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62D3" w:rsidRPr="00DD32C7" w:rsidRDefault="00D662D3" w:rsidP="00D662D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eastAsia="ar-SA"/>
        </w:rPr>
      </w:pPr>
      <w:r w:rsidRPr="00DD32C7">
        <w:rPr>
          <w:rFonts w:ascii="Times New Roman" w:hAnsi="Times New Roman"/>
          <w:color w:val="000000"/>
        </w:rPr>
        <w:t xml:space="preserve">Zadanie realizowane w ramach: </w:t>
      </w:r>
      <w:r w:rsidRPr="00DD32C7">
        <w:rPr>
          <w:rFonts w:ascii="Times New Roman" w:hAnsi="Times New Roman"/>
          <w:b/>
          <w:bCs/>
          <w:lang w:eastAsia="ar-SA"/>
        </w:rPr>
        <w:t>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D662D3" w:rsidRPr="00DD32C7" w:rsidRDefault="00D662D3" w:rsidP="00D662D3">
      <w:pPr>
        <w:pStyle w:val="Tekstpodstawowy"/>
        <w:spacing w:line="276" w:lineRule="auto"/>
        <w:jc w:val="center"/>
        <w:rPr>
          <w:b/>
          <w:sz w:val="22"/>
          <w:szCs w:val="22"/>
        </w:rPr>
      </w:pPr>
      <w:bookmarkStart w:id="0" w:name="_Hlk119065276"/>
      <w:r w:rsidRPr="00DD32C7">
        <w:rPr>
          <w:b/>
          <w:sz w:val="22"/>
          <w:szCs w:val="22"/>
        </w:rPr>
        <w:t xml:space="preserve"> </w:t>
      </w:r>
      <w:r w:rsidRPr="00DD32C7">
        <w:rPr>
          <w:b/>
          <w:bCs/>
          <w:sz w:val="22"/>
          <w:szCs w:val="22"/>
        </w:rPr>
        <w:t>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D662D3" w:rsidRPr="00DD32C7" w:rsidRDefault="00D662D3" w:rsidP="00D662D3">
      <w:pPr>
        <w:pStyle w:val="Tekstpodstawowy"/>
        <w:spacing w:line="276" w:lineRule="auto"/>
        <w:rPr>
          <w:b/>
          <w:bCs/>
          <w:sz w:val="22"/>
          <w:szCs w:val="22"/>
        </w:rPr>
      </w:pPr>
    </w:p>
    <w:p w:rsidR="00D662D3" w:rsidRDefault="00D662D3" w:rsidP="00D662D3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>
        <w:rPr>
          <w:rFonts w:asciiTheme="minorHAnsi" w:hAnsiTheme="minorHAnsi" w:cstheme="minorHAnsi"/>
          <w:b/>
          <w:iCs/>
          <w:u w:val="single"/>
          <w:lang w:eastAsia="pl-PL"/>
        </w:rPr>
        <w:t>ZP/164/2024</w:t>
      </w:r>
    </w:p>
    <w:p w:rsidR="008616B0" w:rsidRPr="00AD0487" w:rsidRDefault="008616B0" w:rsidP="00AD0487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AD0487">
        <w:rPr>
          <w:rFonts w:asciiTheme="minorHAnsi" w:hAnsiTheme="minorHAnsi" w:cstheme="minorHAnsi"/>
          <w:b/>
          <w:iCs/>
          <w:u w:val="single"/>
          <w:lang w:eastAsia="pl-PL"/>
        </w:rPr>
        <w:t>Załącznik nr</w:t>
      </w:r>
      <w:r w:rsidR="00AD0487">
        <w:rPr>
          <w:rFonts w:asciiTheme="minorHAnsi" w:hAnsiTheme="minorHAnsi" w:cstheme="minorHAnsi"/>
          <w:b/>
          <w:iCs/>
          <w:u w:val="single"/>
          <w:lang w:eastAsia="pl-PL"/>
        </w:rPr>
        <w:t xml:space="preserve"> 2 – Pakiet Nr 3</w:t>
      </w:r>
    </w:p>
    <w:p w:rsidR="00AD0487" w:rsidRDefault="00AD0487" w:rsidP="00AD0487">
      <w:pPr>
        <w:spacing w:after="0" w:line="240" w:lineRule="auto"/>
        <w:rPr>
          <w:rFonts w:ascii="Tahoma" w:hAnsi="Tahoma" w:cs="Tahoma"/>
          <w:b/>
          <w:sz w:val="24"/>
          <w:szCs w:val="24"/>
          <w:lang w:eastAsia="pl-PL"/>
        </w:rPr>
      </w:pPr>
    </w:p>
    <w:p w:rsidR="00E376D4" w:rsidRDefault="00C25E2F" w:rsidP="00AD0487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8616B0">
        <w:rPr>
          <w:rFonts w:asciiTheme="minorHAnsi" w:hAnsiTheme="minorHAnsi" w:cstheme="minorHAnsi"/>
          <w:b/>
          <w:lang w:eastAsia="pl-PL"/>
        </w:rPr>
        <w:t xml:space="preserve">Aparat </w:t>
      </w:r>
      <w:r w:rsidR="001B24E1" w:rsidRPr="008616B0">
        <w:rPr>
          <w:rFonts w:asciiTheme="minorHAnsi" w:hAnsiTheme="minorHAnsi" w:cstheme="minorHAnsi"/>
          <w:b/>
          <w:lang w:eastAsia="pl-PL"/>
        </w:rPr>
        <w:t>USG</w:t>
      </w:r>
      <w:r w:rsidR="008616B0" w:rsidRPr="008616B0">
        <w:rPr>
          <w:rFonts w:asciiTheme="minorHAnsi" w:hAnsiTheme="minorHAnsi" w:cstheme="minorHAnsi"/>
          <w:b/>
          <w:lang w:eastAsia="pl-PL"/>
        </w:rPr>
        <w:t xml:space="preserve"> – 1 szt.</w:t>
      </w:r>
    </w:p>
    <w:p w:rsidR="008616B0" w:rsidRDefault="008616B0" w:rsidP="008616B0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p w:rsidR="008616B0" w:rsidRPr="008616B0" w:rsidRDefault="008616B0" w:rsidP="008616B0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p w:rsidR="00E376D4" w:rsidRDefault="008616B0" w:rsidP="008616B0">
      <w:pPr>
        <w:tabs>
          <w:tab w:val="center" w:pos="7000"/>
        </w:tabs>
        <w:spacing w:after="0" w:line="360" w:lineRule="auto"/>
        <w:ind w:right="-419"/>
        <w:jc w:val="center"/>
        <w:rPr>
          <w:rFonts w:ascii="Tahoma" w:hAnsi="Tahoma" w:cs="Tahoma"/>
          <w:b/>
          <w:sz w:val="20"/>
          <w:szCs w:val="20"/>
          <w:lang w:eastAsia="pl-PL"/>
        </w:rPr>
      </w:pPr>
      <w:r w:rsidRPr="008616B0">
        <w:rPr>
          <w:rFonts w:ascii="Tahoma" w:hAnsi="Tahoma" w:cs="Tahoma"/>
          <w:b/>
          <w:sz w:val="20"/>
          <w:szCs w:val="20"/>
          <w:lang w:eastAsia="pl-PL"/>
        </w:rPr>
        <w:t>ZESTAWIENIE PARAMETRÓW TECHNICZNYCH</w:t>
      </w:r>
    </w:p>
    <w:p w:rsidR="00E376D4" w:rsidRPr="006932E4" w:rsidRDefault="00E376D4" w:rsidP="00E376D4">
      <w:pPr>
        <w:tabs>
          <w:tab w:val="center" w:pos="7000"/>
        </w:tabs>
        <w:spacing w:after="0" w:line="360" w:lineRule="auto"/>
        <w:ind w:right="-419"/>
        <w:jc w:val="center"/>
        <w:rPr>
          <w:rFonts w:asciiTheme="minorHAnsi" w:hAnsiTheme="minorHAnsi" w:cstheme="minorHAnsi"/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"/>
        <w:gridCol w:w="4461"/>
        <w:gridCol w:w="1843"/>
        <w:gridCol w:w="2121"/>
      </w:tblGrid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Parametry oferowane</w:t>
            </w:r>
            <w:r w:rsidR="00AD0487">
              <w:rPr>
                <w:rFonts w:asciiTheme="minorHAnsi" w:hAnsiTheme="minorHAnsi" w:cstheme="minorHAnsi"/>
                <w:b/>
                <w:bCs/>
              </w:rPr>
              <w:t xml:space="preserve"> określa Wykonawca</w:t>
            </w:r>
          </w:p>
        </w:tc>
      </w:tr>
      <w:tr w:rsidR="007D4901" w:rsidRPr="006932E4" w:rsidTr="0092559E">
        <w:tc>
          <w:tcPr>
            <w:tcW w:w="9062" w:type="dxa"/>
            <w:gridSpan w:val="4"/>
            <w:vAlign w:val="center"/>
          </w:tcPr>
          <w:p w:rsidR="007D4901" w:rsidRPr="006932E4" w:rsidRDefault="007D4901" w:rsidP="007C058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Rok produkcji 20</w:t>
            </w:r>
            <w:r w:rsidR="006932E4" w:rsidRPr="006932E4">
              <w:rPr>
                <w:rFonts w:asciiTheme="minorHAnsi" w:hAnsiTheme="minorHAnsi" w:cstheme="minorHAnsi"/>
              </w:rPr>
              <w:t>24</w:t>
            </w:r>
            <w:r w:rsidRPr="006932E4">
              <w:rPr>
                <w:rFonts w:asciiTheme="minorHAnsi" w:hAnsiTheme="minorHAnsi" w:cstheme="minorHAnsi"/>
              </w:rPr>
              <w:t>, urządzenie fabrycznie nowe, nie rekondycjonowane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</w:t>
            </w:r>
            <w:r w:rsidR="00D755CD" w:rsidRPr="00D755CD">
              <w:rPr>
                <w:rFonts w:asciiTheme="minorHAnsi" w:hAnsiTheme="minorHAnsi" w:cstheme="minorHAnsi"/>
              </w:rPr>
              <w:t xml:space="preserve"> 07.04.2022 r. o wyrobach medycznych (DZ.U 2022 poz. 974) oraz dyrektywami Unii Europejskiej  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7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Klasyfikacja zgodna z normą IEC/EN 60601-1, ochrona przed porażeniem prądem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Ochrona przed wilgocią</w:t>
            </w:r>
          </w:p>
        </w:tc>
        <w:tc>
          <w:tcPr>
            <w:tcW w:w="1843" w:type="dxa"/>
            <w:vAlign w:val="center"/>
          </w:tcPr>
          <w:p w:rsidR="00E376D4" w:rsidRPr="006932E4" w:rsidRDefault="008616B0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Podać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22539" w:rsidRPr="006932E4" w:rsidTr="00F33CB7">
        <w:tc>
          <w:tcPr>
            <w:tcW w:w="9062" w:type="dxa"/>
            <w:gridSpan w:val="4"/>
            <w:vAlign w:val="center"/>
          </w:tcPr>
          <w:p w:rsidR="00722539" w:rsidRPr="006932E4" w:rsidRDefault="00722539" w:rsidP="006932E4">
            <w:pPr>
              <w:jc w:val="center"/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  <w:color w:val="000000"/>
              </w:rPr>
              <w:t>Aparat o konstrukcji tabletowej, ultramobilny, z możliwością przypięcia głowic poprzez port USB wbudowany w tablet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32E4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C25E2F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Technologia pracy cyfrowa, szerokopasmowy układ formowania wiązki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Zakres możliwych do zastosowania częstotliwości pracy min. od 1MHz do 12MHz (określony zakresem częstotliwości głowic pracujących z zestawem)</w:t>
            </w:r>
            <w:r w:rsidR="00C25E2F" w:rsidRPr="00C25E2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43" w:type="dxa"/>
            <w:vAlign w:val="center"/>
          </w:tcPr>
          <w:p w:rsidR="00E376D4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C25E2F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Liczba niezależnych kanałów przetwarzania wynosząca min. 65 500</w:t>
            </w:r>
          </w:p>
        </w:tc>
        <w:tc>
          <w:tcPr>
            <w:tcW w:w="1843" w:type="dxa"/>
            <w:vAlign w:val="center"/>
          </w:tcPr>
          <w:p w:rsidR="00E376D4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Dynamika systemu min 170 dB</w:t>
            </w:r>
          </w:p>
        </w:tc>
        <w:tc>
          <w:tcPr>
            <w:tcW w:w="1843" w:type="dxa"/>
            <w:vAlign w:val="center"/>
          </w:tcPr>
          <w:p w:rsidR="00E376D4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Czas pracy zestawu przy zasilaniu z wbudowanego akumulatora po wyłączeniu urządzenia z prądu minimum 90 minut</w:t>
            </w:r>
          </w:p>
        </w:tc>
        <w:tc>
          <w:tcPr>
            <w:tcW w:w="1843" w:type="dxa"/>
            <w:vAlign w:val="center"/>
          </w:tcPr>
          <w:p w:rsidR="00E376D4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Zasilanie głowicy ultrasonograficznej z wbudowanego w urządzenie obrazujące akumulatora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6932E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1B24E1">
              <w:rPr>
                <w:rFonts w:asciiTheme="minorHAnsi" w:hAnsiTheme="minorHAnsi" w:cstheme="minorHAnsi"/>
                <w:sz w:val="22"/>
                <w:szCs w:val="22"/>
              </w:rPr>
              <w:t>Masa zestawu wraz z ładowarką max. 2 kg</w:t>
            </w:r>
          </w:p>
        </w:tc>
        <w:tc>
          <w:tcPr>
            <w:tcW w:w="1843" w:type="dxa"/>
            <w:vAlign w:val="center"/>
          </w:tcPr>
          <w:p w:rsidR="00E376D4" w:rsidRPr="00D73D85" w:rsidRDefault="00D73D85" w:rsidP="00D73D85">
            <w:pPr>
              <w:jc w:val="center"/>
              <w:rPr>
                <w:b/>
              </w:rPr>
            </w:pPr>
            <w:r w:rsidRPr="00D73D85">
              <w:rPr>
                <w:b/>
              </w:rPr>
              <w:t>Tak, podać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6932E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1B24E1">
              <w:rPr>
                <w:rFonts w:asciiTheme="minorHAnsi" w:hAnsiTheme="minorHAnsi" w:cstheme="minorHAnsi"/>
                <w:sz w:val="22"/>
                <w:szCs w:val="22"/>
              </w:rPr>
              <w:t>Głębokość penetracji/obrazowania 2D (B-mode) regulowana przez dotyk za pomocą wirtualnej rolki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Jasności (Gain) regulowana przez dotyk za pomocą wirtualnej rolki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Częstotliwość odświeżania obrazu („frame rate”) w trybie 2D (B-mode) min. 75 obrazów/sekundę</w:t>
            </w:r>
          </w:p>
        </w:tc>
        <w:tc>
          <w:tcPr>
            <w:tcW w:w="1843" w:type="dxa"/>
            <w:vAlign w:val="center"/>
          </w:tcPr>
          <w:p w:rsidR="00E376D4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C25E2F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Funkcja redukująca szumy adaptacyjne i artefakty w obrazowaniu 2D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1B24E1" w:rsidRPr="006932E4" w:rsidRDefault="001B24E1" w:rsidP="001B24E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13</w:t>
            </w:r>
          </w:p>
        </w:tc>
        <w:tc>
          <w:tcPr>
            <w:tcW w:w="4461" w:type="dxa"/>
            <w:vAlign w:val="center"/>
          </w:tcPr>
          <w:p w:rsidR="00E376D4" w:rsidRPr="006932E4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Złożone obrazowanie wielokierunkowe badanych struktur w czasie rzeczywistym (wysyłanie przez te same kryształy głowicy kilku wiązek ultradźwiękowych pod różnymi kątami)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CF322F">
        <w:tc>
          <w:tcPr>
            <w:tcW w:w="637" w:type="dxa"/>
            <w:vAlign w:val="center"/>
          </w:tcPr>
          <w:p w:rsidR="00C25E2F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4461" w:type="dxa"/>
            <w:vAlign w:val="center"/>
          </w:tcPr>
          <w:p w:rsidR="00C25E2F" w:rsidRPr="00C25E2F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Funkcja automatycznej ciągłej optymalizacji obrazu B-Mode (ustawienie jasności, kontrastu obrazu i kompensacji wzmocnienia głębokościowego TGC), niewymagająca od użytkownika ręcznego uruchamiania.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CF322F">
        <w:tc>
          <w:tcPr>
            <w:tcW w:w="637" w:type="dxa"/>
            <w:vAlign w:val="center"/>
          </w:tcPr>
          <w:p w:rsidR="00C25E2F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4461" w:type="dxa"/>
            <w:vAlign w:val="center"/>
          </w:tcPr>
          <w:p w:rsidR="00C25E2F" w:rsidRPr="00C25E2F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 xml:space="preserve">Funkcja </w:t>
            </w:r>
            <w:r>
              <w:rPr>
                <w:rFonts w:asciiTheme="minorHAnsi" w:hAnsiTheme="minorHAnsi" w:cstheme="minorHAnsi"/>
              </w:rPr>
              <w:t>obrazowania w trybie pełnego ek</w:t>
            </w:r>
            <w:r w:rsidRPr="001B24E1">
              <w:rPr>
                <w:rFonts w:asciiTheme="minorHAnsi" w:hAnsiTheme="minorHAnsi" w:cstheme="minorHAnsi"/>
              </w:rPr>
              <w:t>ranu (full screen)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D73D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CF322F">
        <w:tc>
          <w:tcPr>
            <w:tcW w:w="637" w:type="dxa"/>
            <w:vAlign w:val="center"/>
          </w:tcPr>
          <w:p w:rsidR="00C25E2F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4461" w:type="dxa"/>
            <w:vAlign w:val="center"/>
          </w:tcPr>
          <w:p w:rsidR="00C25E2F" w:rsidRPr="00C25E2F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Funkcja pomiaru odległości w trybie 2D, pola powierzchni,</w:t>
            </w:r>
          </w:p>
        </w:tc>
        <w:tc>
          <w:tcPr>
            <w:tcW w:w="1843" w:type="dxa"/>
            <w:vAlign w:val="center"/>
          </w:tcPr>
          <w:p w:rsidR="00C25E2F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CF322F">
        <w:tc>
          <w:tcPr>
            <w:tcW w:w="637" w:type="dxa"/>
            <w:vAlign w:val="center"/>
          </w:tcPr>
          <w:p w:rsidR="00C25E2F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17</w:t>
            </w:r>
          </w:p>
        </w:tc>
        <w:tc>
          <w:tcPr>
            <w:tcW w:w="4461" w:type="dxa"/>
            <w:vAlign w:val="center"/>
          </w:tcPr>
          <w:p w:rsidR="00C25E2F" w:rsidRPr="00C25E2F" w:rsidRDefault="001B24E1" w:rsidP="0079658D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System archiwizacji umożliwiający zapis sekwencji obrazów statycznych i ruchomych zintegrowany z aparatem oparty na wbudowanym dysku twardym o pojemności: min. 32GB z możliwością eksportowania danych na nośniki przenośne w formatach kompatybilnych z systemem Windows oraz DICOM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B24E1" w:rsidRPr="006932E4" w:rsidTr="006312FE">
        <w:tc>
          <w:tcPr>
            <w:tcW w:w="9062" w:type="dxa"/>
            <w:gridSpan w:val="4"/>
            <w:vAlign w:val="center"/>
          </w:tcPr>
          <w:p w:rsidR="001B24E1" w:rsidRPr="001B24E1" w:rsidRDefault="001B24E1" w:rsidP="007C0583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1B24E1">
              <w:rPr>
                <w:rFonts w:asciiTheme="minorHAnsi" w:hAnsiTheme="minorHAnsi" w:cstheme="minorHAnsi"/>
                <w:b/>
              </w:rPr>
              <w:t>Tryby obrazowania</w:t>
            </w:r>
          </w:p>
        </w:tc>
      </w:tr>
      <w:tr w:rsidR="00C25E2F" w:rsidRPr="006932E4" w:rsidTr="00CF322F">
        <w:tc>
          <w:tcPr>
            <w:tcW w:w="637" w:type="dxa"/>
            <w:vAlign w:val="center"/>
          </w:tcPr>
          <w:p w:rsidR="00C25E2F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4461" w:type="dxa"/>
            <w:vAlign w:val="center"/>
          </w:tcPr>
          <w:p w:rsidR="00C25E2F" w:rsidRPr="00C25E2F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Tryby pracy min: B-mode (2D), Doppler Kolorowy (CD) z regulacją wielkości okna, M-mode, PW Doppler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CF322F">
        <w:tc>
          <w:tcPr>
            <w:tcW w:w="637" w:type="dxa"/>
            <w:vAlign w:val="center"/>
          </w:tcPr>
          <w:p w:rsidR="00C25E2F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19</w:t>
            </w:r>
          </w:p>
        </w:tc>
        <w:tc>
          <w:tcPr>
            <w:tcW w:w="4461" w:type="dxa"/>
            <w:vAlign w:val="center"/>
          </w:tcPr>
          <w:p w:rsidR="00C25E2F" w:rsidRPr="00C25E2F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Obrazowanie w częstotliwości II harmonicznej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CF322F">
        <w:tc>
          <w:tcPr>
            <w:tcW w:w="637" w:type="dxa"/>
            <w:vAlign w:val="center"/>
          </w:tcPr>
          <w:p w:rsidR="00C25E2F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4461" w:type="dxa"/>
            <w:vAlign w:val="center"/>
          </w:tcPr>
          <w:p w:rsidR="00C25E2F" w:rsidRPr="00C25E2F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Minimum 2 prędkości przepływu kolorowego Dopplera (CD) wybierane przez użytkownika</w:t>
            </w:r>
          </w:p>
        </w:tc>
        <w:tc>
          <w:tcPr>
            <w:tcW w:w="1843" w:type="dxa"/>
            <w:vAlign w:val="center"/>
          </w:tcPr>
          <w:p w:rsidR="00C25E2F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25E2F" w:rsidRPr="006932E4" w:rsidTr="00CF322F">
        <w:tc>
          <w:tcPr>
            <w:tcW w:w="637" w:type="dxa"/>
            <w:vAlign w:val="center"/>
          </w:tcPr>
          <w:p w:rsidR="00C25E2F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</w:t>
            </w:r>
          </w:p>
        </w:tc>
        <w:tc>
          <w:tcPr>
            <w:tcW w:w="4461" w:type="dxa"/>
            <w:vAlign w:val="center"/>
          </w:tcPr>
          <w:p w:rsidR="00C25E2F" w:rsidRPr="00C25E2F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Funkcja automatycznej optymalizacji widma dopplerowskiego przy pomocy jednego przycisku (m.in. automatyczne dopasowanie linii bazowej oraz skali)</w:t>
            </w:r>
          </w:p>
        </w:tc>
        <w:tc>
          <w:tcPr>
            <w:tcW w:w="1843" w:type="dxa"/>
            <w:vAlign w:val="center"/>
          </w:tcPr>
          <w:p w:rsidR="00C25E2F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C25E2F" w:rsidRPr="006932E4" w:rsidRDefault="00C25E2F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22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6932E4">
            <w:pPr>
              <w:rPr>
                <w:rFonts w:asciiTheme="minorHAnsi" w:hAnsiTheme="minorHAnsi" w:cstheme="minorHAnsi"/>
              </w:rPr>
            </w:pPr>
            <w:r w:rsidRPr="00331068">
              <w:rPr>
                <w:rFonts w:cs="Calibri"/>
                <w:color w:val="000000"/>
                <w:lang w:eastAsia="ar-SA"/>
              </w:rPr>
              <w:t xml:space="preserve">Protokół skanowania </w:t>
            </w:r>
            <w:r>
              <w:rPr>
                <w:rFonts w:cs="Calibri"/>
                <w:color w:val="000000"/>
                <w:lang w:eastAsia="ar-SA"/>
              </w:rPr>
              <w:t>d</w:t>
            </w:r>
            <w:r w:rsidRPr="00331068">
              <w:rPr>
                <w:rFonts w:cs="Calibri"/>
                <w:color w:val="000000"/>
                <w:lang w:eastAsia="ar-SA"/>
              </w:rPr>
              <w:t>o kompleksowego badania płuc</w:t>
            </w:r>
            <w:r>
              <w:rPr>
                <w:rFonts w:cs="Calibri"/>
                <w:color w:val="000000"/>
                <w:lang w:eastAsia="ar-SA"/>
              </w:rPr>
              <w:t>, w</w:t>
            </w:r>
            <w:r w:rsidRPr="00331068">
              <w:rPr>
                <w:rFonts w:cs="Calibri"/>
                <w:color w:val="000000"/>
                <w:lang w:eastAsia="ar-SA"/>
              </w:rPr>
              <w:t>ykrywanie i liczenie linii B w czasie rzeczywistym podczas obrazowania płuc</w:t>
            </w:r>
            <w:r>
              <w:rPr>
                <w:rFonts w:cs="Calibri"/>
                <w:color w:val="000000"/>
                <w:lang w:eastAsia="ar-SA"/>
              </w:rPr>
              <w:t xml:space="preserve">, </w:t>
            </w:r>
            <w:r>
              <w:rPr>
                <w:rFonts w:cs="Calibri"/>
                <w:color w:val="000000"/>
                <w:lang w:eastAsia="ar-SA"/>
              </w:rPr>
              <w:lastRenderedPageBreak/>
              <w:t>możliwość e</w:t>
            </w:r>
            <w:r w:rsidRPr="00331068">
              <w:rPr>
                <w:rFonts w:cs="Calibri"/>
                <w:color w:val="000000"/>
                <w:lang w:eastAsia="ar-SA"/>
              </w:rPr>
              <w:t>dycj</w:t>
            </w:r>
            <w:r>
              <w:rPr>
                <w:rFonts w:cs="Calibri"/>
                <w:color w:val="000000"/>
                <w:lang w:eastAsia="ar-SA"/>
              </w:rPr>
              <w:t>i</w:t>
            </w:r>
            <w:r w:rsidRPr="00331068">
              <w:rPr>
                <w:rFonts w:cs="Calibri"/>
                <w:color w:val="000000"/>
                <w:lang w:eastAsia="ar-SA"/>
              </w:rPr>
              <w:t xml:space="preserve"> przez użytkownika liczby linii B</w:t>
            </w:r>
            <w:r>
              <w:rPr>
                <w:rFonts w:cs="Calibri"/>
                <w:color w:val="000000"/>
                <w:lang w:eastAsia="ar-SA"/>
              </w:rPr>
              <w:t>, k</w:t>
            </w:r>
            <w:r w:rsidRPr="00331068">
              <w:rPr>
                <w:rFonts w:cs="Calibri"/>
                <w:color w:val="000000"/>
                <w:lang w:eastAsia="ar-SA"/>
              </w:rPr>
              <w:t>ompleksowa strona podsumowująca badanie płuc</w:t>
            </w:r>
            <w:r w:rsidR="0079658D" w:rsidRPr="0079658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B24E1" w:rsidRPr="006932E4" w:rsidTr="0029273C">
        <w:tc>
          <w:tcPr>
            <w:tcW w:w="9062" w:type="dxa"/>
            <w:gridSpan w:val="4"/>
            <w:vAlign w:val="center"/>
          </w:tcPr>
          <w:p w:rsidR="001B24E1" w:rsidRPr="001B24E1" w:rsidRDefault="001B24E1" w:rsidP="007C0583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1B24E1">
              <w:rPr>
                <w:rFonts w:asciiTheme="minorHAnsi" w:hAnsiTheme="minorHAnsi" w:cstheme="minorHAnsi"/>
                <w:b/>
              </w:rPr>
              <w:t>GŁOWICE ULTRASONOGRAFICZNE</w:t>
            </w: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23</w:t>
            </w:r>
          </w:p>
        </w:tc>
        <w:tc>
          <w:tcPr>
            <w:tcW w:w="4461" w:type="dxa"/>
            <w:vAlign w:val="center"/>
          </w:tcPr>
          <w:p w:rsidR="0079658D" w:rsidRPr="0079658D" w:rsidRDefault="00395AA7" w:rsidP="006932E4">
            <w:pPr>
              <w:rPr>
                <w:rFonts w:asciiTheme="minorHAnsi" w:hAnsiTheme="minorHAnsi" w:cstheme="minorHAnsi"/>
              </w:rPr>
            </w:pPr>
            <w:r w:rsidRPr="00395AA7">
              <w:rPr>
                <w:rFonts w:asciiTheme="minorHAnsi" w:hAnsiTheme="minorHAnsi" w:cstheme="minorHAnsi"/>
              </w:rPr>
              <w:t xml:space="preserve">Możliwość rozbudowy o </w:t>
            </w:r>
            <w:r>
              <w:rPr>
                <w:rFonts w:asciiTheme="minorHAnsi" w:hAnsiTheme="minorHAnsi" w:cstheme="minorHAnsi"/>
              </w:rPr>
              <w:t>szerokopasmowa głowicę sektorową</w:t>
            </w:r>
            <w:r w:rsidR="001B24E1" w:rsidRPr="001B24E1">
              <w:rPr>
                <w:rFonts w:asciiTheme="minorHAnsi" w:hAnsiTheme="minorHAnsi" w:cstheme="minorHAnsi"/>
              </w:rPr>
              <w:t xml:space="preserve"> do badań kardiologicznych, brzusznych, płucnych i FAST z wymiennym kablem USB – 1 szt.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24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Częstotliwość pracy głowicy w zakresie min. od 1.0 MHz do 5.0 MHz (+/- 1MHz)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25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Liczba elementów w głowicy min. 64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26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Kąt pola penetracji głowicy min.  90 stopni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27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Obrazowanie w częstotliwości II harmonicznej, 2D, Kolor Doppler, M-Mode, PW Doppler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28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Kompatybilna z dostarczonym podręcznym urządzeniem obrazującym/czytnikiem (typu tablet)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29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7965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1B24E1">
              <w:rPr>
                <w:rFonts w:asciiTheme="minorHAnsi" w:hAnsiTheme="minorHAnsi" w:cstheme="minorHAnsi"/>
              </w:rPr>
              <w:t>zerokopasmowa głowica liniowa do badań naczyniowych, mięśniowo-szkieletowych, płucnych, tkanek miękkich, narządów położonych powierzchniowo z wymiennym kablem USB</w:t>
            </w:r>
            <w:r>
              <w:rPr>
                <w:rFonts w:asciiTheme="minorHAnsi" w:hAnsiTheme="minorHAnsi" w:cstheme="minorHAnsi"/>
              </w:rPr>
              <w:t xml:space="preserve"> – 1 szt.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Częstotliwość pracy głowicy w zakresie min. od 4.0 MHz do 13.0 MHz (+/- 1MHz)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31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6932E4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Liczba elementów w głowicy min. 128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32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79658D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Szerokość czoła głowicy min. 34mm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33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79658D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Obrazowanie w częstotliwości II harmonicznej, 2D, Kolor Doppler, M-Mode, PW Doppler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34</w:t>
            </w:r>
          </w:p>
        </w:tc>
        <w:tc>
          <w:tcPr>
            <w:tcW w:w="4461" w:type="dxa"/>
            <w:vAlign w:val="center"/>
          </w:tcPr>
          <w:p w:rsidR="0079658D" w:rsidRPr="0079658D" w:rsidRDefault="001B24E1" w:rsidP="0079658D">
            <w:pPr>
              <w:rPr>
                <w:rFonts w:asciiTheme="minorHAnsi" w:hAnsiTheme="minorHAnsi" w:cstheme="minorHAnsi"/>
              </w:rPr>
            </w:pPr>
            <w:r w:rsidRPr="001B24E1">
              <w:rPr>
                <w:rFonts w:asciiTheme="minorHAnsi" w:hAnsiTheme="minorHAnsi" w:cstheme="minorHAnsi"/>
              </w:rPr>
              <w:t>Kompatybilna z dostarczonym podręcznym urządzeniem obrazującym/czytnikiem (typu tablet)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35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Szerokopasmowa głowica konweksowa</w:t>
            </w:r>
            <w:r w:rsidRPr="00D73D85">
              <w:rPr>
                <w:rFonts w:asciiTheme="minorHAnsi" w:hAnsiTheme="minorHAnsi" w:cstheme="minorHAnsi"/>
              </w:rPr>
              <w:t xml:space="preserve"> do badań jamy brzusznej, ginekologiczno-</w:t>
            </w:r>
            <w:r w:rsidRPr="00D73D85">
              <w:rPr>
                <w:rFonts w:asciiTheme="minorHAnsi" w:hAnsiTheme="minorHAnsi" w:cstheme="minorHAnsi"/>
              </w:rPr>
              <w:lastRenderedPageBreak/>
              <w:t>położniczych, urologicznych i płucnych z wymiennym kablem USB</w:t>
            </w:r>
            <w:r>
              <w:rPr>
                <w:rFonts w:asciiTheme="minorHAnsi" w:hAnsiTheme="minorHAnsi" w:cstheme="minorHAnsi"/>
              </w:rPr>
              <w:t xml:space="preserve"> – 1 szt.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36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Częstotliwość pracy głowicy w minimalnym zakresie od 2.0 MHz do 6.0 MHz (+/- 1MHz)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37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Liczba elementów w głowicy min. 128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38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Kąt pola widzenia głowicy min. 67 stopni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1B24E1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39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Obrazowanie w częstotliwości II harmonicznej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40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Obrazowanie min. 2D, Kolor Doppler, M-Mode, PW Doppler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73D85">
              <w:rPr>
                <w:rFonts w:asciiTheme="minorHAnsi" w:hAnsiTheme="minorHAnsi" w:cstheme="minorHAnsi"/>
                <w:b/>
              </w:rPr>
              <w:t>41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Kompatybilna z dostarczonym podręcznym urządzeniem obrazującym/czytnikiem (typu tablet)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73D85" w:rsidRPr="006932E4" w:rsidTr="00D46732">
        <w:tc>
          <w:tcPr>
            <w:tcW w:w="9062" w:type="dxa"/>
            <w:gridSpan w:val="4"/>
            <w:vAlign w:val="center"/>
          </w:tcPr>
          <w:p w:rsidR="00D73D85" w:rsidRPr="00D73D85" w:rsidRDefault="00D73D85" w:rsidP="007C0583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D73D85">
              <w:rPr>
                <w:rFonts w:asciiTheme="minorHAnsi" w:hAnsiTheme="minorHAnsi" w:cstheme="minorHAnsi"/>
                <w:b/>
              </w:rPr>
              <w:t>URZADZENIE OBRAZUJĄCE</w:t>
            </w: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42</w:t>
            </w:r>
          </w:p>
        </w:tc>
        <w:tc>
          <w:tcPr>
            <w:tcW w:w="4461" w:type="dxa"/>
            <w:vAlign w:val="center"/>
          </w:tcPr>
          <w:p w:rsidR="00D73D85" w:rsidRPr="00D73D85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Konstrukcja</w:t>
            </w:r>
          </w:p>
          <w:p w:rsidR="00D73D85" w:rsidRPr="00D73D85" w:rsidRDefault="008616B0" w:rsidP="008616B0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• </w:t>
            </w:r>
            <w:r w:rsidR="00D73D85" w:rsidRPr="00D73D85">
              <w:rPr>
                <w:rFonts w:asciiTheme="minorHAnsi" w:hAnsiTheme="minorHAnsi" w:cstheme="minorHAnsi"/>
              </w:rPr>
              <w:t>przenośna - w formie urządzenia podręcznego (typu tablet)</w:t>
            </w:r>
          </w:p>
          <w:p w:rsidR="00D73D85" w:rsidRPr="00D73D85" w:rsidRDefault="008616B0" w:rsidP="008616B0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• </w:t>
            </w:r>
            <w:r w:rsidR="00D73D85" w:rsidRPr="00D73D85">
              <w:rPr>
                <w:rFonts w:asciiTheme="minorHAnsi" w:hAnsiTheme="minorHAnsi" w:cstheme="minorHAnsi"/>
              </w:rPr>
              <w:t>umożliwiająca podłączenie głowic poprzez port USB</w:t>
            </w:r>
          </w:p>
          <w:p w:rsidR="0079658D" w:rsidRPr="0079658D" w:rsidRDefault="008616B0" w:rsidP="008616B0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• </w:t>
            </w:r>
            <w:r w:rsidR="00D73D85" w:rsidRPr="00D73D85">
              <w:rPr>
                <w:rFonts w:asciiTheme="minorHAnsi" w:hAnsiTheme="minorHAnsi" w:cstheme="minorHAnsi"/>
              </w:rPr>
              <w:t>gniazda min. USB-C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43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Ekran dotykowy o przekątnej ekranu min: 10 cali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44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Dysk twardy min. 32 GB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45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Bateria min. 3 godziny pracy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46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Waga max 1 kg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73D85" w:rsidRPr="006932E4" w:rsidTr="00F74DF3">
        <w:tc>
          <w:tcPr>
            <w:tcW w:w="9062" w:type="dxa"/>
            <w:gridSpan w:val="4"/>
            <w:vAlign w:val="center"/>
          </w:tcPr>
          <w:p w:rsidR="00D73D85" w:rsidRPr="00D73D85" w:rsidRDefault="00D73D85" w:rsidP="007C0583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D73D85">
              <w:rPr>
                <w:rFonts w:asciiTheme="minorHAnsi" w:hAnsiTheme="minorHAnsi" w:cstheme="minorHAnsi"/>
                <w:b/>
              </w:rPr>
              <w:t>OPROGRAMOWANIE</w:t>
            </w: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47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Aplikacja dostępne do pobrania z platformy internetowej będąca oprogramowaniem ultrasonograficznym kompatybilnym z min. systemem operacyjnym Android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48</w:t>
            </w:r>
          </w:p>
        </w:tc>
        <w:tc>
          <w:tcPr>
            <w:tcW w:w="4461" w:type="dxa"/>
            <w:vAlign w:val="center"/>
          </w:tcPr>
          <w:p w:rsidR="0079658D" w:rsidRPr="0079658D" w:rsidRDefault="00D73D85" w:rsidP="0079658D">
            <w:pPr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Aplikacja z funkcją eksportu danych i transmisji sieci komputerowej w standardzie DICOM 3.0</w:t>
            </w:r>
          </w:p>
        </w:tc>
        <w:tc>
          <w:tcPr>
            <w:tcW w:w="1843" w:type="dxa"/>
            <w:vAlign w:val="center"/>
          </w:tcPr>
          <w:p w:rsidR="0079658D" w:rsidRPr="006932E4" w:rsidRDefault="00C77EA3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9658D" w:rsidRPr="006932E4" w:rsidTr="00CF322F">
        <w:tc>
          <w:tcPr>
            <w:tcW w:w="637" w:type="dxa"/>
            <w:vAlign w:val="center"/>
          </w:tcPr>
          <w:p w:rsidR="0079658D" w:rsidRPr="006932E4" w:rsidRDefault="00D73D85" w:rsidP="008616B0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49</w:t>
            </w:r>
          </w:p>
        </w:tc>
        <w:tc>
          <w:tcPr>
            <w:tcW w:w="4461" w:type="dxa"/>
            <w:vAlign w:val="center"/>
          </w:tcPr>
          <w:p w:rsidR="00D73D85" w:rsidRPr="00D73D85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Oprogramowanie do badań:</w:t>
            </w:r>
          </w:p>
          <w:p w:rsidR="00D73D85" w:rsidRPr="00D73D85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- jamy brzusznej</w:t>
            </w:r>
          </w:p>
          <w:p w:rsidR="00D73D85" w:rsidRPr="00D73D85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lastRenderedPageBreak/>
              <w:t>- ginekologiczno-położniczych</w:t>
            </w:r>
          </w:p>
          <w:p w:rsidR="00D73D85" w:rsidRPr="00D73D85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- urologicznych</w:t>
            </w:r>
          </w:p>
          <w:p w:rsidR="00D73D85" w:rsidRPr="00D73D85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- płuc</w:t>
            </w:r>
          </w:p>
          <w:p w:rsidR="00D73D85" w:rsidRPr="00D73D85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- naczyniowych</w:t>
            </w:r>
          </w:p>
          <w:p w:rsidR="00D73D85" w:rsidRPr="00D73D85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- mięśniowo-szkieletowych</w:t>
            </w:r>
          </w:p>
          <w:p w:rsidR="00D73D85" w:rsidRPr="00D73D85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- tkanek miękkich</w:t>
            </w:r>
          </w:p>
          <w:p w:rsidR="00D73D85" w:rsidRPr="00D73D85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- narządów położonych powierzchniowo</w:t>
            </w:r>
          </w:p>
          <w:p w:rsidR="00D73D85" w:rsidRPr="00D73D85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- kardiologicznych</w:t>
            </w:r>
          </w:p>
          <w:p w:rsidR="0079658D" w:rsidRPr="0079658D" w:rsidRDefault="00D73D85" w:rsidP="008616B0">
            <w:pPr>
              <w:spacing w:after="0"/>
              <w:rPr>
                <w:rFonts w:asciiTheme="minorHAnsi" w:hAnsiTheme="minorHAnsi" w:cstheme="minorHAnsi"/>
              </w:rPr>
            </w:pPr>
            <w:r w:rsidRPr="00D73D85">
              <w:rPr>
                <w:rFonts w:asciiTheme="minorHAnsi" w:hAnsiTheme="minorHAnsi" w:cstheme="minorHAnsi"/>
              </w:rPr>
              <w:t>- FAST</w:t>
            </w:r>
          </w:p>
        </w:tc>
        <w:tc>
          <w:tcPr>
            <w:tcW w:w="1843" w:type="dxa"/>
            <w:vAlign w:val="center"/>
          </w:tcPr>
          <w:p w:rsidR="0079658D" w:rsidRPr="006932E4" w:rsidRDefault="00D73D85" w:rsidP="008616B0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lastRenderedPageBreak/>
              <w:t>Tak</w:t>
            </w:r>
            <w:r>
              <w:rPr>
                <w:rFonts w:asciiTheme="minorHAnsi" w:hAnsiTheme="minorHAnsi" w:cstheme="minorHAnsi"/>
                <w:b/>
              </w:rPr>
              <w:t>, podać</w:t>
            </w:r>
          </w:p>
        </w:tc>
        <w:tc>
          <w:tcPr>
            <w:tcW w:w="2121" w:type="dxa"/>
            <w:vAlign w:val="bottom"/>
          </w:tcPr>
          <w:p w:rsidR="0079658D" w:rsidRPr="006932E4" w:rsidRDefault="0079658D" w:rsidP="008616B0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73D85" w:rsidRPr="006932E4" w:rsidTr="0020546B">
        <w:tc>
          <w:tcPr>
            <w:tcW w:w="9062" w:type="dxa"/>
            <w:gridSpan w:val="4"/>
            <w:vAlign w:val="center"/>
          </w:tcPr>
          <w:p w:rsidR="00D73D85" w:rsidRPr="006932E4" w:rsidRDefault="00D73D85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b/>
              </w:rPr>
              <w:t>WYPOSAŻENIE</w:t>
            </w:r>
          </w:p>
        </w:tc>
      </w:tr>
      <w:tr w:rsidR="00D73D85" w:rsidRPr="006932E4" w:rsidTr="00CF322F">
        <w:tc>
          <w:tcPr>
            <w:tcW w:w="637" w:type="dxa"/>
            <w:vAlign w:val="center"/>
          </w:tcPr>
          <w:p w:rsidR="00D73D85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50</w:t>
            </w:r>
          </w:p>
        </w:tc>
        <w:tc>
          <w:tcPr>
            <w:tcW w:w="4461" w:type="dxa"/>
            <w:vAlign w:val="center"/>
          </w:tcPr>
          <w:p w:rsidR="00D73D85" w:rsidRPr="00D73D85" w:rsidRDefault="00D73D85" w:rsidP="00D73D85">
            <w:pPr>
              <w:rPr>
                <w:rFonts w:asciiTheme="minorHAnsi" w:hAnsiTheme="minorHAnsi" w:cstheme="minorHAnsi"/>
              </w:rPr>
            </w:pPr>
            <w:r>
              <w:t>Torba transportowa 1 szt</w:t>
            </w:r>
          </w:p>
        </w:tc>
        <w:tc>
          <w:tcPr>
            <w:tcW w:w="1843" w:type="dxa"/>
            <w:vAlign w:val="center"/>
          </w:tcPr>
          <w:p w:rsidR="00D73D85" w:rsidRPr="006932E4" w:rsidRDefault="00D73D85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D73D85" w:rsidRPr="006932E4" w:rsidRDefault="00D73D85" w:rsidP="007C058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4901" w:rsidRPr="006932E4" w:rsidTr="00D11C60">
        <w:tc>
          <w:tcPr>
            <w:tcW w:w="9062" w:type="dxa"/>
            <w:gridSpan w:val="4"/>
            <w:vAlign w:val="center"/>
          </w:tcPr>
          <w:p w:rsidR="007D4901" w:rsidRPr="006932E4" w:rsidRDefault="007D4901" w:rsidP="006932E4">
            <w:pPr>
              <w:jc w:val="center"/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Instrukcja użytkowania w języku polskim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Deklaracja zgodności, CE, wpis / zgłoszenie do Rejestru Wyrobów Medycznych dla oferowanego zestawu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121" w:type="dxa"/>
            <w:vAlign w:val="bottom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Okres gwarancji w miesiącach (wymagany min. 24 m-ce)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Czas podjęcia naprawy przez serwis max 48h od momentu zgłoszenia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Czas oczekiwania na usunięcie uszkodzenia w dniach (do … dni roboczych)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Liczba napraw uprawniających do wymiany urządzenia na nowe (3 naprawy)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6D4" w:rsidRPr="006932E4" w:rsidTr="00CF322F">
        <w:tc>
          <w:tcPr>
            <w:tcW w:w="637" w:type="dxa"/>
            <w:vAlign w:val="center"/>
          </w:tcPr>
          <w:p w:rsidR="00E376D4" w:rsidRPr="006932E4" w:rsidRDefault="001A08ED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461" w:type="dxa"/>
            <w:vAlign w:val="center"/>
          </w:tcPr>
          <w:p w:rsidR="00E376D4" w:rsidRPr="006932E4" w:rsidRDefault="00E376D4" w:rsidP="006932E4">
            <w:pPr>
              <w:rPr>
                <w:rFonts w:asciiTheme="minorHAnsi" w:hAnsiTheme="minorHAnsi" w:cstheme="minorHAnsi"/>
              </w:rPr>
            </w:pPr>
            <w:r w:rsidRPr="006932E4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1843" w:type="dxa"/>
            <w:vAlign w:val="center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32E4">
              <w:rPr>
                <w:rFonts w:asciiTheme="minorHAnsi" w:hAnsiTheme="minorHAnsi" w:cstheme="minorHAnsi"/>
                <w:b/>
              </w:rPr>
              <w:t>Tak, podać dane adresowe, tel , fax</w:t>
            </w:r>
          </w:p>
        </w:tc>
        <w:tc>
          <w:tcPr>
            <w:tcW w:w="2121" w:type="dxa"/>
          </w:tcPr>
          <w:p w:rsidR="00E376D4" w:rsidRPr="006932E4" w:rsidRDefault="00E376D4" w:rsidP="007C05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372AB2" w:rsidRPr="006932E4" w:rsidRDefault="00372AB2">
      <w:pPr>
        <w:rPr>
          <w:rFonts w:asciiTheme="minorHAnsi" w:hAnsiTheme="minorHAnsi" w:cstheme="minorHAnsi"/>
        </w:rPr>
      </w:pPr>
    </w:p>
    <w:p w:rsidR="006932E4" w:rsidRPr="006932E4" w:rsidRDefault="006932E4" w:rsidP="006932E4">
      <w:pPr>
        <w:rPr>
          <w:rFonts w:asciiTheme="minorHAnsi" w:hAnsiTheme="minorHAnsi" w:cstheme="minorHAnsi"/>
        </w:rPr>
      </w:pPr>
    </w:p>
    <w:p w:rsidR="006932E4" w:rsidRPr="006932E4" w:rsidRDefault="006932E4" w:rsidP="006932E4">
      <w:pPr>
        <w:tabs>
          <w:tab w:val="left" w:pos="2400"/>
        </w:tabs>
        <w:rPr>
          <w:rFonts w:asciiTheme="minorHAnsi" w:hAnsiTheme="minorHAnsi" w:cstheme="minorHAnsi"/>
          <w:b/>
        </w:rPr>
      </w:pPr>
      <w:r w:rsidRPr="006932E4">
        <w:rPr>
          <w:rFonts w:asciiTheme="minorHAnsi" w:hAnsiTheme="minorHAnsi" w:cstheme="minorHAnsi"/>
          <w:b/>
        </w:rPr>
        <w:t xml:space="preserve">Uwaga: </w:t>
      </w:r>
      <w:r w:rsidRPr="006932E4">
        <w:rPr>
          <w:rFonts w:asciiTheme="minorHAnsi" w:hAnsiTheme="minorHAnsi" w:cstheme="minorHAnsi"/>
          <w:b/>
        </w:rPr>
        <w:br/>
        <w:t>1. Parametry techniczne graniczne stanowią wymagania - nie spełnienie choćby jednego z w/w wymogów spowoduje odrzucenie oferty.</w:t>
      </w:r>
    </w:p>
    <w:p w:rsidR="006932E4" w:rsidRPr="006932E4" w:rsidRDefault="006932E4" w:rsidP="006932E4">
      <w:pPr>
        <w:tabs>
          <w:tab w:val="left" w:pos="2400"/>
        </w:tabs>
        <w:rPr>
          <w:rFonts w:asciiTheme="minorHAnsi" w:hAnsiTheme="minorHAnsi" w:cstheme="minorHAnsi"/>
          <w:b/>
        </w:rPr>
      </w:pPr>
      <w:r w:rsidRPr="006932E4">
        <w:rPr>
          <w:rFonts w:asciiTheme="minorHAnsi" w:hAnsiTheme="minorHAnsi" w:cstheme="minorHAnsi"/>
          <w:b/>
        </w:rPr>
        <w:lastRenderedPageBreak/>
        <w:t>2. Zamawiający zastrzega sobie możliwość zażądania potwierdzenia wiarygodności przedstawionych przez Wykonawcę danych we wszystkich dostępnych źródłach w tym u producenta.</w:t>
      </w:r>
    </w:p>
    <w:p w:rsidR="006932E4" w:rsidRPr="006932E4" w:rsidRDefault="006932E4" w:rsidP="006932E4">
      <w:pPr>
        <w:jc w:val="right"/>
        <w:rPr>
          <w:rFonts w:asciiTheme="minorHAnsi" w:hAnsiTheme="minorHAnsi" w:cstheme="minorHAnsi"/>
        </w:rPr>
      </w:pPr>
      <w:r w:rsidRPr="006932E4">
        <w:rPr>
          <w:rFonts w:asciiTheme="minorHAnsi" w:hAnsiTheme="minorHAnsi" w:cstheme="minorHAnsi"/>
        </w:rPr>
        <w:t xml:space="preserve">.................................................................................... </w:t>
      </w:r>
    </w:p>
    <w:p w:rsidR="006932E4" w:rsidRPr="006932E4" w:rsidRDefault="006932E4" w:rsidP="006932E4">
      <w:pPr>
        <w:jc w:val="right"/>
        <w:rPr>
          <w:rFonts w:asciiTheme="minorHAnsi" w:hAnsiTheme="minorHAnsi" w:cstheme="minorHAnsi"/>
          <w:u w:val="single"/>
        </w:rPr>
      </w:pPr>
      <w:r w:rsidRPr="006932E4">
        <w:rPr>
          <w:rFonts w:asciiTheme="minorHAnsi" w:hAnsiTheme="minorHAnsi" w:cstheme="minorHAnsi"/>
          <w:u w:val="single"/>
        </w:rPr>
        <w:t xml:space="preserve"> data i podpis</w:t>
      </w:r>
    </w:p>
    <w:p w:rsidR="006932E4" w:rsidRDefault="006932E4"/>
    <w:sectPr w:rsidR="006932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D2409" w:rsidRDefault="000D2409" w:rsidP="00AD0487">
      <w:pPr>
        <w:spacing w:after="0" w:line="240" w:lineRule="auto"/>
      </w:pPr>
      <w:r>
        <w:separator/>
      </w:r>
    </w:p>
  </w:endnote>
  <w:endnote w:type="continuationSeparator" w:id="0">
    <w:p w:rsidR="000D2409" w:rsidRDefault="000D2409" w:rsidP="00AD0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D2409" w:rsidRDefault="000D2409" w:rsidP="00AD0487">
      <w:pPr>
        <w:spacing w:after="0" w:line="240" w:lineRule="auto"/>
      </w:pPr>
      <w:r>
        <w:separator/>
      </w:r>
    </w:p>
  </w:footnote>
  <w:footnote w:type="continuationSeparator" w:id="0">
    <w:p w:rsidR="000D2409" w:rsidRDefault="000D2409" w:rsidP="00AD0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D0487" w:rsidRDefault="00AD0487">
    <w:pPr>
      <w:pStyle w:val="Nagwek"/>
    </w:pPr>
    <w:r w:rsidRPr="00DD32C7">
      <w:rPr>
        <w:rFonts w:ascii="Times New Roman" w:hAnsi="Times New Roman"/>
        <w:noProof/>
      </w:rPr>
      <w:drawing>
        <wp:inline distT="0" distB="0" distL="0" distR="0" wp14:anchorId="5E9BBBB1" wp14:editId="177C61F3">
          <wp:extent cx="5760720" cy="810260"/>
          <wp:effectExtent l="0" t="0" r="0" b="8890"/>
          <wp:docPr id="1644184706" name="Obraz 16441847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6D4"/>
    <w:rsid w:val="000D2409"/>
    <w:rsid w:val="001A08ED"/>
    <w:rsid w:val="001B24E1"/>
    <w:rsid w:val="002425BF"/>
    <w:rsid w:val="00372AB2"/>
    <w:rsid w:val="00395AA7"/>
    <w:rsid w:val="00472E7B"/>
    <w:rsid w:val="006932E4"/>
    <w:rsid w:val="00722539"/>
    <w:rsid w:val="0079658D"/>
    <w:rsid w:val="007D4901"/>
    <w:rsid w:val="008616B0"/>
    <w:rsid w:val="00964A15"/>
    <w:rsid w:val="00AD0487"/>
    <w:rsid w:val="00C25E2F"/>
    <w:rsid w:val="00C77EA3"/>
    <w:rsid w:val="00CF322F"/>
    <w:rsid w:val="00D41945"/>
    <w:rsid w:val="00D662D3"/>
    <w:rsid w:val="00D73D85"/>
    <w:rsid w:val="00D755CD"/>
    <w:rsid w:val="00DC133D"/>
    <w:rsid w:val="00E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86AE"/>
  <w15:chartTrackingRefBased/>
  <w15:docId w15:val="{F4F54C3F-DCE3-45A1-B15A-DE2D6B2E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6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376D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376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048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D0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048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D662D3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662D3"/>
    <w:rPr>
      <w:rFonts w:ascii="Times New Roman" w:eastAsiaTheme="minorEastAsia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1121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Aparatura</dc:creator>
  <cp:keywords/>
  <dc:description/>
  <cp:lastModifiedBy>Kinga</cp:lastModifiedBy>
  <cp:revision>5</cp:revision>
  <dcterms:created xsi:type="dcterms:W3CDTF">2024-10-09T09:22:00Z</dcterms:created>
  <dcterms:modified xsi:type="dcterms:W3CDTF">2024-10-25T21:07:00Z</dcterms:modified>
</cp:coreProperties>
</file>