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D7" w:rsidRDefault="009F36D7" w:rsidP="00241048">
      <w:r>
        <w:t xml:space="preserve">Przegląd konserwacyjny urządzeń zgodnie z wymogami obsługi technicznej i </w:t>
      </w:r>
      <w:proofErr w:type="spellStart"/>
      <w:r>
        <w:t>ekspoloatacji</w:t>
      </w:r>
      <w:proofErr w:type="spellEnd"/>
      <w:r>
        <w:t xml:space="preserve"> </w:t>
      </w:r>
    </w:p>
    <w:p w:rsidR="00241048" w:rsidRDefault="00241048" w:rsidP="00241048">
      <w:r>
        <w:t xml:space="preserve">Konserwacja 2 razy w roku (co 6 miesięcy) </w:t>
      </w:r>
    </w:p>
    <w:p w:rsidR="009F36D7" w:rsidRDefault="00321F80" w:rsidP="00241048">
      <w:r w:rsidRPr="00321F80">
        <w:t>Materiały konserwacyjne niezbędne do przeprowadzenia zapobiegawczych przeglądów konserwacyjnych Urządzeń dostarcza Zleceniobiorca w ramach stawki za przegląd.</w:t>
      </w:r>
    </w:p>
    <w:p w:rsidR="00241048" w:rsidRDefault="00241048" w:rsidP="00241048">
      <w:r>
        <w:t xml:space="preserve">ASSA ABLOY </w:t>
      </w:r>
      <w:proofErr w:type="spellStart"/>
      <w:r>
        <w:t>Entrance</w:t>
      </w:r>
      <w:proofErr w:type="spellEnd"/>
      <w:r>
        <w:t xml:space="preserve"> Systems</w:t>
      </w:r>
    </w:p>
    <w:p w:rsidR="00241048" w:rsidRDefault="00241048" w:rsidP="00241048">
      <w:r>
        <w:tab/>
        <w:t>Automat SL500-1 do drzwi przesuwnych-15</w:t>
      </w:r>
    </w:p>
    <w:p w:rsidR="00DE7E28" w:rsidRDefault="00241048" w:rsidP="00241048">
      <w:r>
        <w:tab/>
        <w:t>Automat SW300-1 do drzwi przymykowych-1</w:t>
      </w:r>
    </w:p>
    <w:p w:rsidR="00241048" w:rsidRDefault="00241048" w:rsidP="00241048">
      <w:r>
        <w:t>GEZE</w:t>
      </w:r>
    </w:p>
    <w:p w:rsidR="00241048" w:rsidRDefault="00241048" w:rsidP="00241048">
      <w:r>
        <w:t xml:space="preserve">          Automat do drzwi przesuwnych 6 </w:t>
      </w:r>
    </w:p>
    <w:p w:rsidR="00241048" w:rsidRDefault="00241048" w:rsidP="00241048">
      <w:r>
        <w:t xml:space="preserve">          Automat do drzwi </w:t>
      </w:r>
      <w:proofErr w:type="spellStart"/>
      <w:r>
        <w:t>przymykowych</w:t>
      </w:r>
      <w:proofErr w:type="spellEnd"/>
      <w:r>
        <w:t xml:space="preserve"> 8</w:t>
      </w:r>
    </w:p>
    <w:p w:rsidR="006E1969" w:rsidRDefault="006E1969" w:rsidP="005A710B"/>
    <w:p w:rsidR="005A710B" w:rsidRDefault="005A710B" w:rsidP="005A710B">
      <w:r>
        <w:t>LISTA CZYNN</w:t>
      </w:r>
      <w:r w:rsidR="006E1969">
        <w:t>OŚCI PRZEGLĄDÓW KONSERWACYJNYCH</w:t>
      </w:r>
    </w:p>
    <w:p w:rsidR="005A710B" w:rsidRDefault="005A710B" w:rsidP="005A710B">
      <w:r>
        <w:t>Wykaz czynności przeglądu konserwacyjnego – drzwi przesuwne:</w:t>
      </w:r>
    </w:p>
    <w:p w:rsidR="005A710B" w:rsidRDefault="005A710B" w:rsidP="005A710B"/>
    <w:p w:rsidR="005A710B" w:rsidRDefault="005A710B" w:rsidP="005A710B">
      <w:r>
        <w:t>1.</w:t>
      </w:r>
      <w:r>
        <w:tab/>
        <w:t>Kontrola i ew. korekta układu zawieszenia oraz liniowości skrzydeł drzwi.</w:t>
      </w:r>
    </w:p>
    <w:p w:rsidR="005A710B" w:rsidRDefault="005A710B" w:rsidP="005A710B">
      <w:r>
        <w:t>2.</w:t>
      </w:r>
      <w:r>
        <w:tab/>
        <w:t>Kontrola mocowania i ew. regulacja prowadzeń1.</w:t>
      </w:r>
    </w:p>
    <w:p w:rsidR="005A710B" w:rsidRDefault="005A710B" w:rsidP="005A710B">
      <w:r>
        <w:t>3.</w:t>
      </w:r>
      <w:r>
        <w:tab/>
        <w:t>Sprawdzenie stanu klocków prowadzenia.</w:t>
      </w:r>
    </w:p>
    <w:p w:rsidR="005A710B" w:rsidRDefault="005A710B" w:rsidP="005A710B">
      <w:r>
        <w:t>4.</w:t>
      </w:r>
      <w:r>
        <w:tab/>
        <w:t>Sprawdzenie stanu bieżni i kółek1.</w:t>
      </w:r>
    </w:p>
    <w:p w:rsidR="005A710B" w:rsidRDefault="005A710B" w:rsidP="005A710B">
      <w:r>
        <w:t>5.</w:t>
      </w:r>
      <w:r>
        <w:tab/>
        <w:t>Sprawdzenie i ew. regulacja naprężenia pasa napędowego.</w:t>
      </w:r>
    </w:p>
    <w:p w:rsidR="005A710B" w:rsidRDefault="005A710B" w:rsidP="005A710B">
      <w:r>
        <w:t>6.</w:t>
      </w:r>
      <w:r>
        <w:tab/>
        <w:t>Kontrola mocowania silnika.</w:t>
      </w:r>
    </w:p>
    <w:p w:rsidR="005A710B" w:rsidRDefault="005A710B" w:rsidP="005A710B">
      <w:r>
        <w:t>7.</w:t>
      </w:r>
      <w:r>
        <w:tab/>
        <w:t>Kontrola stanu łożyska1.</w:t>
      </w:r>
    </w:p>
    <w:p w:rsidR="005A710B" w:rsidRDefault="005A710B" w:rsidP="005A710B">
      <w:r>
        <w:t>8.</w:t>
      </w:r>
      <w:r>
        <w:tab/>
        <w:t>Kontrola koła zdawczego.</w:t>
      </w:r>
    </w:p>
    <w:p w:rsidR="005A710B" w:rsidRDefault="005A710B" w:rsidP="005A710B">
      <w:r>
        <w:t>9.</w:t>
      </w:r>
      <w:r>
        <w:tab/>
        <w:t>Sprawdzenie i ew. regulacja ustawień kontrolera w zakresie:</w:t>
      </w:r>
    </w:p>
    <w:p w:rsidR="005A710B" w:rsidRDefault="005A710B" w:rsidP="005A710B">
      <w:r>
        <w:t>•</w:t>
      </w:r>
      <w:r>
        <w:tab/>
        <w:t>Prędkości,</w:t>
      </w:r>
    </w:p>
    <w:p w:rsidR="005A710B" w:rsidRDefault="005A710B" w:rsidP="005A710B">
      <w:r>
        <w:t>•</w:t>
      </w:r>
      <w:r>
        <w:tab/>
        <w:t>Czasu otwierania,</w:t>
      </w:r>
    </w:p>
    <w:p w:rsidR="005A710B" w:rsidRDefault="005A710B" w:rsidP="005A710B">
      <w:r>
        <w:t>•</w:t>
      </w:r>
      <w:r>
        <w:tab/>
        <w:t>Sił operacyjnych2,</w:t>
      </w:r>
    </w:p>
    <w:p w:rsidR="005A710B" w:rsidRDefault="005A710B" w:rsidP="005A710B">
      <w:r>
        <w:t>•</w:t>
      </w:r>
      <w:r>
        <w:tab/>
        <w:t>Stanu połączeń i przewodów.</w:t>
      </w:r>
    </w:p>
    <w:p w:rsidR="005A710B" w:rsidRDefault="006E1969" w:rsidP="005A710B">
      <w:r>
        <w:t>10.</w:t>
      </w:r>
      <w:r>
        <w:tab/>
        <w:t>Sprawdzenie stanu baterii</w:t>
      </w:r>
      <w:r w:rsidR="005A710B">
        <w:t>.</w:t>
      </w:r>
    </w:p>
    <w:p w:rsidR="005A710B" w:rsidRDefault="005A710B" w:rsidP="005A710B">
      <w:r>
        <w:t>11.</w:t>
      </w:r>
      <w:r>
        <w:tab/>
        <w:t>Sprawdzenie działania systemu awaryjnego otwierania3.</w:t>
      </w:r>
    </w:p>
    <w:p w:rsidR="005A710B" w:rsidRDefault="005A710B" w:rsidP="005A710B">
      <w:r>
        <w:t>12.</w:t>
      </w:r>
      <w:r>
        <w:tab/>
        <w:t>Kontrola i ew. regulacja parametrów urządzeń i elementów współpracujących:</w:t>
      </w:r>
    </w:p>
    <w:p w:rsidR="005A710B" w:rsidRDefault="005A710B" w:rsidP="005A710B">
      <w:r>
        <w:t>•</w:t>
      </w:r>
      <w:r>
        <w:tab/>
        <w:t>Aktywatorów,</w:t>
      </w:r>
    </w:p>
    <w:p w:rsidR="005A710B" w:rsidRDefault="005A710B" w:rsidP="005A710B">
      <w:r>
        <w:t>•</w:t>
      </w:r>
      <w:r>
        <w:tab/>
        <w:t>Detektorów obecności,</w:t>
      </w:r>
    </w:p>
    <w:p w:rsidR="005A710B" w:rsidRDefault="005A710B" w:rsidP="005A710B">
      <w:r>
        <w:t>•</w:t>
      </w:r>
      <w:r>
        <w:tab/>
        <w:t>Innych akcesoriów.</w:t>
      </w:r>
    </w:p>
    <w:p w:rsidR="005A710B" w:rsidRDefault="005A710B" w:rsidP="005A710B">
      <w:r>
        <w:t>13.</w:t>
      </w:r>
      <w:r>
        <w:tab/>
        <w:t>Konserwacja ogólna.</w:t>
      </w:r>
    </w:p>
    <w:p w:rsidR="005A710B" w:rsidRDefault="005A710B" w:rsidP="005A710B">
      <w:r>
        <w:t>14.</w:t>
      </w:r>
      <w:r>
        <w:tab/>
        <w:t>Sprawdzenie połączeń mechanicznych elementów automatu i skrzydeł.</w:t>
      </w:r>
    </w:p>
    <w:p w:rsidR="005A710B" w:rsidRDefault="005A710B" w:rsidP="005A710B">
      <w:r>
        <w:t>15.</w:t>
      </w:r>
      <w:r>
        <w:tab/>
        <w:t>Czyszczenie elementów automatyki1.</w:t>
      </w:r>
    </w:p>
    <w:p w:rsidR="005A710B" w:rsidRDefault="005A710B" w:rsidP="005A710B">
      <w:r>
        <w:t>16.</w:t>
      </w:r>
      <w:r>
        <w:tab/>
        <w:t>Próby funkcjonalne uruchomionego systemu.</w:t>
      </w:r>
    </w:p>
    <w:p w:rsidR="005A710B" w:rsidRDefault="005A710B" w:rsidP="005A710B">
      <w:r>
        <w:t>1.</w:t>
      </w:r>
      <w:r>
        <w:tab/>
        <w:t>Bez demontażu.</w:t>
      </w:r>
    </w:p>
    <w:p w:rsidR="005A710B" w:rsidRDefault="005A710B" w:rsidP="005A710B">
      <w:r>
        <w:t>2.</w:t>
      </w:r>
      <w:r>
        <w:tab/>
        <w:t>Bez pomiarów, tylko odczyt z programu serwisowego lub kalkulacja na podstawie szacowanej wagi skrzydła i prędkości ruchu.</w:t>
      </w:r>
    </w:p>
    <w:p w:rsidR="005A710B" w:rsidRDefault="005A710B" w:rsidP="005A710B">
      <w:r>
        <w:t>3.</w:t>
      </w:r>
      <w:r>
        <w:tab/>
        <w:t>Bez pomiarów. Test funkcjonalny przez zasymulowanie wys</w:t>
      </w:r>
      <w:r w:rsidR="006E1969">
        <w:t>tąpienia czynnika aktywującego.</w:t>
      </w:r>
    </w:p>
    <w:p w:rsidR="005A710B" w:rsidRDefault="005A710B" w:rsidP="005A710B"/>
    <w:p w:rsidR="005A710B" w:rsidRDefault="005A710B" w:rsidP="005A710B">
      <w:r>
        <w:t>Wykaz czynności przeglądu kons</w:t>
      </w:r>
      <w:r w:rsidR="006E1969">
        <w:t xml:space="preserve">erwacyjnego - drzwi </w:t>
      </w:r>
      <w:proofErr w:type="spellStart"/>
      <w:r w:rsidR="006E1969">
        <w:t>przymykowe</w:t>
      </w:r>
      <w:proofErr w:type="spellEnd"/>
      <w:r w:rsidR="006E1969">
        <w:t>:</w:t>
      </w:r>
      <w:bookmarkStart w:id="0" w:name="_GoBack"/>
      <w:bookmarkEnd w:id="0"/>
    </w:p>
    <w:p w:rsidR="005A710B" w:rsidRDefault="005A710B" w:rsidP="005A710B">
      <w:r>
        <w:t>1.</w:t>
      </w:r>
      <w:r>
        <w:tab/>
        <w:t>Kontrola zamocowania ramion i połączenia z silnikiem</w:t>
      </w:r>
    </w:p>
    <w:p w:rsidR="005A710B" w:rsidRDefault="005A710B" w:rsidP="005A710B">
      <w:r>
        <w:t>2.</w:t>
      </w:r>
      <w:r>
        <w:tab/>
        <w:t xml:space="preserve">Regulacja hydrauliczna sterowania funkcjami otwierania i zamykania drzwi </w:t>
      </w:r>
    </w:p>
    <w:p w:rsidR="005A710B" w:rsidRDefault="005A710B" w:rsidP="005A710B">
      <w:r>
        <w:t>•</w:t>
      </w:r>
      <w:r>
        <w:tab/>
        <w:t>prędkości</w:t>
      </w:r>
    </w:p>
    <w:p w:rsidR="005A710B" w:rsidRDefault="005A710B" w:rsidP="005A710B">
      <w:r>
        <w:t>•</w:t>
      </w:r>
      <w:r>
        <w:tab/>
        <w:t>czasu otwierania</w:t>
      </w:r>
    </w:p>
    <w:p w:rsidR="005A710B" w:rsidRDefault="005A710B" w:rsidP="005A710B">
      <w:r>
        <w:t>•</w:t>
      </w:r>
      <w:r>
        <w:tab/>
        <w:t>siły otwierania i zamykania</w:t>
      </w:r>
    </w:p>
    <w:p w:rsidR="005A710B" w:rsidRDefault="005A710B" w:rsidP="005A710B">
      <w:r>
        <w:t>3.</w:t>
      </w:r>
      <w:r>
        <w:tab/>
        <w:t>Regulacja urządzeń peryferyjnych tj.</w:t>
      </w:r>
    </w:p>
    <w:p w:rsidR="005A710B" w:rsidRDefault="005A710B" w:rsidP="005A710B">
      <w:r>
        <w:lastRenderedPageBreak/>
        <w:t>•</w:t>
      </w:r>
      <w:r>
        <w:tab/>
        <w:t>czułości i pola działania radarów</w:t>
      </w:r>
    </w:p>
    <w:p w:rsidR="005A710B" w:rsidRDefault="005A710B" w:rsidP="005A710B">
      <w:r>
        <w:t>•</w:t>
      </w:r>
      <w:r>
        <w:tab/>
        <w:t>innych aktywatorów</w:t>
      </w:r>
    </w:p>
    <w:p w:rsidR="005A710B" w:rsidRDefault="005A710B" w:rsidP="005A710B">
      <w:r>
        <w:t>•</w:t>
      </w:r>
      <w:r>
        <w:tab/>
        <w:t>urządzeń bezpieczeństwa</w:t>
      </w:r>
    </w:p>
    <w:p w:rsidR="005A710B" w:rsidRDefault="005A710B" w:rsidP="005A710B">
      <w:r>
        <w:t>4.</w:t>
      </w:r>
      <w:r>
        <w:tab/>
        <w:t>Konserwacja ogólna (sprawdzenie połączeń mechanicznych).</w:t>
      </w:r>
    </w:p>
    <w:p w:rsidR="005A710B" w:rsidRDefault="005A710B" w:rsidP="005A710B"/>
    <w:p w:rsidR="005A710B" w:rsidRDefault="005A710B" w:rsidP="005A710B"/>
    <w:p w:rsidR="00241048" w:rsidRPr="00241048" w:rsidRDefault="00241048" w:rsidP="00241048"/>
    <w:sectPr w:rsidR="00241048" w:rsidRPr="0024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48"/>
    <w:rsid w:val="00241048"/>
    <w:rsid w:val="00321F80"/>
    <w:rsid w:val="005A710B"/>
    <w:rsid w:val="006E1969"/>
    <w:rsid w:val="009F36D7"/>
    <w:rsid w:val="00D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1">
    <w:name w:val="Body Text1"/>
    <w:basedOn w:val="Normalny"/>
    <w:rsid w:val="00241048"/>
    <w:pPr>
      <w:widowContro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1">
    <w:name w:val="Body Text1"/>
    <w:basedOn w:val="Normalny"/>
    <w:rsid w:val="00241048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Jenta</dc:creator>
  <cp:lastModifiedBy>Anna Jenta</cp:lastModifiedBy>
  <cp:revision>1</cp:revision>
  <dcterms:created xsi:type="dcterms:W3CDTF">2023-08-24T06:33:00Z</dcterms:created>
  <dcterms:modified xsi:type="dcterms:W3CDTF">2023-08-24T08:30:00Z</dcterms:modified>
</cp:coreProperties>
</file>