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820C" w14:textId="1BCD5AE8" w:rsidR="00561A60" w:rsidRPr="00DF3687" w:rsidRDefault="00561A60" w:rsidP="00561A60">
      <w:pPr>
        <w:pStyle w:val="Default"/>
        <w:spacing w:line="276" w:lineRule="auto"/>
        <w:jc w:val="center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>Umowa</w:t>
      </w:r>
      <w:r w:rsidR="002556FF">
        <w:rPr>
          <w:b/>
          <w:bCs/>
          <w:sz w:val="22"/>
          <w:szCs w:val="22"/>
        </w:rPr>
        <w:t xml:space="preserve"> </w:t>
      </w:r>
      <w:r w:rsidR="0052705C">
        <w:rPr>
          <w:b/>
          <w:bCs/>
          <w:sz w:val="22"/>
          <w:szCs w:val="22"/>
        </w:rPr>
        <w:t xml:space="preserve">nr MKUO </w:t>
      </w:r>
      <w:proofErr w:type="spellStart"/>
      <w:r w:rsidR="0052705C">
        <w:rPr>
          <w:b/>
          <w:bCs/>
          <w:sz w:val="22"/>
          <w:szCs w:val="22"/>
        </w:rPr>
        <w:t>ProNAtura</w:t>
      </w:r>
      <w:proofErr w:type="spellEnd"/>
      <w:r w:rsidR="0052705C">
        <w:rPr>
          <w:b/>
          <w:bCs/>
          <w:sz w:val="22"/>
          <w:szCs w:val="22"/>
        </w:rPr>
        <w:t>/ZO/85/24</w:t>
      </w:r>
    </w:p>
    <w:p w14:paraId="4F44133E" w14:textId="21BDE97B" w:rsidR="00561A60" w:rsidRPr="00DF3687" w:rsidRDefault="00561A60" w:rsidP="00561A60">
      <w:pPr>
        <w:pStyle w:val="Default"/>
        <w:spacing w:line="276" w:lineRule="auto"/>
        <w:jc w:val="center"/>
        <w:rPr>
          <w:sz w:val="22"/>
          <w:szCs w:val="22"/>
        </w:rPr>
      </w:pPr>
      <w:r w:rsidRPr="00DF3687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 xml:space="preserve">   </w:t>
      </w:r>
      <w:r w:rsidR="0052705C">
        <w:rPr>
          <w:sz w:val="22"/>
          <w:szCs w:val="22"/>
        </w:rPr>
        <w:t>……..</w:t>
      </w:r>
      <w:r w:rsidRPr="00DF3687">
        <w:rPr>
          <w:sz w:val="22"/>
          <w:szCs w:val="22"/>
        </w:rPr>
        <w:t xml:space="preserve"> 2024 r. pomiędzy:</w:t>
      </w:r>
    </w:p>
    <w:p w14:paraId="01A2FF87" w14:textId="77777777" w:rsidR="00561A60" w:rsidRPr="00DF3687" w:rsidRDefault="00561A60" w:rsidP="00561A60">
      <w:pPr>
        <w:pStyle w:val="Default"/>
        <w:spacing w:line="276" w:lineRule="auto"/>
        <w:jc w:val="center"/>
        <w:rPr>
          <w:sz w:val="22"/>
          <w:szCs w:val="22"/>
        </w:rPr>
      </w:pPr>
    </w:p>
    <w:p w14:paraId="3A29C72C" w14:textId="604A5D2B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 xml:space="preserve">Międzygminnym Kompleksem Unieszkodliwiania Odpadów </w:t>
      </w:r>
      <w:proofErr w:type="spellStart"/>
      <w:r w:rsidRPr="00DF3687">
        <w:rPr>
          <w:b/>
          <w:bCs/>
          <w:sz w:val="22"/>
          <w:szCs w:val="22"/>
        </w:rPr>
        <w:t>ProNatura</w:t>
      </w:r>
      <w:proofErr w:type="spellEnd"/>
      <w:r w:rsidRPr="00DF3687">
        <w:rPr>
          <w:b/>
          <w:bCs/>
          <w:sz w:val="22"/>
          <w:szCs w:val="22"/>
        </w:rPr>
        <w:t xml:space="preserve"> Sp. z o.o. </w:t>
      </w:r>
      <w:r w:rsidRPr="00DF3687">
        <w:rPr>
          <w:sz w:val="22"/>
          <w:szCs w:val="22"/>
        </w:rPr>
        <w:t xml:space="preserve">z siedzibą przy </w:t>
      </w:r>
      <w:r w:rsidRPr="00DF3687">
        <w:rPr>
          <w:sz w:val="22"/>
          <w:szCs w:val="22"/>
        </w:rPr>
        <w:br/>
        <w:t xml:space="preserve">ul. E. Petersona 22, 85-862 Bydgoszcz, wpisaną do Rejestru Przedsiębiorców KRS przez Sąd Rejonowy w Bydgoszczy, XIII Wydział Gospodarczy KRS pod numerem 0000296965; wysokość kapitału zakładowego 29.997.000,00 zł wniesiony w całości przez Miasto Bydgoszcz, NIP 953-25-59-741, REGON 340378577, BDO 000010322 </w:t>
      </w:r>
    </w:p>
    <w:p w14:paraId="6FCAA7D7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reprezentowaną przez: </w:t>
      </w:r>
    </w:p>
    <w:p w14:paraId="4C95E089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>Konrada Mikołajskiego</w:t>
      </w:r>
      <w:r w:rsidRPr="00DF3687">
        <w:rPr>
          <w:sz w:val="22"/>
          <w:szCs w:val="22"/>
        </w:rPr>
        <w:t xml:space="preserve">  – Prezesa Zarządu </w:t>
      </w:r>
    </w:p>
    <w:p w14:paraId="2CD3C44F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>Jarosława Bańkowskiego</w:t>
      </w:r>
      <w:r w:rsidRPr="00DF3687">
        <w:rPr>
          <w:sz w:val="22"/>
          <w:szCs w:val="22"/>
        </w:rPr>
        <w:t xml:space="preserve"> – Wiceprezesa Zarządu </w:t>
      </w:r>
    </w:p>
    <w:p w14:paraId="5F52A06C" w14:textId="1FE51F1A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>zwaną dalej „</w:t>
      </w:r>
      <w:r w:rsidRPr="00DF3687">
        <w:rPr>
          <w:b/>
          <w:bCs/>
          <w:sz w:val="22"/>
          <w:szCs w:val="22"/>
        </w:rPr>
        <w:t>Zamawiającym</w:t>
      </w:r>
      <w:r w:rsidRPr="00DF3687">
        <w:rPr>
          <w:sz w:val="22"/>
          <w:szCs w:val="22"/>
        </w:rPr>
        <w:t xml:space="preserve">” </w:t>
      </w:r>
    </w:p>
    <w:p w14:paraId="7FE12AF1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a </w:t>
      </w:r>
    </w:p>
    <w:p w14:paraId="41FE2B22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zwanym dalej </w:t>
      </w:r>
      <w:r w:rsidRPr="00DF3687">
        <w:rPr>
          <w:b/>
          <w:bCs/>
          <w:sz w:val="22"/>
          <w:szCs w:val="22"/>
        </w:rPr>
        <w:t xml:space="preserve">„Wykonawcą” </w:t>
      </w:r>
    </w:p>
    <w:p w14:paraId="4EC995FC" w14:textId="77777777" w:rsidR="00561A60" w:rsidRPr="00E82E9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zwanymi łącznie </w:t>
      </w:r>
      <w:r w:rsidRPr="00DF3687">
        <w:rPr>
          <w:b/>
          <w:bCs/>
          <w:sz w:val="22"/>
          <w:szCs w:val="22"/>
        </w:rPr>
        <w:t>„Stronami”,</w:t>
      </w:r>
      <w:r w:rsidRPr="00E82E97">
        <w:rPr>
          <w:b/>
          <w:bCs/>
          <w:sz w:val="22"/>
          <w:szCs w:val="22"/>
        </w:rPr>
        <w:t xml:space="preserve"> </w:t>
      </w:r>
    </w:p>
    <w:p w14:paraId="268BCE33" w14:textId="77777777" w:rsidR="00561A60" w:rsidRPr="00E82E97" w:rsidRDefault="00561A60" w:rsidP="00561A60">
      <w:pPr>
        <w:pStyle w:val="Default"/>
        <w:spacing w:line="276" w:lineRule="auto"/>
        <w:jc w:val="both"/>
        <w:rPr>
          <w:i/>
          <w:iCs/>
          <w:sz w:val="22"/>
          <w:szCs w:val="22"/>
          <w:highlight w:val="yellow"/>
        </w:rPr>
      </w:pPr>
    </w:p>
    <w:p w14:paraId="5C723259" w14:textId="3EFB8CF3" w:rsidR="00561A60" w:rsidRPr="00E82E9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E82E97">
        <w:rPr>
          <w:i/>
          <w:iCs/>
          <w:sz w:val="22"/>
          <w:szCs w:val="22"/>
        </w:rPr>
        <w:t xml:space="preserve">Reprezentanci Stron oświadczają, że są w pełni uprawnieni do zawarcia niniejszej Umowy, której ważność nie zależy od jej potwierdzenia przez jakikolwiek inny podmiot lub organ </w:t>
      </w:r>
      <w:r w:rsidR="00615B1B">
        <w:rPr>
          <w:i/>
          <w:iCs/>
          <w:sz w:val="22"/>
          <w:szCs w:val="22"/>
        </w:rPr>
        <w:t>Zamawiającego</w:t>
      </w:r>
      <w:r w:rsidRPr="00E82E97">
        <w:rPr>
          <w:i/>
          <w:iCs/>
          <w:sz w:val="22"/>
          <w:szCs w:val="22"/>
        </w:rPr>
        <w:t xml:space="preserve">, oraz że ich umocowania nie wygasły ani nie zostały ograniczone. </w:t>
      </w:r>
    </w:p>
    <w:p w14:paraId="24026689" w14:textId="77777777" w:rsidR="00561A60" w:rsidRPr="00E82E97" w:rsidRDefault="00561A60" w:rsidP="00561A60">
      <w:pPr>
        <w:pStyle w:val="Default"/>
        <w:spacing w:line="276" w:lineRule="auto"/>
        <w:jc w:val="both"/>
        <w:rPr>
          <w:i/>
          <w:iCs/>
          <w:sz w:val="22"/>
          <w:szCs w:val="22"/>
          <w:highlight w:val="yellow"/>
        </w:rPr>
      </w:pPr>
    </w:p>
    <w:p w14:paraId="0B246652" w14:textId="7A67270D" w:rsidR="00561A60" w:rsidRPr="00E82E9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E82E97">
        <w:rPr>
          <w:i/>
          <w:iCs/>
          <w:sz w:val="22"/>
          <w:szCs w:val="22"/>
        </w:rPr>
        <w:t>Strony na podstawie</w:t>
      </w:r>
      <w:r w:rsidR="009050F3" w:rsidRPr="009050F3">
        <w:t xml:space="preserve"> </w:t>
      </w:r>
      <w:r w:rsidR="009050F3" w:rsidRPr="009050F3">
        <w:rPr>
          <w:i/>
          <w:iCs/>
          <w:sz w:val="22"/>
          <w:szCs w:val="22"/>
        </w:rPr>
        <w:t xml:space="preserve">złożonego przez Zamawiającego zapytania ofertowego  </w:t>
      </w:r>
      <w:r w:rsidR="009050F3">
        <w:rPr>
          <w:i/>
          <w:iCs/>
          <w:sz w:val="22"/>
          <w:szCs w:val="22"/>
        </w:rPr>
        <w:t>i  wyboru</w:t>
      </w:r>
      <w:r w:rsidR="00D7287A">
        <w:rPr>
          <w:i/>
          <w:iCs/>
          <w:sz w:val="22"/>
          <w:szCs w:val="22"/>
        </w:rPr>
        <w:t xml:space="preserve"> oferty Wykonawcy </w:t>
      </w:r>
      <w:r w:rsidRPr="00E82E97">
        <w:rPr>
          <w:i/>
          <w:iCs/>
          <w:sz w:val="22"/>
          <w:szCs w:val="22"/>
        </w:rPr>
        <w:t>(zgodnie z art. 2 ust. 1 pkt 1 ustawy z dnia 11 września 2019 r. Prawo zamówień publicznych - t. jedn. Dz. U. z 202</w:t>
      </w:r>
      <w:r>
        <w:rPr>
          <w:i/>
          <w:iCs/>
          <w:sz w:val="22"/>
          <w:szCs w:val="22"/>
        </w:rPr>
        <w:t>3</w:t>
      </w:r>
      <w:r w:rsidRPr="00E82E97">
        <w:rPr>
          <w:i/>
          <w:iCs/>
          <w:sz w:val="22"/>
          <w:szCs w:val="22"/>
        </w:rPr>
        <w:t xml:space="preserve"> r. poz. 1</w:t>
      </w:r>
      <w:r>
        <w:rPr>
          <w:i/>
          <w:iCs/>
          <w:sz w:val="22"/>
          <w:szCs w:val="22"/>
        </w:rPr>
        <w:t>605</w:t>
      </w:r>
      <w:r w:rsidRPr="00E82E97">
        <w:rPr>
          <w:i/>
          <w:iCs/>
          <w:sz w:val="22"/>
          <w:szCs w:val="22"/>
        </w:rPr>
        <w:t xml:space="preserve"> ze zm., dalej PZP; do niniejszej umowy nie stosuje się przepisów tej ustawy)</w:t>
      </w:r>
      <w:r w:rsidR="00D7287A">
        <w:rPr>
          <w:i/>
          <w:iCs/>
          <w:sz w:val="22"/>
          <w:szCs w:val="22"/>
        </w:rPr>
        <w:t>,</w:t>
      </w:r>
      <w:r w:rsidRPr="00E82E97">
        <w:rPr>
          <w:i/>
          <w:iCs/>
          <w:sz w:val="22"/>
          <w:szCs w:val="22"/>
        </w:rPr>
        <w:t xml:space="preserve">zawierają umowę o następującej treści: </w:t>
      </w:r>
    </w:p>
    <w:p w14:paraId="7F8C5C48" w14:textId="77777777" w:rsidR="00367BF1" w:rsidRPr="00D70527" w:rsidRDefault="00367BF1" w:rsidP="00367BF1">
      <w:pPr>
        <w:spacing w:line="360" w:lineRule="auto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>§ 1</w:t>
      </w:r>
    </w:p>
    <w:p w14:paraId="53D3ECFB" w14:textId="1B8E2197" w:rsidR="00612096" w:rsidRDefault="00367BF1" w:rsidP="00612096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612096">
        <w:rPr>
          <w:rFonts w:asciiTheme="minorHAnsi" w:hAnsiTheme="minorHAnsi"/>
        </w:rPr>
        <w:t xml:space="preserve">Dostawca zobowiązuje się do dostawy i przeniesienia na Zamawiającego </w:t>
      </w:r>
      <w:r w:rsidR="00D96751" w:rsidRPr="00612096">
        <w:rPr>
          <w:rFonts w:asciiTheme="minorHAnsi" w:hAnsiTheme="minorHAnsi"/>
        </w:rPr>
        <w:t xml:space="preserve">własności </w:t>
      </w:r>
      <w:r w:rsidR="00906234" w:rsidRPr="00612096">
        <w:rPr>
          <w:rFonts w:asciiTheme="minorHAnsi" w:hAnsiTheme="minorHAnsi"/>
        </w:rPr>
        <w:t>części zamiennych</w:t>
      </w:r>
      <w:r w:rsidR="00561A60" w:rsidRPr="00612096">
        <w:rPr>
          <w:rFonts w:asciiTheme="minorHAnsi" w:hAnsiTheme="minorHAnsi"/>
        </w:rPr>
        <w:t xml:space="preserve"> </w:t>
      </w:r>
      <w:r w:rsidR="00D96751" w:rsidRPr="00612096">
        <w:rPr>
          <w:rFonts w:asciiTheme="minorHAnsi" w:hAnsiTheme="minorHAnsi"/>
        </w:rPr>
        <w:t xml:space="preserve">do </w:t>
      </w:r>
      <w:r w:rsidR="00561A60" w:rsidRPr="00612096">
        <w:rPr>
          <w:rFonts w:asciiTheme="minorHAnsi" w:hAnsiTheme="minorHAnsi"/>
        </w:rPr>
        <w:t>pompy</w:t>
      </w:r>
      <w:r w:rsidR="009C45AE" w:rsidRPr="00612096">
        <w:rPr>
          <w:rFonts w:asciiTheme="minorHAnsi" w:hAnsiTheme="minorHAnsi"/>
        </w:rPr>
        <w:t xml:space="preserve"> AFFETTI </w:t>
      </w:r>
      <w:r w:rsidR="007D575D" w:rsidRPr="00612096">
        <w:rPr>
          <w:rFonts w:asciiTheme="minorHAnsi" w:hAnsiTheme="minorHAnsi"/>
        </w:rPr>
        <w:t>CGD125-315</w:t>
      </w:r>
      <w:r w:rsidR="00D20BDA" w:rsidRPr="00612096">
        <w:rPr>
          <w:rFonts w:asciiTheme="minorHAnsi" w:hAnsiTheme="minorHAnsi"/>
        </w:rPr>
        <w:t xml:space="preserve"> </w:t>
      </w:r>
      <w:r w:rsidR="00201E48" w:rsidRPr="00612096">
        <w:rPr>
          <w:rFonts w:asciiTheme="minorHAnsi" w:hAnsiTheme="minorHAnsi"/>
        </w:rPr>
        <w:t>1.</w:t>
      </w:r>
      <w:r w:rsidR="001D5379" w:rsidRPr="00612096">
        <w:rPr>
          <w:rFonts w:asciiTheme="minorHAnsi" w:hAnsiTheme="minorHAnsi"/>
        </w:rPr>
        <w:t xml:space="preserve"> Dostawa nastąpi  do Zakładu Termicznego Przekształcania Odpadów Komunalnych w Bydgoszczy zgodnie z zapytaniem ofertowym z dnia ……2024r. (Załącznik nr 1) i ofertą Wykonawcy z dnia  ….2024 r. (Załącznik nr 2)</w:t>
      </w:r>
      <w:r w:rsidR="009050F3">
        <w:rPr>
          <w:rFonts w:asciiTheme="minorHAnsi" w:hAnsiTheme="minorHAnsi"/>
        </w:rPr>
        <w:t>, stanowiącymi integralną część umowy</w:t>
      </w:r>
      <w:r w:rsidR="001D5379" w:rsidRPr="00612096">
        <w:rPr>
          <w:rFonts w:asciiTheme="minorHAnsi" w:hAnsiTheme="minorHAnsi"/>
        </w:rPr>
        <w:t>.</w:t>
      </w:r>
    </w:p>
    <w:p w14:paraId="6487B168" w14:textId="05060AAB" w:rsidR="00367BF1" w:rsidRPr="00612096" w:rsidRDefault="00367BF1" w:rsidP="00612096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612096">
        <w:rPr>
          <w:rFonts w:asciiTheme="minorHAnsi" w:hAnsiTheme="minorHAnsi"/>
        </w:rPr>
        <w:t xml:space="preserve">Jeżeli przy Wykonywaniu niniejszej Umowy Dostawca będzie posługiwał się innymi podmiotami </w:t>
      </w:r>
      <w:r w:rsidR="00D33567" w:rsidRPr="00612096">
        <w:rPr>
          <w:rFonts w:asciiTheme="minorHAnsi" w:hAnsiTheme="minorHAnsi"/>
        </w:rPr>
        <w:br/>
      </w:r>
      <w:r w:rsidRPr="00612096">
        <w:rPr>
          <w:rFonts w:asciiTheme="minorHAnsi" w:hAnsiTheme="minorHAnsi"/>
        </w:rPr>
        <w:t>(w tym podwykonawcami lub przewoźnikami) Dostawca ponosi odpowiedzialność za ich działania i zaniechania jak za działania i zaniechania własne.</w:t>
      </w:r>
    </w:p>
    <w:p w14:paraId="5C546174" w14:textId="3083AE24" w:rsidR="00367BF1" w:rsidRPr="00367BF1" w:rsidRDefault="00367BF1" w:rsidP="00367BF1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367BF1">
        <w:rPr>
          <w:rFonts w:asciiTheme="minorHAnsi" w:hAnsiTheme="minorHAnsi"/>
        </w:rPr>
        <w:t xml:space="preserve">Dostawca oświadcza, że przedmiot umowy jest wolny od wad fizycznych i prawnych oraz jakichkolwiek obciążeń na rzecz osób trzecich, ponadto, że spełnia wszelkie normy techniczne </w:t>
      </w:r>
      <w:r w:rsidR="00D33567">
        <w:rPr>
          <w:rFonts w:asciiTheme="minorHAnsi" w:hAnsiTheme="minorHAnsi"/>
        </w:rPr>
        <w:br/>
      </w:r>
      <w:r w:rsidRPr="00367BF1">
        <w:rPr>
          <w:rFonts w:asciiTheme="minorHAnsi" w:hAnsiTheme="minorHAnsi"/>
        </w:rPr>
        <w:t>i normy bezpieczeństwa dla tego typu urządzeń określone w odrębnych przepisach prawa.</w:t>
      </w:r>
    </w:p>
    <w:p w14:paraId="1B935DEF" w14:textId="2CFF6E0A" w:rsidR="00367BF1" w:rsidRPr="00D33567" w:rsidRDefault="00367BF1" w:rsidP="00D33567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</w:pPr>
      <w:r w:rsidRPr="00D70527">
        <w:lastRenderedPageBreak/>
        <w:t xml:space="preserve">Dostawca oświadcza, że dostarczany przedmiot umowy spełnia wymagania zawarte </w:t>
      </w:r>
      <w:r w:rsidR="00D33567">
        <w:br/>
      </w:r>
      <w:r w:rsidRPr="00D70527">
        <w:t>w</w:t>
      </w:r>
      <w:r>
        <w:t xml:space="preserve"> </w:t>
      </w:r>
      <w:r w:rsidR="00F77E39" w:rsidRPr="00F77E39">
        <w:t>dokumentacji postępowania</w:t>
      </w:r>
      <w:r w:rsidR="00F77E39">
        <w:t>,</w:t>
      </w:r>
      <w:r w:rsidR="00F77E39" w:rsidRPr="00F77E39">
        <w:t xml:space="preserve"> </w:t>
      </w:r>
      <w:r w:rsidRPr="00D70527">
        <w:t>właściwych normach, aprobatach technicznych oraz przepisach powszechnie obowiązującego prawa.</w:t>
      </w:r>
    </w:p>
    <w:p w14:paraId="7F876366" w14:textId="77777777" w:rsidR="00367BF1" w:rsidRPr="00D70527" w:rsidRDefault="00367BF1" w:rsidP="00367BF1">
      <w:pPr>
        <w:spacing w:line="360" w:lineRule="auto"/>
        <w:ind w:left="63" w:hanging="63"/>
        <w:jc w:val="center"/>
        <w:rPr>
          <w:rFonts w:asciiTheme="minorHAnsi" w:hAnsiTheme="minorHAnsi"/>
          <w:b/>
          <w:bCs/>
        </w:rPr>
      </w:pPr>
      <w:r w:rsidRPr="00D70527">
        <w:rPr>
          <w:rFonts w:asciiTheme="minorHAnsi" w:hAnsiTheme="minorHAnsi"/>
          <w:b/>
          <w:bCs/>
        </w:rPr>
        <w:t>§ 2</w:t>
      </w:r>
    </w:p>
    <w:p w14:paraId="07FD4E7F" w14:textId="71BB598E" w:rsidR="00367BF1" w:rsidRPr="0089721D" w:rsidRDefault="00367BF1" w:rsidP="0089721D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Przedmiot umowy dostarczony będzie do siedziby Zamawiającego jednorazowo na adres: </w:t>
      </w:r>
      <w:r w:rsidRPr="00D70527">
        <w:rPr>
          <w:rFonts w:asciiTheme="minorHAnsi" w:hAnsiTheme="minorHAnsi"/>
        </w:rPr>
        <w:br/>
        <w:t xml:space="preserve">ul. Ernsta Petersona 22, w Bydgoszczy w terminie do  </w:t>
      </w:r>
      <w:r w:rsidR="00906234">
        <w:rPr>
          <w:rFonts w:asciiTheme="minorHAnsi" w:hAnsiTheme="minorHAnsi"/>
        </w:rPr>
        <w:t>1</w:t>
      </w:r>
      <w:r w:rsidR="00D33983">
        <w:rPr>
          <w:rFonts w:asciiTheme="minorHAnsi" w:hAnsiTheme="minorHAnsi"/>
        </w:rPr>
        <w:t>0</w:t>
      </w:r>
      <w:r w:rsidR="00A26014">
        <w:rPr>
          <w:rFonts w:asciiTheme="minorHAnsi" w:hAnsiTheme="minorHAnsi"/>
        </w:rPr>
        <w:t xml:space="preserve"> </w:t>
      </w:r>
      <w:r w:rsidRPr="00D70527">
        <w:rPr>
          <w:rFonts w:asciiTheme="minorHAnsi" w:hAnsiTheme="minorHAnsi"/>
        </w:rPr>
        <w:t xml:space="preserve">tygodni od </w:t>
      </w:r>
      <w:r w:rsidR="00B11564">
        <w:rPr>
          <w:rFonts w:asciiTheme="minorHAnsi" w:hAnsiTheme="minorHAnsi"/>
        </w:rPr>
        <w:t>zawarcia umowy</w:t>
      </w:r>
      <w:r w:rsidR="0089721D">
        <w:rPr>
          <w:rFonts w:asciiTheme="minorHAnsi" w:hAnsiTheme="minorHAnsi"/>
        </w:rPr>
        <w:t xml:space="preserve"> w czasie</w:t>
      </w:r>
      <w:r w:rsidR="0089721D" w:rsidRPr="0089721D">
        <w:rPr>
          <w:rFonts w:asciiTheme="minorHAnsi" w:hAnsiTheme="minorHAnsi"/>
        </w:rPr>
        <w:t xml:space="preserve"> uzgodnionym przez Stron</w:t>
      </w:r>
      <w:r w:rsidR="0089721D">
        <w:rPr>
          <w:rFonts w:asciiTheme="minorHAnsi" w:hAnsiTheme="minorHAnsi"/>
        </w:rPr>
        <w:t xml:space="preserve">y </w:t>
      </w:r>
      <w:r w:rsidR="0089721D" w:rsidRPr="0089721D">
        <w:rPr>
          <w:rFonts w:asciiTheme="minorHAnsi" w:hAnsiTheme="minorHAnsi"/>
        </w:rPr>
        <w:t xml:space="preserve">w dzień powszedni w godzinach pracy Zamawiającego tj. pomiędzy godz.7.30 </w:t>
      </w:r>
      <w:r w:rsidR="0089721D">
        <w:rPr>
          <w:rFonts w:asciiTheme="minorHAnsi" w:hAnsiTheme="minorHAnsi"/>
        </w:rPr>
        <w:t xml:space="preserve"> </w:t>
      </w:r>
      <w:r w:rsidR="0089721D" w:rsidRPr="0089721D">
        <w:rPr>
          <w:rFonts w:asciiTheme="minorHAnsi" w:hAnsiTheme="minorHAnsi"/>
        </w:rPr>
        <w:t>a 15.30 do siedziby Zamawiającego.</w:t>
      </w:r>
    </w:p>
    <w:p w14:paraId="47E0D58C" w14:textId="5996885D" w:rsidR="00DF6DEC" w:rsidRPr="00D70527" w:rsidRDefault="00DF6DEC" w:rsidP="00367BF1">
      <w:pPr>
        <w:numPr>
          <w:ilvl w:val="0"/>
          <w:numId w:val="8"/>
        </w:numPr>
        <w:tabs>
          <w:tab w:val="clear" w:pos="423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DF6DEC">
        <w:rPr>
          <w:rFonts w:asciiTheme="minorHAnsi" w:hAnsiTheme="minorHAnsi"/>
        </w:rPr>
        <w:t>Wykonanie umowy  zostanie potwierdzone protokołem zdawczo-odbiorczym podpisanym bez zastrzeżeń przez przedstawicieli obu Stron.</w:t>
      </w:r>
    </w:p>
    <w:p w14:paraId="1BB91D27" w14:textId="77777777" w:rsidR="00367BF1" w:rsidRPr="00D70527" w:rsidRDefault="00367BF1" w:rsidP="00367BF1">
      <w:pPr>
        <w:numPr>
          <w:ilvl w:val="0"/>
          <w:numId w:val="8"/>
        </w:numPr>
        <w:tabs>
          <w:tab w:val="clear" w:pos="423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 Wszelkie koszty (w tym opakowania, zabezpieczenia w transporcie itp.) i ryzyko (w tym przypadkowej utraty lub zniszczenia przedmiotu dostawy) związane z wykonaniem dostawy, ponosi Dostawca do chwili zakończenia rozładunku  w siedzibie Zamawiającego, w miejscu przez niego wskazanym.         </w:t>
      </w:r>
    </w:p>
    <w:p w14:paraId="27A031CB" w14:textId="77777777" w:rsidR="00367BF1" w:rsidRPr="00D70527" w:rsidRDefault="00367BF1" w:rsidP="00367BF1">
      <w:pPr>
        <w:numPr>
          <w:ilvl w:val="0"/>
          <w:numId w:val="8"/>
        </w:numPr>
        <w:tabs>
          <w:tab w:val="clear" w:pos="423"/>
          <w:tab w:val="num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t>Dostawca przekaże Zamawiającemu</w:t>
      </w:r>
      <w:r w:rsidRPr="00D70527">
        <w:rPr>
          <w:bCs/>
        </w:rPr>
        <w:t xml:space="preserve"> świadectwa jakości i karty charakterystyki  dostarczanych produktów lub inne równoważne dokumenty potwierdzające jakość i właściwości przedmiotu dostawy w języku polskim, ponosząc odpowiedzialność odszkodowawczą  w przypadku gdy dostarczane produkty lub produkt nie będzie odpowiadał jego parametrom jakościowym, a jeżeli z przepisów powszechnie obowiązującego prawa wynikać będzie obowiązek dołączenia dalszych dokumentów- również te dokumenty.</w:t>
      </w:r>
      <w:r w:rsidRPr="00D70527">
        <w:rPr>
          <w:rFonts w:asciiTheme="minorHAnsi" w:hAnsiTheme="minorHAnsi"/>
        </w:rPr>
        <w:t xml:space="preserve"> </w:t>
      </w:r>
    </w:p>
    <w:p w14:paraId="47A2FD4E" w14:textId="77777777" w:rsidR="00367BF1" w:rsidRDefault="00367BF1" w:rsidP="00367BF1">
      <w:pPr>
        <w:numPr>
          <w:ilvl w:val="0"/>
          <w:numId w:val="8"/>
        </w:numPr>
        <w:tabs>
          <w:tab w:val="clear" w:pos="423"/>
          <w:tab w:val="num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bookmarkStart w:id="0" w:name="_Hlk107909817"/>
      <w:r w:rsidRPr="00D70527">
        <w:rPr>
          <w:rFonts w:asciiTheme="minorHAnsi" w:hAnsiTheme="minorHAnsi"/>
        </w:rPr>
        <w:t xml:space="preserve">Osoba kontaktowa odpowiedzialna za realizację umowy ze strony Zamawiającego: </w:t>
      </w:r>
    </w:p>
    <w:p w14:paraId="6F6369B2" w14:textId="375EF55F" w:rsidR="00367BF1" w:rsidRPr="00D70527" w:rsidRDefault="00906234" w:rsidP="00367BF1">
      <w:pPr>
        <w:tabs>
          <w:tab w:val="num" w:pos="2160"/>
        </w:tabs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Piotr Salomoński</w:t>
      </w:r>
      <w:r w:rsidR="00367BF1" w:rsidRPr="00D70527">
        <w:rPr>
          <w:rFonts w:asciiTheme="minorHAnsi" w:hAnsiTheme="minorHAnsi"/>
        </w:rPr>
        <w:t xml:space="preserve"> adres email: </w:t>
      </w:r>
      <w:hyperlink w:history="1">
        <w:r w:rsidR="00421A2C" w:rsidRPr="00D551C9">
          <w:rPr>
            <w:rStyle w:val="Hipercze"/>
          </w:rPr>
          <w:t>p.salomonski@pronatura.bydgoszcz.pl</w:t>
        </w:r>
      </w:hyperlink>
      <w:r w:rsidR="00421A2C">
        <w:t xml:space="preserve"> </w:t>
      </w:r>
      <w:r w:rsidR="00367BF1" w:rsidRPr="00D70527">
        <w:rPr>
          <w:rFonts w:asciiTheme="minorHAnsi" w:hAnsiTheme="minorHAnsi"/>
        </w:rPr>
        <w:t>, tel</w:t>
      </w:r>
      <w:r>
        <w:rPr>
          <w:rFonts w:asciiTheme="minorHAnsi" w:hAnsiTheme="minorHAnsi"/>
        </w:rPr>
        <w:t>.:</w:t>
      </w:r>
      <w:r w:rsidR="00367BF1" w:rsidRPr="00D705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508291293</w:t>
      </w:r>
    </w:p>
    <w:p w14:paraId="202C8F46" w14:textId="72509050" w:rsidR="00C86FF2" w:rsidRPr="00FC6B50" w:rsidRDefault="00367BF1" w:rsidP="00FC6B50">
      <w:pPr>
        <w:numPr>
          <w:ilvl w:val="0"/>
          <w:numId w:val="8"/>
        </w:numPr>
        <w:tabs>
          <w:tab w:val="num" w:pos="360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bookmarkStart w:id="1" w:name="_Hlk109030615"/>
      <w:bookmarkEnd w:id="0"/>
      <w:r w:rsidRPr="00D70527">
        <w:rPr>
          <w:rFonts w:asciiTheme="minorHAnsi" w:hAnsiTheme="minorHAnsi"/>
        </w:rPr>
        <w:t>Osoba kontaktowa odpowiedzialna za realizację umowy ze strony Dostawcy:</w:t>
      </w:r>
      <w:r w:rsidR="00EC61DE">
        <w:rPr>
          <w:rFonts w:asciiTheme="minorHAnsi" w:hAnsiTheme="minorHAnsi"/>
        </w:rPr>
        <w:t xml:space="preserve"> </w:t>
      </w:r>
      <w:r w:rsidR="00FC6B50">
        <w:rPr>
          <w:rFonts w:asciiTheme="minorHAnsi" w:hAnsiTheme="minorHAnsi"/>
        </w:rPr>
        <w:t>…..</w:t>
      </w:r>
      <w:r w:rsidR="00FC6B50">
        <w:t>..</w:t>
      </w:r>
      <w:r w:rsidR="00F74EAA">
        <w:t>….</w:t>
      </w:r>
      <w:r w:rsidRPr="00FC6B50">
        <w:rPr>
          <w:rFonts w:asciiTheme="minorHAnsi" w:hAnsiTheme="minorHAnsi"/>
        </w:rPr>
        <w:t xml:space="preserve">, </w:t>
      </w:r>
      <w:r w:rsidR="00421A2C" w:rsidRPr="00FC6B50">
        <w:rPr>
          <w:rFonts w:asciiTheme="minorHAnsi" w:hAnsiTheme="minorHAnsi"/>
        </w:rPr>
        <w:t>adres email:</w:t>
      </w:r>
      <w:r w:rsidR="00FC6B50">
        <w:t>……………</w:t>
      </w:r>
      <w:r w:rsidR="00336CAE" w:rsidRPr="00FC6B50">
        <w:rPr>
          <w:rFonts w:asciiTheme="minorHAnsi" w:hAnsiTheme="minorHAnsi"/>
        </w:rPr>
        <w:t xml:space="preserve">, </w:t>
      </w:r>
      <w:proofErr w:type="spellStart"/>
      <w:r w:rsidR="00336CAE" w:rsidRPr="00FC6B50">
        <w:rPr>
          <w:rFonts w:asciiTheme="minorHAnsi" w:hAnsiTheme="minorHAnsi"/>
        </w:rPr>
        <w:t>tel</w:t>
      </w:r>
      <w:proofErr w:type="spellEnd"/>
      <w:r w:rsidR="00FC6B50" w:rsidRPr="00FC6B50">
        <w:rPr>
          <w:rFonts w:asciiTheme="minorHAnsi" w:hAnsiTheme="minorHAnsi"/>
        </w:rPr>
        <w:t>………</w:t>
      </w:r>
    </w:p>
    <w:p w14:paraId="32D38D10" w14:textId="02C5C462" w:rsidR="00A86D09" w:rsidRPr="003E3147" w:rsidRDefault="00241724" w:rsidP="003E3147">
      <w:pPr>
        <w:numPr>
          <w:ilvl w:val="0"/>
          <w:numId w:val="8"/>
        </w:numPr>
        <w:tabs>
          <w:tab w:val="num" w:pos="360"/>
        </w:tabs>
        <w:spacing w:line="360" w:lineRule="auto"/>
        <w:ind w:left="426" w:hanging="426"/>
        <w:jc w:val="both"/>
        <w:rPr>
          <w:bCs/>
        </w:rPr>
      </w:pPr>
      <w:r w:rsidRPr="00A86D09">
        <w:rPr>
          <w:bCs/>
        </w:rPr>
        <w:t xml:space="preserve">W przypadku stwierdzenia jakichkolwiek braków ilościowych, wad lub innych nieprawidłowości </w:t>
      </w:r>
      <w:r w:rsidR="00887E48" w:rsidRPr="00A86D09">
        <w:rPr>
          <w:bCs/>
        </w:rPr>
        <w:br/>
      </w:r>
      <w:r w:rsidRPr="00A86D09">
        <w:rPr>
          <w:bCs/>
        </w:rPr>
        <w:t xml:space="preserve">w przedmiocie dostawy, Wykonawca zobowiązany jest niezwłocznie dostarczyć </w:t>
      </w:r>
      <w:r w:rsidR="00615B1B" w:rsidRPr="00A86D09">
        <w:rPr>
          <w:bCs/>
        </w:rPr>
        <w:t xml:space="preserve">przedmiot dostawy </w:t>
      </w:r>
      <w:r w:rsidRPr="00A86D09">
        <w:rPr>
          <w:bCs/>
        </w:rPr>
        <w:t>zgodnie z zamówieniem i wolny od wad. W takim wypadku termin wskazany w ust. 1 powyżej nie ulega przedłużeniu, a postanowienia niniejszego ustępu stosuje się odpowiednio.</w:t>
      </w:r>
      <w:bookmarkEnd w:id="1"/>
    </w:p>
    <w:p w14:paraId="36931B0B" w14:textId="77777777" w:rsidR="00596CE5" w:rsidRDefault="00596CE5" w:rsidP="00367BF1">
      <w:pPr>
        <w:spacing w:line="360" w:lineRule="auto"/>
        <w:ind w:left="63" w:firstLine="67"/>
        <w:jc w:val="center"/>
        <w:rPr>
          <w:rFonts w:asciiTheme="minorHAnsi" w:hAnsiTheme="minorHAnsi"/>
          <w:b/>
          <w:bCs/>
        </w:rPr>
      </w:pPr>
    </w:p>
    <w:p w14:paraId="2C5F162E" w14:textId="7DD02E74" w:rsidR="00367BF1" w:rsidRPr="00D70527" w:rsidRDefault="00367BF1" w:rsidP="00367BF1">
      <w:pPr>
        <w:spacing w:line="360" w:lineRule="auto"/>
        <w:ind w:left="63" w:firstLine="67"/>
        <w:jc w:val="center"/>
        <w:rPr>
          <w:rFonts w:asciiTheme="minorHAnsi" w:hAnsiTheme="minorHAnsi"/>
        </w:rPr>
      </w:pPr>
      <w:r w:rsidRPr="00D70527">
        <w:rPr>
          <w:rFonts w:asciiTheme="minorHAnsi" w:hAnsiTheme="minorHAnsi"/>
          <w:b/>
          <w:bCs/>
        </w:rPr>
        <w:lastRenderedPageBreak/>
        <w:t>§ 3</w:t>
      </w:r>
    </w:p>
    <w:p w14:paraId="73D085E7" w14:textId="326C8E1D" w:rsidR="00D33567" w:rsidRDefault="00D33567" w:rsidP="00367BF1">
      <w:pPr>
        <w:pStyle w:val="Akapitzlist"/>
        <w:widowControl w:val="0"/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/>
          <w:bCs/>
        </w:rPr>
      </w:pPr>
      <w:r w:rsidRPr="00D33567">
        <w:rPr>
          <w:rFonts w:asciiTheme="minorHAnsi" w:hAnsiTheme="minorHAnsi"/>
          <w:bCs/>
        </w:rPr>
        <w:t xml:space="preserve">Całkowite, łączne ryczałtowe wynagrodzenie Wykonawcy z tytułu realizacji przedmiotu zamówienia wynosi </w:t>
      </w:r>
      <w:r w:rsidR="00F01B69">
        <w:rPr>
          <w:rFonts w:asciiTheme="minorHAnsi" w:hAnsiTheme="minorHAnsi"/>
          <w:bCs/>
        </w:rPr>
        <w:t>…………………………………………</w:t>
      </w:r>
      <w:r w:rsidR="005917CE">
        <w:rPr>
          <w:rFonts w:asciiTheme="minorHAnsi" w:hAnsiTheme="minorHAnsi"/>
          <w:bCs/>
        </w:rPr>
        <w:t xml:space="preserve"> brutto (słownie:……. </w:t>
      </w:r>
      <w:r w:rsidR="0093589F">
        <w:rPr>
          <w:rFonts w:asciiTheme="minorHAnsi" w:hAnsiTheme="minorHAnsi"/>
          <w:bCs/>
        </w:rPr>
        <w:t>z</w:t>
      </w:r>
      <w:r w:rsidR="005917CE">
        <w:rPr>
          <w:rFonts w:asciiTheme="minorHAnsi" w:hAnsiTheme="minorHAnsi"/>
          <w:bCs/>
        </w:rPr>
        <w:t>łote 00/100), w tym podatek VAT, zgodnie z aktualnie obowiązującą stawką (wynagrodzenie umowne).</w:t>
      </w:r>
    </w:p>
    <w:p w14:paraId="4F438E9D" w14:textId="57AC9652" w:rsidR="00367BF1" w:rsidRDefault="004F642D" w:rsidP="00367BF1">
      <w:pPr>
        <w:pStyle w:val="Akapitzlist"/>
        <w:widowControl w:val="0"/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/>
          <w:bCs/>
        </w:rPr>
      </w:pPr>
      <w:r w:rsidRPr="004F642D">
        <w:t xml:space="preserve"> </w:t>
      </w:r>
      <w:r w:rsidRPr="004F642D">
        <w:rPr>
          <w:rFonts w:asciiTheme="minorHAnsi" w:hAnsiTheme="minorHAnsi"/>
          <w:bCs/>
        </w:rPr>
        <w:t>Cena, o której mowa w ustępie 1 zawiera koszty dostawy, w tym transportu</w:t>
      </w:r>
      <w:r>
        <w:rPr>
          <w:rFonts w:asciiTheme="minorHAnsi" w:hAnsiTheme="minorHAnsi"/>
          <w:bCs/>
        </w:rPr>
        <w:t xml:space="preserve"> oraz</w:t>
      </w:r>
      <w:r w:rsidR="00367BF1" w:rsidRPr="00D70527">
        <w:rPr>
          <w:rFonts w:asciiTheme="minorHAnsi" w:hAnsiTheme="minorHAnsi"/>
          <w:bCs/>
        </w:rPr>
        <w:t xml:space="preserve"> ewentualnego ubezpieczenia w transporcie.</w:t>
      </w:r>
    </w:p>
    <w:p w14:paraId="67B3C31E" w14:textId="14286B50" w:rsidR="004F642D" w:rsidRDefault="004F642D" w:rsidP="004C19B6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>
        <w:t xml:space="preserve">Wynagrodzenie </w:t>
      </w:r>
      <w:r w:rsidR="0003404D">
        <w:t>umowne</w:t>
      </w:r>
      <w:r>
        <w:t xml:space="preserve"> będzie płatne Wykonawcy na podstawie prawidłowo wystawionej </w:t>
      </w:r>
      <w:r w:rsidR="0042734B">
        <w:br/>
      </w:r>
      <w:r>
        <w:t xml:space="preserve">i rzetelnej faktury VAT, z terminem płatności wynoszącym </w:t>
      </w:r>
      <w:r w:rsidR="00D82C6E">
        <w:t>14</w:t>
      </w:r>
      <w:r>
        <w:t xml:space="preserve"> dni od dnia jej doręczenia Zamawiającemu, przelewem na rachunek bankowy wskazany na fakturze VAT, z zastrzeżeniem możliwości zastosowania przez Zamawiającego mechanizmu 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Faktura VAT, </w:t>
      </w:r>
      <w:r w:rsidR="0042734B">
        <w:br/>
      </w:r>
      <w:r>
        <w:t xml:space="preserve">o ile to technicznie możliwe, powinna w swej treści zawierać określenie umowy, na podstawie której została wystawiona. Podstawą do wystawienia faktury jest podpisanie bez zastrzeżeń protokołu zdawczo- odbiorczego wszystkich elementów składających się na przedmiot zamówienia. </w:t>
      </w:r>
    </w:p>
    <w:p w14:paraId="76513A00" w14:textId="16EDFD68" w:rsidR="004F642D" w:rsidRDefault="004F642D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>
        <w:t xml:space="preserve">Za dzień dokonania zapłaty Strony uważają dzień obciążenia rachunku bankowego Zamawiającego kwotą należnego Wykonawcy wynagrodzenia. </w:t>
      </w:r>
    </w:p>
    <w:p w14:paraId="32498054" w14:textId="5BBE43DC" w:rsidR="00AA77CE" w:rsidRDefault="00AA77CE" w:rsidP="00AA77CE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 w:rsidRPr="00AA77CE">
        <w:t xml:space="preserve">Wykonawca, będący rezydentem w rozumieniu przepisów prawa podatkowego oraz czynnym podatnikiem podatku VAT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</w:t>
      </w:r>
      <w:r w:rsidR="008944E2">
        <w:br/>
      </w:r>
      <w:r w:rsidRPr="00AA77CE">
        <w:t xml:space="preserve">W przypadku zmiany powyższego stanu rzeczy lub nieprawdziwości oświadczenia jak w zdaniu poprzedzającym Zamawiający będzie uprawniony do dokonania zapłaty na rachunek bankowy zawarty w przedmiotowym wykazie co stanowić będzie o należytym wykonaniu Umowy, </w:t>
      </w:r>
      <w:r w:rsidR="008944E2">
        <w:br/>
      </w:r>
      <w:r w:rsidRPr="00AA77CE">
        <w:t xml:space="preserve">a w przypadku, w którym przedmiotowy wykaz nie będzie zawierał numeru rachunku Wykonawcy - wstrzymania się z płatnością do czasu jego ujawnienia i nie będzie uważany za pozostającego </w:t>
      </w:r>
      <w:r w:rsidR="008944E2">
        <w:br/>
      </w:r>
      <w:r w:rsidRPr="00AA77CE">
        <w:t>w opóźnieniu.</w:t>
      </w:r>
    </w:p>
    <w:p w14:paraId="1E7649E3" w14:textId="4244202D" w:rsidR="004F642D" w:rsidRDefault="004F642D" w:rsidP="004C19B6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>
        <w:t>Zamawiający oświadcza, że jest dużym przedsiębiorcą w rozumieniu przepisów art. 4 pkt 6 w zw. z art. 4 pkt 5 a contrario ustawy z dnia 8 marca 2013r. o przeciwdziałaniu nadmiernym opóźnieniom w transakcjach handlowych (t. jedn. Dz.U. z 202</w:t>
      </w:r>
      <w:r w:rsidR="00B16FDD">
        <w:t>3</w:t>
      </w:r>
      <w:r>
        <w:t xml:space="preserve">r., poz. </w:t>
      </w:r>
      <w:r w:rsidR="00B16FDD">
        <w:t>1790</w:t>
      </w:r>
      <w:r>
        <w:t xml:space="preserve"> ze zm.) w związku z art. 2 Rozporządzenia Komisji (UE) nr 651/2014 z dnia 17 czerwca 2014 r. uznające niektóre rodzaje pomocy za zgodne z rynkiem wewnętrznym w zastosowaniu art. 107 i 108 Traktatu (Dz. Urz. UE L Nr 187, str. 1) a contrario.</w:t>
      </w:r>
    </w:p>
    <w:p w14:paraId="6F11930D" w14:textId="4FDC947A" w:rsidR="003E3147" w:rsidRPr="005A2D37" w:rsidRDefault="00367BF1" w:rsidP="005A2D37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/>
        <w:jc w:val="both"/>
      </w:pPr>
      <w:r w:rsidRPr="00D70527">
        <w:lastRenderedPageBreak/>
        <w:t>Zamawiający pokrywa koszty obsługi bankowej przelewu w banku Zamawiającego. Zamawiający nie będzie pokrywał kosztów obsługi bankowej przelewu płatności w związku z obsługą wpłaty na rachunku w banku Dostawcy, jeśli wystąpią.</w:t>
      </w:r>
    </w:p>
    <w:p w14:paraId="42CC7C5F" w14:textId="780B92F4" w:rsidR="00367BF1" w:rsidRPr="00D70527" w:rsidRDefault="00367BF1" w:rsidP="00367BF1">
      <w:pPr>
        <w:spacing w:line="360" w:lineRule="auto"/>
        <w:ind w:left="63" w:firstLine="67"/>
        <w:jc w:val="center"/>
        <w:rPr>
          <w:rFonts w:asciiTheme="minorHAnsi" w:hAnsiTheme="minorHAnsi"/>
        </w:rPr>
      </w:pPr>
      <w:r w:rsidRPr="00D70527">
        <w:rPr>
          <w:rFonts w:asciiTheme="minorHAnsi" w:hAnsiTheme="minorHAnsi"/>
          <w:b/>
          <w:bCs/>
        </w:rPr>
        <w:t>§ 4</w:t>
      </w:r>
    </w:p>
    <w:p w14:paraId="39CC2F8A" w14:textId="77777777" w:rsidR="00367BF1" w:rsidRPr="00D70527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Zamawiający nie jest obowiązany dokonać sprawdzenia jakości przedmiotu dostawy                                 w momencie  jego wydania.</w:t>
      </w:r>
    </w:p>
    <w:p w14:paraId="6948919B" w14:textId="77777777" w:rsidR="00367BF1" w:rsidRPr="00D70527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Zamawiający dokona sprawdzenia jakości przedmiotu dostawy w ciągu 14 dni roboczych od dnia wydania przedmiotu dostawy. Powyższy  termin nie wyłącza możliwości późniejszego zgłoszenia przez Zamawiającego roszczeń w związku z ujawnieniem się wad ukrytych dostarczonych części zamiennych.</w:t>
      </w:r>
    </w:p>
    <w:p w14:paraId="678C6A84" w14:textId="77777777" w:rsidR="00E4202B" w:rsidRPr="00D70527" w:rsidRDefault="00E4202B" w:rsidP="00E4202B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Dostawca udziela 12 miesięcznej gwarancji jakości na przedmiot dostawy - liczonej od dnia zamontowania </w:t>
      </w:r>
      <w:r w:rsidRPr="00D70527">
        <w:rPr>
          <w:rFonts w:cs="Calibri"/>
        </w:rPr>
        <w:t>co Zamawiający potwierdzi Wykonawcy notyfikacją przesłaną drogą poczty elektronicznej</w:t>
      </w:r>
      <w:r>
        <w:rPr>
          <w:rFonts w:cs="Calibri"/>
        </w:rPr>
        <w:t>,</w:t>
      </w:r>
      <w:r>
        <w:rPr>
          <w:rFonts w:asciiTheme="minorHAnsi" w:hAnsiTheme="minorHAnsi"/>
        </w:rPr>
        <w:t xml:space="preserve"> nie dłuższej niż 18 miesięcy liczonych od dnia dostawy. Dostarczony towar winien być  właściwie przechowywany w pomieszczeniu. </w:t>
      </w:r>
      <w:r w:rsidRPr="00D70527">
        <w:rPr>
          <w:rFonts w:asciiTheme="minorHAnsi" w:hAnsiTheme="minorHAnsi"/>
        </w:rPr>
        <w:t xml:space="preserve"> </w:t>
      </w:r>
    </w:p>
    <w:p w14:paraId="3EA55B0C" w14:textId="77777777" w:rsidR="00367BF1" w:rsidRPr="00875FCD" w:rsidRDefault="00367BF1" w:rsidP="00367BF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Theme="minorHAnsi" w:hAnsiTheme="minorHAnsi"/>
        </w:rPr>
      </w:pPr>
      <w:r w:rsidRPr="00875FCD">
        <w:rPr>
          <w:rFonts w:asciiTheme="minorHAnsi" w:hAnsiTheme="minorHAnsi"/>
        </w:rPr>
        <w:t>Dostawca w ramach gwarancji będzie stosował wyłącznie oryginalne części dostarczone przez autoryzowanego sprzedawcę lub producenta urządzenia.</w:t>
      </w:r>
    </w:p>
    <w:p w14:paraId="68A2A11E" w14:textId="77777777" w:rsidR="00367BF1" w:rsidRPr="00D70527" w:rsidRDefault="00367BF1" w:rsidP="00367BF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Theme="minorHAnsi" w:hAnsiTheme="minorHAnsi"/>
          <w:u w:val="single"/>
        </w:rPr>
      </w:pPr>
      <w:r w:rsidRPr="00D70527">
        <w:rPr>
          <w:rFonts w:asciiTheme="minorHAnsi" w:hAnsiTheme="minorHAnsi"/>
        </w:rPr>
        <w:t xml:space="preserve">Zamawiający może dochodzić roszczeń z tytułu gwarancji także po upływie jej terminu, jeżeli wada lub usterka ujawniła się przed upływem gwarancji. </w:t>
      </w:r>
    </w:p>
    <w:p w14:paraId="51975D2B" w14:textId="77777777" w:rsidR="004606D4" w:rsidRDefault="00367BF1" w:rsidP="004606D4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bookmarkStart w:id="2" w:name="_Hlk109030655"/>
      <w:r w:rsidRPr="00D70527">
        <w:rPr>
          <w:rFonts w:asciiTheme="minorHAnsi" w:hAnsiTheme="minorHAnsi"/>
        </w:rPr>
        <w:t xml:space="preserve">W przypadku ujawnienia się w przedmiocie umowy w okresie gwarancji wad, Dostawca  zobowiązuje się do  przystąpienia do ich usunięcia w terminie do </w:t>
      </w:r>
      <w:r w:rsidR="00716694">
        <w:rPr>
          <w:rFonts w:asciiTheme="minorHAnsi" w:hAnsiTheme="minorHAnsi"/>
        </w:rPr>
        <w:t>6 tygodni</w:t>
      </w:r>
      <w:r w:rsidRPr="00D70527">
        <w:rPr>
          <w:rFonts w:asciiTheme="minorHAnsi" w:hAnsiTheme="minorHAnsi"/>
        </w:rPr>
        <w:t>, licząc od dnia  przekazania mu pocztą elektroniczną na adres:</w:t>
      </w:r>
      <w:r w:rsidR="00ED32D1">
        <w:rPr>
          <w:rFonts w:asciiTheme="minorHAnsi" w:hAnsiTheme="minorHAnsi"/>
        </w:rPr>
        <w:t xml:space="preserve"> </w:t>
      </w:r>
      <w:r w:rsidR="00403690">
        <w:t xml:space="preserve"> …………... </w:t>
      </w:r>
      <w:r w:rsidRPr="00D70527">
        <w:rPr>
          <w:rFonts w:asciiTheme="minorHAnsi" w:hAnsiTheme="minorHAnsi"/>
        </w:rPr>
        <w:t>reklamacji złożonej przez Zamawiającego.</w:t>
      </w:r>
      <w:bookmarkEnd w:id="2"/>
      <w:r w:rsidR="004606D4" w:rsidRPr="004606D4">
        <w:rPr>
          <w:rFonts w:asciiTheme="minorHAnsi" w:hAnsiTheme="minorHAnsi"/>
        </w:rPr>
        <w:t xml:space="preserve"> </w:t>
      </w:r>
    </w:p>
    <w:p w14:paraId="420BD9DC" w14:textId="7DAF249C" w:rsidR="00367BF1" w:rsidRPr="004606D4" w:rsidRDefault="004606D4" w:rsidP="004606D4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FD1AE5">
        <w:rPr>
          <w:rFonts w:asciiTheme="minorHAnsi" w:hAnsiTheme="minorHAnsi"/>
        </w:rPr>
        <w:t>W przypadku nieuzasadnionej odmowy usunięcia wady lub usterki lub braku jakiejkolwiek odpowiedzi Wykonawcy w terminie 3 dni roboczych od zgłoszenia wady lub usterki, niezależnie od obciążenia Wykonawcy karami umownymi Zamawiający jest uprawniony zlecić naprawę osobie trzeciej na koszt i ryzyko Dostawcy.</w:t>
      </w:r>
    </w:p>
    <w:p w14:paraId="480FA741" w14:textId="5C38F285" w:rsidR="00367BF1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Wszelkie koszty związane z usuwaniem wad lub usterek w okresie udzielonej gwarancji ponosi Dostawca. </w:t>
      </w:r>
      <w:r>
        <w:rPr>
          <w:rFonts w:asciiTheme="minorHAnsi" w:hAnsiTheme="minorHAnsi"/>
        </w:rPr>
        <w:t xml:space="preserve"> </w:t>
      </w:r>
      <w:r w:rsidR="00AB29E0" w:rsidRPr="00AA2F32">
        <w:rPr>
          <w:rFonts w:asciiTheme="minorHAnsi" w:hAnsiTheme="minorHAnsi"/>
        </w:rPr>
        <w:t>Dostawca nie ponosi żadnych kosztów, gdy są one spowodowane niewłaściwą obsługą lub montażem</w:t>
      </w:r>
      <w:r w:rsidR="00AB29E0">
        <w:rPr>
          <w:rFonts w:asciiTheme="minorHAnsi" w:hAnsiTheme="minorHAnsi"/>
        </w:rPr>
        <w:t xml:space="preserve"> części.</w:t>
      </w:r>
    </w:p>
    <w:p w14:paraId="39B83201" w14:textId="12913550" w:rsidR="00AB29E0" w:rsidRPr="00B01439" w:rsidRDefault="00B01439" w:rsidP="00B01439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lastRenderedPageBreak/>
        <w:t>W okresie gwarancji Dostawca zapewni na swój koszt transport przedmiotu dostawy do punktu serwisowego, o ile naprawa na miejscu nie będzie możliwa.</w:t>
      </w:r>
    </w:p>
    <w:p w14:paraId="09AB1E4C" w14:textId="77777777" w:rsidR="00367BF1" w:rsidRPr="00D70527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W razie wymiany części lub elementów na nowe na skutek złożonej reklamacji okres gwarancji na wymienione części lub elementy biegnie od dnia podpisania bez uwag protokołu odbioru reklamowanej części lub elementu. </w:t>
      </w:r>
    </w:p>
    <w:p w14:paraId="04B600D6" w14:textId="1C5A87A1" w:rsidR="00367BF1" w:rsidRPr="00833D3D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833D3D">
        <w:rPr>
          <w:rFonts w:asciiTheme="minorHAnsi" w:hAnsiTheme="minorHAnsi"/>
        </w:rPr>
        <w:t xml:space="preserve">Zamawiający dopuszcza możliwość wydłużenia terminu usunięcia wad wskazanego  w ust. </w:t>
      </w:r>
      <w:r w:rsidR="00EA5085">
        <w:rPr>
          <w:rFonts w:asciiTheme="minorHAnsi" w:hAnsiTheme="minorHAnsi"/>
        </w:rPr>
        <w:t>6</w:t>
      </w:r>
      <w:r w:rsidRPr="00833D3D">
        <w:rPr>
          <w:rFonts w:asciiTheme="minorHAnsi" w:hAnsiTheme="minorHAnsi"/>
        </w:rPr>
        <w:t xml:space="preserve"> na pisemny (dopuszczalna droga mailowa) wniosek Wykonawcy zawierający  informacje o przyczynie oraz ewentualny termin naprawy. Całkowity termin usunięcia wad nie może przekroczyć wspólnie ustalonej daty wykonania naprawy.</w:t>
      </w:r>
    </w:p>
    <w:p w14:paraId="617E072B" w14:textId="14D6A1DC" w:rsidR="00367BF1" w:rsidRPr="00833D3D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833D3D">
        <w:rPr>
          <w:rFonts w:asciiTheme="minorHAnsi" w:hAnsiTheme="minorHAnsi"/>
        </w:rPr>
        <w:t>Po dwukrotnej naprawie tej samej części lub podzespołu, jeżeli nadal wykazują  one wady, Wykonawca zobowiązany jest wymienić je na nowe, wolne od wad, w terminie  uzgodnionym przez strony. Termin wymiany powinien być  rozsądny i wykonalny.</w:t>
      </w:r>
    </w:p>
    <w:p w14:paraId="60FE5A18" w14:textId="40D5FAD6" w:rsidR="00265D53" w:rsidRPr="00367BF1" w:rsidRDefault="00265D53" w:rsidP="00265D53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367BF1">
        <w:rPr>
          <w:rFonts w:asciiTheme="minorHAnsi" w:hAnsiTheme="minorHAnsi"/>
        </w:rPr>
        <w:t xml:space="preserve">Reklamacje, o których mowa w niniejszym paragrafie, Zamawiający składać będzie pisemnie (dopuszcza się drogę mailową) na adres wskazany w Umowie lub na adres kontaktowy wskazany w </w:t>
      </w:r>
      <w:r w:rsidRPr="00367BF1">
        <w:rPr>
          <w:rFonts w:asciiTheme="minorHAnsi" w:hAnsiTheme="minorHAnsi"/>
          <w:bCs/>
        </w:rPr>
        <w:t>§</w:t>
      </w:r>
      <w:r w:rsidRPr="00367BF1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 xml:space="preserve"> ust</w:t>
      </w:r>
      <w:r w:rsidRPr="00367BF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6.</w:t>
      </w:r>
    </w:p>
    <w:p w14:paraId="0DB6271F" w14:textId="77777777" w:rsidR="00367BF1" w:rsidRPr="00D70527" w:rsidRDefault="00367BF1" w:rsidP="00367BF1">
      <w:pPr>
        <w:keepNext/>
        <w:spacing w:line="360" w:lineRule="auto"/>
        <w:ind w:left="205" w:hanging="72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>§ 5</w:t>
      </w:r>
    </w:p>
    <w:p w14:paraId="5E45C98A" w14:textId="77777777" w:rsidR="0083460A" w:rsidRDefault="0083460A" w:rsidP="0083460A">
      <w:pPr>
        <w:pStyle w:val="Akapitzlist"/>
        <w:numPr>
          <w:ilvl w:val="3"/>
          <w:numId w:val="10"/>
        </w:numPr>
        <w:spacing w:after="0" w:line="312" w:lineRule="auto"/>
        <w:ind w:left="284"/>
        <w:jc w:val="both"/>
      </w:pPr>
      <w:r>
        <w:t xml:space="preserve">Niezależnie od przypadków przewidzianych w przepisach powszechnie obowiązującego prawa Zamawiającemu przysługuje prawo do odstąpienia od umowy, w tym w części niewykonanej </w:t>
      </w:r>
      <w:r>
        <w:br/>
        <w:t>w razie:</w:t>
      </w:r>
    </w:p>
    <w:p w14:paraId="36519F08" w14:textId="77777777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wystąpienia istotnej zmiany okoliczności powodującej, że wykonanie umowy nie leży w interesie publicznym, czego nie można było przewidzieć w chwili zawarcia umowy;</w:t>
      </w:r>
    </w:p>
    <w:p w14:paraId="744EBEF5" w14:textId="77777777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gdy nastąpi otwarcie likwidacji Wykonawcy,</w:t>
      </w:r>
    </w:p>
    <w:p w14:paraId="0C00C108" w14:textId="77777777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gdy dojdzie do zajęcia istotnej części majątku Wykonawcy na podstawie tytułu wykonawczego lub tytułu zabezpieczenia, chyba że Wykonawca wykaże, że nie wpłynie to na realizację niniejszej Umowy,</w:t>
      </w:r>
    </w:p>
    <w:p w14:paraId="13FA057C" w14:textId="1BC78A7A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 xml:space="preserve">w przypadku odmowy dostawy lub zwłoki w  realizacji zamówienia przekraczającej 7 dni, </w:t>
      </w:r>
    </w:p>
    <w:p w14:paraId="7889BABB" w14:textId="24BD7279" w:rsidR="003020E3" w:rsidRDefault="0083460A" w:rsidP="003020E3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w przypadku, w którym dostarczony towar będzie niezgodny z postanowieniami niniejszej Umowy lub załącznikami do niej i wady te nie zostaną usunięte w terminie wynikającym z niniejszej Umowy (odstąpienie dotyczyć będzie umowy w części niewykonanej należycie)</w:t>
      </w:r>
    </w:p>
    <w:p w14:paraId="197223C3" w14:textId="1B8B02F7" w:rsidR="0083460A" w:rsidRDefault="0083460A" w:rsidP="003020E3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 xml:space="preserve">wyczerpania limitu naliczonych  kar umownych określonego w </w:t>
      </w:r>
      <w:r w:rsidRPr="00FE0D55">
        <w:t xml:space="preserve">§ </w:t>
      </w:r>
      <w:r w:rsidR="00616468" w:rsidRPr="00FE0D55">
        <w:t>5</w:t>
      </w:r>
      <w:r w:rsidRPr="00FE0D55">
        <w:t xml:space="preserve"> ust. </w:t>
      </w:r>
      <w:r w:rsidR="00FE0D55">
        <w:t>7</w:t>
      </w:r>
      <w:r>
        <w:t>.</w:t>
      </w:r>
    </w:p>
    <w:p w14:paraId="428E3AF8" w14:textId="49960A7D" w:rsidR="0083460A" w:rsidRPr="005867EA" w:rsidRDefault="0083460A" w:rsidP="00616468">
      <w:pPr>
        <w:pStyle w:val="Akapitzlist"/>
        <w:numPr>
          <w:ilvl w:val="0"/>
          <w:numId w:val="12"/>
        </w:numPr>
        <w:spacing w:line="312" w:lineRule="auto"/>
        <w:ind w:left="284" w:hanging="284"/>
        <w:jc w:val="both"/>
      </w:pPr>
      <w:r>
        <w:t>W przypadkach wskazanych w ust. 1 Wykonawcy przysługuje wyłącznie wynagrodzenie z tytułu należycie wykonanej części umowy, w szczególności - nie przysługuje mu wynagrodzenie za niedostarczone Części, jak również wynagrodzenie na poczet kosztów zakupionego materiału do ich wykonania.</w:t>
      </w:r>
    </w:p>
    <w:p w14:paraId="723D375D" w14:textId="5DF3DB60" w:rsidR="009C2EB7" w:rsidRDefault="00367BF1" w:rsidP="003020E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D70527">
        <w:lastRenderedPageBreak/>
        <w:t xml:space="preserve">Odstąpienie od Umowy powinno nastąpić w formie pisemnej pod rygorem nieważności ze wskazaniem okoliczności  je uzasadniających w terminie do </w:t>
      </w:r>
      <w:r w:rsidR="00596CE5">
        <w:t>14</w:t>
      </w:r>
      <w:r w:rsidRPr="00D70527">
        <w:t xml:space="preserve"> dni od powzięcia wiadomości </w:t>
      </w:r>
      <w:r w:rsidR="009A5AFC">
        <w:br/>
      </w:r>
      <w:r w:rsidRPr="00D70527">
        <w:t>o jego podstawie.</w:t>
      </w:r>
    </w:p>
    <w:p w14:paraId="2FF1382A" w14:textId="77777777" w:rsidR="00B03B80" w:rsidRDefault="00B03B80" w:rsidP="003020E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>
        <w:t xml:space="preserve">W razie niewykonania lub nienależytego wykonania umowy Zamawiający jest uprawniony do zastosowania następujących kar umownych: </w:t>
      </w:r>
    </w:p>
    <w:p w14:paraId="54046B1D" w14:textId="25C44D0F" w:rsidR="00B03B80" w:rsidRDefault="00B03B80" w:rsidP="00A327E1">
      <w:pPr>
        <w:pStyle w:val="Akapitzlist"/>
        <w:spacing w:line="360" w:lineRule="auto"/>
        <w:ind w:left="284" w:hanging="284"/>
        <w:jc w:val="both"/>
      </w:pPr>
      <w:r>
        <w:t xml:space="preserve">a) w przypadku odstąpienia od umowy z powodu okoliczności wymienionych </w:t>
      </w:r>
      <w:r w:rsidRPr="00F31808">
        <w:t>w § 5 ust. 1, jak</w:t>
      </w:r>
      <w:r>
        <w:t xml:space="preserve"> również z powodu innych okoliczności, za które odpowiada Wykonawca - w wysokości </w:t>
      </w:r>
      <w:r w:rsidR="00F00876">
        <w:t>5</w:t>
      </w:r>
      <w:r>
        <w:t xml:space="preserve"> % wartości umowy wskazanej w § 3 ust. 1, </w:t>
      </w:r>
    </w:p>
    <w:p w14:paraId="488E18CB" w14:textId="614B05DE" w:rsidR="00B03B80" w:rsidRDefault="00B03B80" w:rsidP="00A327E1">
      <w:pPr>
        <w:pStyle w:val="Akapitzlist"/>
        <w:spacing w:line="360" w:lineRule="auto"/>
        <w:ind w:left="284" w:hanging="284"/>
        <w:jc w:val="both"/>
      </w:pPr>
      <w:r>
        <w:t xml:space="preserve">b) w przypadku zwłoki w wykonaniu przedmiotu zamówienia w stosunku do terminu wskazanego w § 2 ust. 1 - w wysokości </w:t>
      </w:r>
      <w:r w:rsidR="00C254F4">
        <w:t>0,</w:t>
      </w:r>
      <w:r w:rsidR="003B24EC">
        <w:t>1</w:t>
      </w:r>
      <w:r>
        <w:t xml:space="preserve"> % wartości umowy wskazanej w § 3 ust. 1 za każdy rozpoczęty </w:t>
      </w:r>
      <w:r w:rsidR="003B24EC">
        <w:t>dzień</w:t>
      </w:r>
      <w:r>
        <w:t xml:space="preserve"> zwłoki, nie więcej jednak niż </w:t>
      </w:r>
      <w:r w:rsidR="003B24EC">
        <w:t>5</w:t>
      </w:r>
      <w:r>
        <w:t xml:space="preserve"> % wartości zamówienia. </w:t>
      </w:r>
    </w:p>
    <w:p w14:paraId="0E59F4BF" w14:textId="469E4858" w:rsidR="00B03B80" w:rsidRDefault="00B03B80" w:rsidP="00A327E1">
      <w:pPr>
        <w:pStyle w:val="Akapitzlist"/>
        <w:spacing w:line="360" w:lineRule="auto"/>
        <w:ind w:left="284" w:hanging="284"/>
        <w:jc w:val="both"/>
      </w:pPr>
      <w:r>
        <w:t xml:space="preserve">c) w przypadku zwłoki w dostarczeniu przedmiotu zamówienia wolnego od wad w stosunku do terminu wskazanego w § 2 ust. 1  lub terminu wskazanego w </w:t>
      </w:r>
      <w:r w:rsidRPr="0074299F">
        <w:t xml:space="preserve">§ </w:t>
      </w:r>
      <w:r w:rsidR="0074299F" w:rsidRPr="0074299F">
        <w:t>4</w:t>
      </w:r>
      <w:r w:rsidRPr="0074299F">
        <w:t xml:space="preserve"> ust. </w:t>
      </w:r>
      <w:r w:rsidR="00EA5085">
        <w:t>6</w:t>
      </w:r>
      <w:r>
        <w:t xml:space="preserve"> lub określonego  zgodnie z § </w:t>
      </w:r>
      <w:r w:rsidR="0074299F">
        <w:t>4</w:t>
      </w:r>
      <w:r>
        <w:t xml:space="preserve"> ust</w:t>
      </w:r>
      <w:r w:rsidR="0074299F">
        <w:t>. 11</w:t>
      </w:r>
      <w:r>
        <w:t xml:space="preserve"> lub zwłoki w wykonywaniu obowiązków wynikających z rękojmi za wady- w wysokości 0,</w:t>
      </w:r>
      <w:r w:rsidR="0061456D">
        <w:t>1</w:t>
      </w:r>
      <w:r>
        <w:t xml:space="preserve">% wartości zgodnie z § 3 ust. 1 za każdy rozpoczęty dzień zwłoki, nie więcej jednak niż </w:t>
      </w:r>
      <w:r w:rsidR="00FC02D7">
        <w:t>5</w:t>
      </w:r>
      <w:r>
        <w:t xml:space="preserve"> % wartości zamówienia. </w:t>
      </w:r>
    </w:p>
    <w:p w14:paraId="2C0F046D" w14:textId="77777777" w:rsidR="00B03B80" w:rsidRDefault="00B03B80" w:rsidP="003020E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>
        <w:t xml:space="preserve">Wykonawca upoważnia Zamawiającego do potrącenia z należnego mu wynagrodzenia należności wynikających z naliczonych kar umownych. </w:t>
      </w:r>
    </w:p>
    <w:p w14:paraId="7578A224" w14:textId="2DC4ADDB" w:rsidR="00B03B80" w:rsidRDefault="00B03B80" w:rsidP="00FE0D5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>
        <w:t>Bez względu na zastrzeżone kary umowne Zamawiającemu przysługuje prawo dochodzenia od Wykonawcy odszkodowania na zasadach ogólnych.</w:t>
      </w:r>
    </w:p>
    <w:p w14:paraId="3A17FAFB" w14:textId="6B383CE5" w:rsidR="009C2EB7" w:rsidRPr="009C2EB7" w:rsidRDefault="009C2EB7" w:rsidP="009C2EB7">
      <w:pPr>
        <w:spacing w:line="360" w:lineRule="auto"/>
        <w:jc w:val="center"/>
        <w:rPr>
          <w:b/>
          <w:bCs/>
        </w:rPr>
      </w:pPr>
      <w:r w:rsidRPr="009C2EB7">
        <w:rPr>
          <w:rFonts w:cs="Calibri"/>
          <w:b/>
          <w:bCs/>
        </w:rPr>
        <w:t>§</w:t>
      </w:r>
      <w:r w:rsidRPr="009C2EB7">
        <w:rPr>
          <w:b/>
          <w:bCs/>
        </w:rPr>
        <w:t xml:space="preserve"> 6</w:t>
      </w:r>
    </w:p>
    <w:p w14:paraId="2315E430" w14:textId="3EDBB435" w:rsidR="00682502" w:rsidRPr="00D70527" w:rsidRDefault="00682502" w:rsidP="00682502">
      <w:pPr>
        <w:pStyle w:val="Akapitzlist2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349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Wszelkie zmiany niniejszej umowy mogą nastąpić w formie pisemnego aneksu pod rygorem nieważności. </w:t>
      </w:r>
    </w:p>
    <w:p w14:paraId="30520B65" w14:textId="237CFF99" w:rsidR="00367BF1" w:rsidRPr="00576683" w:rsidRDefault="00682502" w:rsidP="00576683">
      <w:pPr>
        <w:pStyle w:val="Akapitzlist2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349"/>
        <w:jc w:val="both"/>
        <w:rPr>
          <w:rFonts w:asciiTheme="minorHAnsi" w:eastAsia="Times New Roman" w:hAnsiTheme="minorHAnsi" w:cs="Times New Roman"/>
          <w:kern w:val="0"/>
          <w:lang w:eastAsia="pl-PL"/>
        </w:rPr>
      </w:pPr>
      <w:r w:rsidRPr="00D70527">
        <w:rPr>
          <w:rFonts w:asciiTheme="minorHAnsi" w:eastAsia="Times New Roman" w:hAnsiTheme="minorHAnsi" w:cs="Times New Roman"/>
          <w:kern w:val="0"/>
          <w:lang w:eastAsia="pl-PL"/>
        </w:rPr>
        <w:t xml:space="preserve">Ilekroć w niniejszej umowie zastrzeżono dla jakiejś czynności wyłącznie formę pisemną, bez dalszego określenia, w razie wątpliwości uważa się </w:t>
      </w:r>
      <w:r w:rsidRPr="00D70527">
        <w:rPr>
          <w:rFonts w:asciiTheme="minorHAnsi" w:hAnsiTheme="minorHAnsi"/>
          <w:color w:val="000000"/>
        </w:rPr>
        <w:t xml:space="preserve">ją za zastrzeżoną </w:t>
      </w:r>
      <w:r w:rsidRPr="00D70527">
        <w:rPr>
          <w:rFonts w:asciiTheme="minorHAnsi" w:eastAsia="Times New Roman" w:hAnsiTheme="minorHAnsi" w:cs="Times New Roman"/>
          <w:kern w:val="0"/>
          <w:lang w:eastAsia="pl-PL"/>
        </w:rPr>
        <w:t>pod rygorem nieważności</w:t>
      </w:r>
    </w:p>
    <w:p w14:paraId="10F61515" w14:textId="2B589691" w:rsidR="00367BF1" w:rsidRPr="00D70527" w:rsidRDefault="00367BF1" w:rsidP="00367BF1">
      <w:pPr>
        <w:spacing w:line="360" w:lineRule="auto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 xml:space="preserve">§ </w:t>
      </w:r>
      <w:r w:rsidR="00576683">
        <w:rPr>
          <w:rFonts w:asciiTheme="minorHAnsi" w:hAnsiTheme="minorHAnsi"/>
          <w:b/>
        </w:rPr>
        <w:t>7</w:t>
      </w:r>
    </w:p>
    <w:p w14:paraId="2A135D6D" w14:textId="7F685837" w:rsidR="00FE0D55" w:rsidRPr="00596CE5" w:rsidRDefault="00367BF1" w:rsidP="00596CE5">
      <w:pPr>
        <w:spacing w:line="360" w:lineRule="auto"/>
        <w:jc w:val="both"/>
      </w:pPr>
      <w:r w:rsidRPr="00D70527">
        <w:t>Prawem właściwym dla niniejszej umowy jest prawo polskie. Sprawy nieuregulowane niniejszą umową podlegają przepisom Kodeksu cywilnego oraz innym powszechnie obowiązującym przepisom prawa.</w:t>
      </w:r>
    </w:p>
    <w:p w14:paraId="0F06BCC6" w14:textId="1B9123B3" w:rsidR="00367BF1" w:rsidRPr="00D70527" w:rsidRDefault="00367BF1" w:rsidP="00367BF1">
      <w:pPr>
        <w:spacing w:line="360" w:lineRule="auto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 xml:space="preserve">§ </w:t>
      </w:r>
      <w:r w:rsidR="00D156C0">
        <w:rPr>
          <w:rFonts w:asciiTheme="minorHAnsi" w:hAnsiTheme="minorHAnsi"/>
          <w:b/>
        </w:rPr>
        <w:t>8</w:t>
      </w:r>
    </w:p>
    <w:p w14:paraId="10849F92" w14:textId="77777777" w:rsidR="00367BF1" w:rsidRPr="00D70527" w:rsidRDefault="00367BF1" w:rsidP="00367BF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Strony umowy zobowiązują się do niezwłocznego powiadomienia o każdej zmianie adresu, adresu e-mail lub numeru telefonu.</w:t>
      </w:r>
    </w:p>
    <w:p w14:paraId="4AEA5AE3" w14:textId="77777777" w:rsidR="00367BF1" w:rsidRPr="00D70527" w:rsidRDefault="00367BF1" w:rsidP="00367BF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lastRenderedPageBreak/>
        <w:t>Zmiana danych kontaktowych nie stanowi zmiany niniejszej umowy i może nastąpić pisemnie lub mailowo.</w:t>
      </w:r>
    </w:p>
    <w:p w14:paraId="1BAD8ECF" w14:textId="77777777" w:rsidR="00367BF1" w:rsidRPr="00D70527" w:rsidRDefault="00367BF1" w:rsidP="00367BF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W przypadku niezrealizowania obowiązku określonego w ust. 1, pisma i informacje dostarczone zgodnie z dotychczasowymi danymi kontaktowymi, w tym pod adres wskazany w niniejszej umowie uważa się za skutecznie doręczone.</w:t>
      </w:r>
    </w:p>
    <w:p w14:paraId="6C4C5498" w14:textId="08ED0ACF" w:rsidR="00367BF1" w:rsidRPr="00D70527" w:rsidRDefault="00367BF1" w:rsidP="00367BF1">
      <w:pPr>
        <w:spacing w:line="360" w:lineRule="auto"/>
        <w:ind w:left="426" w:hanging="426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 xml:space="preserve">§ </w:t>
      </w:r>
      <w:r w:rsidR="007F294F">
        <w:rPr>
          <w:rFonts w:asciiTheme="minorHAnsi" w:hAnsiTheme="minorHAnsi"/>
          <w:b/>
        </w:rPr>
        <w:t>9</w:t>
      </w:r>
    </w:p>
    <w:p w14:paraId="47562A4D" w14:textId="77777777" w:rsidR="00367BF1" w:rsidRPr="00D70527" w:rsidRDefault="00367BF1" w:rsidP="00367BF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Umowa została sporządzona w dwóch jednobrzmiących egzemplarzach, po jednym dla każdej ze Stron.</w:t>
      </w:r>
    </w:p>
    <w:p w14:paraId="4FA1B924" w14:textId="77777777" w:rsidR="00367BF1" w:rsidRPr="00D70527" w:rsidRDefault="00367BF1" w:rsidP="00367BF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Dostawca nie może przenieść wierzytelności wynikającej z niniejszej Umowy na rzecz osoby trzeciej bez uprzedniej pisemnej zgody Zamawiającego pod rygorem bezskuteczności takiej cesji.</w:t>
      </w:r>
    </w:p>
    <w:p w14:paraId="0A488CDF" w14:textId="16F1B6EB" w:rsidR="00367BF1" w:rsidRDefault="00367BF1" w:rsidP="00367BF1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W przypadku rozbieżności między postanowieniami niniejszej Umowy a postanowieniami Oferty, nadrzędne będą postanowienia niniejszej Umowy.</w:t>
      </w:r>
    </w:p>
    <w:p w14:paraId="4D99FFE6" w14:textId="7FD4A453" w:rsidR="00EF62E7" w:rsidRPr="00EF62E7" w:rsidRDefault="00EF62E7" w:rsidP="00EF62E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EF62E7">
        <w:rPr>
          <w:rFonts w:asciiTheme="minorHAnsi" w:hAnsiTheme="minorHAnsi"/>
        </w:rPr>
        <w:t xml:space="preserve">W sprawach nieuregulowanych niniejszą umową będą miały zastosowanie przepisy Kodeksu cywilnego. </w:t>
      </w:r>
    </w:p>
    <w:p w14:paraId="27FAEF86" w14:textId="5953487B" w:rsidR="00EF62E7" w:rsidRPr="00EF62E7" w:rsidRDefault="00EF62E7" w:rsidP="004C19B6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EF62E7">
        <w:rPr>
          <w:rFonts w:asciiTheme="minorHAnsi" w:hAnsiTheme="minorHAnsi"/>
        </w:rPr>
        <w:t xml:space="preserve">Wszelkie spory mogące wyniknąć na tle realizacji niniejszej umowy Strony będą starały się rozstrzygnąć na drodze polubownej, a jeśli to okaże się niemożliwe, spory będą rozstrzygane przez sądy właściwe dla siedziby Zamawiającego. </w:t>
      </w:r>
    </w:p>
    <w:p w14:paraId="48D9A673" w14:textId="77777777" w:rsidR="00EF62E7" w:rsidRPr="00D70527" w:rsidRDefault="00EF62E7" w:rsidP="004C19B6">
      <w:pPr>
        <w:pStyle w:val="Akapitzlist"/>
        <w:spacing w:line="360" w:lineRule="auto"/>
        <w:ind w:left="360"/>
        <w:jc w:val="both"/>
        <w:rPr>
          <w:rFonts w:asciiTheme="minorHAnsi" w:hAnsiTheme="minorHAnsi"/>
        </w:rPr>
      </w:pPr>
    </w:p>
    <w:p w14:paraId="4223E2D2" w14:textId="0EAD3EF9" w:rsidR="00EF62E7" w:rsidRDefault="00EF62E7" w:rsidP="00FC488F">
      <w:pPr>
        <w:ind w:firstLine="426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WYKONAWCA </w:t>
      </w:r>
    </w:p>
    <w:p w14:paraId="27373D90" w14:textId="77777777" w:rsidR="00FC488F" w:rsidRDefault="00FC488F" w:rsidP="00FC488F">
      <w:pPr>
        <w:ind w:firstLine="426"/>
      </w:pPr>
    </w:p>
    <w:p w14:paraId="5A56F5B5" w14:textId="77777777" w:rsidR="00FC488F" w:rsidRDefault="00FC488F" w:rsidP="004C19B6">
      <w:pPr>
        <w:ind w:firstLine="426"/>
      </w:pPr>
    </w:p>
    <w:p w14:paraId="35EF6EFE" w14:textId="7AD57DB8" w:rsidR="004A30D1" w:rsidRDefault="004A30D1" w:rsidP="009C2EB7">
      <w:pPr>
        <w:pStyle w:val="Akapitzlist"/>
        <w:ind w:left="394"/>
      </w:pPr>
    </w:p>
    <w:p w14:paraId="76D73AC1" w14:textId="77777777" w:rsidR="004C19B6" w:rsidRDefault="004C19B6" w:rsidP="004C19B6">
      <w:pPr>
        <w:ind w:firstLine="426"/>
      </w:pPr>
    </w:p>
    <w:p w14:paraId="04016054" w14:textId="77777777" w:rsidR="004C19B6" w:rsidRDefault="004C19B6" w:rsidP="004C19B6">
      <w:pPr>
        <w:ind w:firstLine="426"/>
      </w:pPr>
    </w:p>
    <w:p w14:paraId="44AF42B3" w14:textId="77777777" w:rsidR="004C19B6" w:rsidRDefault="004C19B6" w:rsidP="004C19B6">
      <w:pPr>
        <w:ind w:firstLine="426"/>
      </w:pPr>
    </w:p>
    <w:p w14:paraId="17AD68F1" w14:textId="77777777" w:rsidR="00343FAB" w:rsidRDefault="00343FAB" w:rsidP="004C19B6">
      <w:pPr>
        <w:ind w:firstLine="426"/>
      </w:pPr>
    </w:p>
    <w:p w14:paraId="4D5E49D5" w14:textId="77777777" w:rsidR="004C19B6" w:rsidRDefault="004C19B6" w:rsidP="00596CE5"/>
    <w:p w14:paraId="3BA00F7B" w14:textId="77777777" w:rsidR="004C19B6" w:rsidRDefault="004C19B6" w:rsidP="00343FAB">
      <w:pPr>
        <w:spacing w:after="0" w:line="240" w:lineRule="auto"/>
      </w:pPr>
    </w:p>
    <w:p w14:paraId="3AC9DA21" w14:textId="77777777" w:rsidR="00343FAB" w:rsidRDefault="00343FAB" w:rsidP="00343FAB">
      <w:pPr>
        <w:spacing w:after="0" w:line="240" w:lineRule="auto"/>
      </w:pPr>
      <w:r>
        <w:t xml:space="preserve">Załączniki: </w:t>
      </w:r>
      <w:r>
        <w:tab/>
      </w:r>
      <w:r>
        <w:tab/>
      </w:r>
    </w:p>
    <w:p w14:paraId="6CC1FA01" w14:textId="77777777" w:rsidR="00343FAB" w:rsidRDefault="00343FAB" w:rsidP="00343FAB">
      <w:pPr>
        <w:spacing w:after="0" w:line="240" w:lineRule="auto"/>
      </w:pPr>
      <w:r>
        <w:t xml:space="preserve">- nr 1 – zapytanie ofertowe </w:t>
      </w:r>
    </w:p>
    <w:p w14:paraId="68A0E648" w14:textId="77777777" w:rsidR="00343FAB" w:rsidRDefault="00343FAB" w:rsidP="00343FAB">
      <w:pPr>
        <w:spacing w:after="0" w:line="240" w:lineRule="auto"/>
      </w:pPr>
      <w:r>
        <w:t>- nr 2 – oferta Wykonawcy</w:t>
      </w:r>
    </w:p>
    <w:p w14:paraId="14A00E2C" w14:textId="59DB83B6" w:rsidR="00193E47" w:rsidRDefault="00193E47" w:rsidP="00EF62E7"/>
    <w:sectPr w:rsidR="00193E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ED5B" w14:textId="77777777" w:rsidR="00D529D0" w:rsidRDefault="00D529D0" w:rsidP="004033AA">
      <w:pPr>
        <w:spacing w:after="0" w:line="240" w:lineRule="auto"/>
      </w:pPr>
      <w:r>
        <w:separator/>
      </w:r>
    </w:p>
  </w:endnote>
  <w:endnote w:type="continuationSeparator" w:id="0">
    <w:p w14:paraId="189A8A3F" w14:textId="77777777" w:rsidR="00D529D0" w:rsidRDefault="00D529D0" w:rsidP="0040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4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691304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C0E6B4" w14:textId="191FF8A8" w:rsidR="004033AA" w:rsidRPr="004033AA" w:rsidRDefault="004033AA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033AA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4033AA">
          <w:rPr>
            <w:sz w:val="20"/>
            <w:szCs w:val="20"/>
          </w:rPr>
          <w:instrText>PAGE    \* MERGEFORMAT</w:instrText>
        </w:r>
        <w:r w:rsidRPr="004033AA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="00343FAB">
          <w:rPr>
            <w:rFonts w:asciiTheme="majorHAnsi" w:eastAsiaTheme="majorEastAsia" w:hAnsiTheme="majorHAnsi" w:cstheme="majorBidi"/>
            <w:sz w:val="20"/>
            <w:szCs w:val="20"/>
          </w:rPr>
          <w:t xml:space="preserve">umowa MKUO </w:t>
        </w:r>
        <w:proofErr w:type="spellStart"/>
        <w:r w:rsidR="00343FAB">
          <w:rPr>
            <w:rFonts w:asciiTheme="majorHAnsi" w:eastAsiaTheme="majorEastAsia" w:hAnsiTheme="majorHAnsi" w:cstheme="majorBidi"/>
            <w:sz w:val="20"/>
            <w:szCs w:val="20"/>
          </w:rPr>
          <w:t>ProNatura</w:t>
        </w:r>
        <w:proofErr w:type="spellEnd"/>
        <w:r w:rsidR="00343FAB">
          <w:rPr>
            <w:rFonts w:asciiTheme="majorHAnsi" w:eastAsiaTheme="majorEastAsia" w:hAnsiTheme="majorHAnsi" w:cstheme="majorBidi"/>
            <w:sz w:val="20"/>
            <w:szCs w:val="20"/>
          </w:rPr>
          <w:t xml:space="preserve"> ZO/74/24</w:t>
        </w:r>
      </w:p>
    </w:sdtContent>
  </w:sdt>
  <w:p w14:paraId="5008C63F" w14:textId="77777777" w:rsidR="004033AA" w:rsidRDefault="00403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83FF" w14:textId="77777777" w:rsidR="00D529D0" w:rsidRDefault="00D529D0" w:rsidP="004033AA">
      <w:pPr>
        <w:spacing w:after="0" w:line="240" w:lineRule="auto"/>
      </w:pPr>
      <w:r>
        <w:separator/>
      </w:r>
    </w:p>
  </w:footnote>
  <w:footnote w:type="continuationSeparator" w:id="0">
    <w:p w14:paraId="12711D1B" w14:textId="77777777" w:rsidR="00D529D0" w:rsidRDefault="00D529D0" w:rsidP="00403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07761"/>
    <w:multiLevelType w:val="hybridMultilevel"/>
    <w:tmpl w:val="55B2082A"/>
    <w:lvl w:ilvl="0" w:tplc="6B2615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209776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25E310E"/>
    <w:multiLevelType w:val="hybridMultilevel"/>
    <w:tmpl w:val="F030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C5FD0"/>
    <w:multiLevelType w:val="hybridMultilevel"/>
    <w:tmpl w:val="B804149A"/>
    <w:lvl w:ilvl="0" w:tplc="F5C41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480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8C9FE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A74ACA"/>
    <w:multiLevelType w:val="hybridMultilevel"/>
    <w:tmpl w:val="5BF093CE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color w:val="auto"/>
      </w:rPr>
    </w:lvl>
    <w:lvl w:ilvl="5" w:tplc="A9D84E62">
      <w:start w:val="1"/>
      <w:numFmt w:val="decimal"/>
      <w:lvlText w:val="%6)"/>
      <w:lvlJc w:val="left"/>
      <w:pPr>
        <w:ind w:left="4708" w:hanging="36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79D4D18"/>
    <w:multiLevelType w:val="hybridMultilevel"/>
    <w:tmpl w:val="EDD6E984"/>
    <w:lvl w:ilvl="0" w:tplc="2EACC8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48" w:hanging="360"/>
      </w:pPr>
    </w:lvl>
    <w:lvl w:ilvl="2" w:tplc="0415001B" w:tentative="1">
      <w:start w:val="1"/>
      <w:numFmt w:val="lowerRoman"/>
      <w:lvlText w:val="%3."/>
      <w:lvlJc w:val="right"/>
      <w:pPr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ind w:left="4692" w:hanging="180"/>
      </w:pPr>
    </w:lvl>
  </w:abstractNum>
  <w:abstractNum w:abstractNumId="8" w15:restartNumberingAfterBreak="0">
    <w:nsid w:val="6FF00FBA"/>
    <w:multiLevelType w:val="hybridMultilevel"/>
    <w:tmpl w:val="F51266C4"/>
    <w:lvl w:ilvl="0" w:tplc="B3A088A6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297" w:hanging="360"/>
      </w:pPr>
    </w:lvl>
    <w:lvl w:ilvl="2" w:tplc="0415001B" w:tentative="1">
      <w:start w:val="1"/>
      <w:numFmt w:val="lowerRoman"/>
      <w:lvlText w:val="%3."/>
      <w:lvlJc w:val="right"/>
      <w:pPr>
        <w:ind w:left="423" w:hanging="180"/>
      </w:pPr>
    </w:lvl>
    <w:lvl w:ilvl="3" w:tplc="0415000F" w:tentative="1">
      <w:start w:val="1"/>
      <w:numFmt w:val="decimal"/>
      <w:lvlText w:val="%4."/>
      <w:lvlJc w:val="left"/>
      <w:pPr>
        <w:ind w:left="1143" w:hanging="360"/>
      </w:pPr>
    </w:lvl>
    <w:lvl w:ilvl="4" w:tplc="04150019" w:tentative="1">
      <w:start w:val="1"/>
      <w:numFmt w:val="lowerLetter"/>
      <w:lvlText w:val="%5."/>
      <w:lvlJc w:val="left"/>
      <w:pPr>
        <w:ind w:left="1863" w:hanging="360"/>
      </w:pPr>
    </w:lvl>
    <w:lvl w:ilvl="5" w:tplc="0415001B" w:tentative="1">
      <w:start w:val="1"/>
      <w:numFmt w:val="lowerRoman"/>
      <w:lvlText w:val="%6."/>
      <w:lvlJc w:val="right"/>
      <w:pPr>
        <w:ind w:left="2583" w:hanging="180"/>
      </w:pPr>
    </w:lvl>
    <w:lvl w:ilvl="6" w:tplc="0415000F" w:tentative="1">
      <w:start w:val="1"/>
      <w:numFmt w:val="decimal"/>
      <w:lvlText w:val="%7."/>
      <w:lvlJc w:val="left"/>
      <w:pPr>
        <w:ind w:left="3303" w:hanging="360"/>
      </w:pPr>
    </w:lvl>
    <w:lvl w:ilvl="7" w:tplc="04150019" w:tentative="1">
      <w:start w:val="1"/>
      <w:numFmt w:val="lowerLetter"/>
      <w:lvlText w:val="%8."/>
      <w:lvlJc w:val="left"/>
      <w:pPr>
        <w:ind w:left="4023" w:hanging="360"/>
      </w:pPr>
    </w:lvl>
    <w:lvl w:ilvl="8" w:tplc="0415001B" w:tentative="1">
      <w:start w:val="1"/>
      <w:numFmt w:val="lowerRoman"/>
      <w:lvlText w:val="%9."/>
      <w:lvlJc w:val="right"/>
      <w:pPr>
        <w:ind w:left="4743" w:hanging="180"/>
      </w:pPr>
    </w:lvl>
  </w:abstractNum>
  <w:abstractNum w:abstractNumId="9" w15:restartNumberingAfterBreak="0">
    <w:nsid w:val="732F205E"/>
    <w:multiLevelType w:val="multilevel"/>
    <w:tmpl w:val="70444DB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27898"/>
    <w:multiLevelType w:val="hybridMultilevel"/>
    <w:tmpl w:val="66C61F26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7CB4663D"/>
    <w:multiLevelType w:val="hybridMultilevel"/>
    <w:tmpl w:val="F030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57280">
    <w:abstractNumId w:val="3"/>
  </w:num>
  <w:num w:numId="2" w16cid:durableId="1788505135">
    <w:abstractNumId w:val="5"/>
  </w:num>
  <w:num w:numId="3" w16cid:durableId="588197792">
    <w:abstractNumId w:val="9"/>
  </w:num>
  <w:num w:numId="4" w16cid:durableId="1020008499">
    <w:abstractNumId w:val="0"/>
  </w:num>
  <w:num w:numId="5" w16cid:durableId="59594184">
    <w:abstractNumId w:val="11"/>
  </w:num>
  <w:num w:numId="6" w16cid:durableId="260574923">
    <w:abstractNumId w:val="10"/>
  </w:num>
  <w:num w:numId="7" w16cid:durableId="1073938866">
    <w:abstractNumId w:val="4"/>
  </w:num>
  <w:num w:numId="8" w16cid:durableId="822241654">
    <w:abstractNumId w:val="8"/>
  </w:num>
  <w:num w:numId="9" w16cid:durableId="391775040">
    <w:abstractNumId w:val="7"/>
  </w:num>
  <w:num w:numId="10" w16cid:durableId="7468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607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816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F1"/>
    <w:rsid w:val="00016B3D"/>
    <w:rsid w:val="0003404D"/>
    <w:rsid w:val="000542D4"/>
    <w:rsid w:val="0006684F"/>
    <w:rsid w:val="000847BD"/>
    <w:rsid w:val="000D3A16"/>
    <w:rsid w:val="000D52C4"/>
    <w:rsid w:val="00104073"/>
    <w:rsid w:val="001053D2"/>
    <w:rsid w:val="00107EF2"/>
    <w:rsid w:val="001158B0"/>
    <w:rsid w:val="00122204"/>
    <w:rsid w:val="001472FD"/>
    <w:rsid w:val="00153CA5"/>
    <w:rsid w:val="0015642E"/>
    <w:rsid w:val="00161C00"/>
    <w:rsid w:val="001738F8"/>
    <w:rsid w:val="001911AD"/>
    <w:rsid w:val="00193E47"/>
    <w:rsid w:val="001961B7"/>
    <w:rsid w:val="0019742C"/>
    <w:rsid w:val="001C2CA4"/>
    <w:rsid w:val="001D507B"/>
    <w:rsid w:val="001D5379"/>
    <w:rsid w:val="001E2571"/>
    <w:rsid w:val="001F7F53"/>
    <w:rsid w:val="00201E48"/>
    <w:rsid w:val="002029F7"/>
    <w:rsid w:val="002051DB"/>
    <w:rsid w:val="00211C68"/>
    <w:rsid w:val="00231F26"/>
    <w:rsid w:val="00241724"/>
    <w:rsid w:val="002528B0"/>
    <w:rsid w:val="002556FF"/>
    <w:rsid w:val="00265D53"/>
    <w:rsid w:val="002D2CA0"/>
    <w:rsid w:val="002F4014"/>
    <w:rsid w:val="003020E3"/>
    <w:rsid w:val="00311E7B"/>
    <w:rsid w:val="00336CAE"/>
    <w:rsid w:val="00343FAB"/>
    <w:rsid w:val="00367BF1"/>
    <w:rsid w:val="00380672"/>
    <w:rsid w:val="00395FD3"/>
    <w:rsid w:val="00396A98"/>
    <w:rsid w:val="003A2B3A"/>
    <w:rsid w:val="003B24EC"/>
    <w:rsid w:val="003B2E13"/>
    <w:rsid w:val="003C6CA3"/>
    <w:rsid w:val="003D571F"/>
    <w:rsid w:val="003E3147"/>
    <w:rsid w:val="003E5E1B"/>
    <w:rsid w:val="004033AA"/>
    <w:rsid w:val="00403690"/>
    <w:rsid w:val="00403D48"/>
    <w:rsid w:val="0041343E"/>
    <w:rsid w:val="004218DF"/>
    <w:rsid w:val="00421A2C"/>
    <w:rsid w:val="0042734B"/>
    <w:rsid w:val="004529C0"/>
    <w:rsid w:val="004606D4"/>
    <w:rsid w:val="004A18DE"/>
    <w:rsid w:val="004A30D1"/>
    <w:rsid w:val="004A6CEC"/>
    <w:rsid w:val="004A74D2"/>
    <w:rsid w:val="004C19B6"/>
    <w:rsid w:val="004D793A"/>
    <w:rsid w:val="004E2710"/>
    <w:rsid w:val="004F642D"/>
    <w:rsid w:val="004F6BFF"/>
    <w:rsid w:val="00513C06"/>
    <w:rsid w:val="00524B43"/>
    <w:rsid w:val="0052705C"/>
    <w:rsid w:val="00553735"/>
    <w:rsid w:val="005556AF"/>
    <w:rsid w:val="005563A8"/>
    <w:rsid w:val="00561A60"/>
    <w:rsid w:val="00563B22"/>
    <w:rsid w:val="00576683"/>
    <w:rsid w:val="005867EA"/>
    <w:rsid w:val="005917CE"/>
    <w:rsid w:val="00596CE5"/>
    <w:rsid w:val="005A2D37"/>
    <w:rsid w:val="005D361A"/>
    <w:rsid w:val="005E3679"/>
    <w:rsid w:val="005F31D9"/>
    <w:rsid w:val="00600C4B"/>
    <w:rsid w:val="00612096"/>
    <w:rsid w:val="00612A4B"/>
    <w:rsid w:val="0061456D"/>
    <w:rsid w:val="0061477D"/>
    <w:rsid w:val="00615B1B"/>
    <w:rsid w:val="00616468"/>
    <w:rsid w:val="0062520C"/>
    <w:rsid w:val="00661A1F"/>
    <w:rsid w:val="006732E6"/>
    <w:rsid w:val="00682502"/>
    <w:rsid w:val="006A2998"/>
    <w:rsid w:val="006B1FCD"/>
    <w:rsid w:val="006E34F5"/>
    <w:rsid w:val="006E3A10"/>
    <w:rsid w:val="006F5FBF"/>
    <w:rsid w:val="00715A84"/>
    <w:rsid w:val="00716694"/>
    <w:rsid w:val="007361BA"/>
    <w:rsid w:val="007427B8"/>
    <w:rsid w:val="0074299F"/>
    <w:rsid w:val="00744FD6"/>
    <w:rsid w:val="007455FD"/>
    <w:rsid w:val="007933C0"/>
    <w:rsid w:val="007B50BD"/>
    <w:rsid w:val="007D575D"/>
    <w:rsid w:val="007E040A"/>
    <w:rsid w:val="007E27E9"/>
    <w:rsid w:val="007F294F"/>
    <w:rsid w:val="00802D60"/>
    <w:rsid w:val="00810848"/>
    <w:rsid w:val="0081144A"/>
    <w:rsid w:val="00811541"/>
    <w:rsid w:val="00813103"/>
    <w:rsid w:val="008218AD"/>
    <w:rsid w:val="00833D3D"/>
    <w:rsid w:val="0083460A"/>
    <w:rsid w:val="008402B0"/>
    <w:rsid w:val="00860EE4"/>
    <w:rsid w:val="00887E48"/>
    <w:rsid w:val="008944E2"/>
    <w:rsid w:val="00894D99"/>
    <w:rsid w:val="0089721D"/>
    <w:rsid w:val="008A0085"/>
    <w:rsid w:val="008A3210"/>
    <w:rsid w:val="008C1615"/>
    <w:rsid w:val="008E3D7E"/>
    <w:rsid w:val="0090448B"/>
    <w:rsid w:val="009050F3"/>
    <w:rsid w:val="00906234"/>
    <w:rsid w:val="0091422F"/>
    <w:rsid w:val="00931353"/>
    <w:rsid w:val="0093589F"/>
    <w:rsid w:val="00943D3C"/>
    <w:rsid w:val="009546C6"/>
    <w:rsid w:val="009A5AFC"/>
    <w:rsid w:val="009B421E"/>
    <w:rsid w:val="009C2EB7"/>
    <w:rsid w:val="009C45AE"/>
    <w:rsid w:val="009F048C"/>
    <w:rsid w:val="00A26014"/>
    <w:rsid w:val="00A327E1"/>
    <w:rsid w:val="00A5016A"/>
    <w:rsid w:val="00A5413D"/>
    <w:rsid w:val="00A74626"/>
    <w:rsid w:val="00A7696C"/>
    <w:rsid w:val="00A86D09"/>
    <w:rsid w:val="00A87DC9"/>
    <w:rsid w:val="00AA77CE"/>
    <w:rsid w:val="00AB1010"/>
    <w:rsid w:val="00AB29E0"/>
    <w:rsid w:val="00AE5A1B"/>
    <w:rsid w:val="00B01439"/>
    <w:rsid w:val="00B03B80"/>
    <w:rsid w:val="00B11564"/>
    <w:rsid w:val="00B16FDD"/>
    <w:rsid w:val="00B234A4"/>
    <w:rsid w:val="00B3417D"/>
    <w:rsid w:val="00B45908"/>
    <w:rsid w:val="00B55719"/>
    <w:rsid w:val="00B6566C"/>
    <w:rsid w:val="00BD0485"/>
    <w:rsid w:val="00BE7367"/>
    <w:rsid w:val="00BF2DCF"/>
    <w:rsid w:val="00BF3A78"/>
    <w:rsid w:val="00C00550"/>
    <w:rsid w:val="00C02930"/>
    <w:rsid w:val="00C254F4"/>
    <w:rsid w:val="00C460F9"/>
    <w:rsid w:val="00C86FF2"/>
    <w:rsid w:val="00CB5C8D"/>
    <w:rsid w:val="00CD247A"/>
    <w:rsid w:val="00D122CB"/>
    <w:rsid w:val="00D156C0"/>
    <w:rsid w:val="00D20BDA"/>
    <w:rsid w:val="00D33567"/>
    <w:rsid w:val="00D33983"/>
    <w:rsid w:val="00D35FB4"/>
    <w:rsid w:val="00D404CD"/>
    <w:rsid w:val="00D455F3"/>
    <w:rsid w:val="00D529D0"/>
    <w:rsid w:val="00D7287A"/>
    <w:rsid w:val="00D82C6E"/>
    <w:rsid w:val="00D83979"/>
    <w:rsid w:val="00D86EF6"/>
    <w:rsid w:val="00D96751"/>
    <w:rsid w:val="00DA39D3"/>
    <w:rsid w:val="00DF351A"/>
    <w:rsid w:val="00DF42E7"/>
    <w:rsid w:val="00DF6DEC"/>
    <w:rsid w:val="00E15548"/>
    <w:rsid w:val="00E20B46"/>
    <w:rsid w:val="00E259E1"/>
    <w:rsid w:val="00E33780"/>
    <w:rsid w:val="00E36E43"/>
    <w:rsid w:val="00E4202B"/>
    <w:rsid w:val="00E54328"/>
    <w:rsid w:val="00E63AF3"/>
    <w:rsid w:val="00EA5085"/>
    <w:rsid w:val="00EA69C0"/>
    <w:rsid w:val="00EC3FE7"/>
    <w:rsid w:val="00EC61DE"/>
    <w:rsid w:val="00ED2C26"/>
    <w:rsid w:val="00ED32D1"/>
    <w:rsid w:val="00EE715E"/>
    <w:rsid w:val="00EF62E7"/>
    <w:rsid w:val="00F00876"/>
    <w:rsid w:val="00F01B69"/>
    <w:rsid w:val="00F2108D"/>
    <w:rsid w:val="00F31808"/>
    <w:rsid w:val="00F57CC2"/>
    <w:rsid w:val="00F62974"/>
    <w:rsid w:val="00F66BBA"/>
    <w:rsid w:val="00F74EAA"/>
    <w:rsid w:val="00F77E39"/>
    <w:rsid w:val="00F831E5"/>
    <w:rsid w:val="00F835B9"/>
    <w:rsid w:val="00F838FD"/>
    <w:rsid w:val="00FA302B"/>
    <w:rsid w:val="00FC02D7"/>
    <w:rsid w:val="00FC488F"/>
    <w:rsid w:val="00FC5364"/>
    <w:rsid w:val="00FC6B50"/>
    <w:rsid w:val="00FC6DEC"/>
    <w:rsid w:val="00FD15A0"/>
    <w:rsid w:val="00FD4E3B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E0D5"/>
  <w15:docId w15:val="{95ED4678-53CB-4BB9-AF30-B58B8FE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BF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7BF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rsid w:val="00367B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40"/>
      <w:kern w:val="1"/>
      <w:lang w:eastAsia="ar-SA"/>
      <w14:ligatures w14:val="none"/>
    </w:rPr>
  </w:style>
  <w:style w:type="paragraph" w:styleId="Akapitzlist">
    <w:name w:val="List Paragraph"/>
    <w:aliases w:val="Normal,Akapit z listą3,Normal2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367BF1"/>
    <w:pPr>
      <w:ind w:left="720"/>
      <w:contextualSpacing/>
    </w:pPr>
    <w:rPr>
      <w:rFonts w:eastAsia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7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7BF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561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567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3356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3AA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3AA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21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A2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Normal2 Znak,Akapit z listą1 Znak,Akapit z listą31 Znak,Akapit z listą11 Znak,CW_Lista Znak,Akapit z numeracją Znak,Akapit z listą kropka Znak,Numerowanie Znak,Wyliczanie Znak,lista punktowana Znak"/>
    <w:basedOn w:val="Domylnaczcionkaakapitu"/>
    <w:link w:val="Akapitzlist"/>
    <w:uiPriority w:val="34"/>
    <w:locked/>
    <w:rsid w:val="0083460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C190-FF90-43F9-92A8-42909A63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2048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Zwierzyński</dc:creator>
  <cp:keywords/>
  <dc:description/>
  <cp:lastModifiedBy>Agata Bartkowiak</cp:lastModifiedBy>
  <cp:revision>10</cp:revision>
  <cp:lastPrinted>2024-06-18T10:40:00Z</cp:lastPrinted>
  <dcterms:created xsi:type="dcterms:W3CDTF">2024-07-01T07:29:00Z</dcterms:created>
  <dcterms:modified xsi:type="dcterms:W3CDTF">2024-07-22T09:35:00Z</dcterms:modified>
</cp:coreProperties>
</file>