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56D89AEA" w:rsidR="00321B97" w:rsidRPr="00D02FC9" w:rsidRDefault="001A37E2" w:rsidP="00E91001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</w:t>
      </w:r>
      <w:r w:rsidR="00302E91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ałącznik nr </w:t>
      </w:r>
      <w:r w:rsidR="00EC763D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6</w:t>
      </w:r>
      <w:r w:rsidR="00DC7D75"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do SWZ</w:t>
      </w:r>
      <w:r w:rsidRPr="00D02FC9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</w:p>
    <w:p w14:paraId="25A8AB33" w14:textId="7E1BDB2D" w:rsidR="00302E91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52BC83E4" w14:textId="77777777" w:rsidR="00302E91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251C9CCB" w14:textId="77777777" w:rsidR="00302E91" w:rsidRPr="00D02FC9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09ED3980" w14:textId="66879122" w:rsidR="00302E91" w:rsidRPr="00E532EB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i/>
          <w:color w:val="262626"/>
          <w:sz w:val="22"/>
          <w:szCs w:val="22"/>
          <w:lang w:eastAsia="pl-PL"/>
        </w:rPr>
      </w:pPr>
      <w:r w:rsidRPr="00E532EB">
        <w:rPr>
          <w:rFonts w:asciiTheme="minorHAnsi" w:eastAsia="Times New Roman" w:hAnsiTheme="minorHAnsi" w:cstheme="minorHAnsi"/>
          <w:b w:val="0"/>
          <w:i/>
          <w:color w:val="262626"/>
          <w:sz w:val="22"/>
          <w:szCs w:val="22"/>
          <w:lang w:eastAsia="pl-PL"/>
        </w:rPr>
        <w:t>(pełna nazwa/firma, adres)</w:t>
      </w:r>
    </w:p>
    <w:p w14:paraId="6CC390FB" w14:textId="77777777" w:rsidR="00302E91" w:rsidRPr="00D02FC9" w:rsidRDefault="00302E91" w:rsidP="00302E91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2FDE0A57" w14:textId="77777777" w:rsidR="00302E91" w:rsidRPr="00D02FC9" w:rsidRDefault="00302E91" w:rsidP="00302E91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43F890A" w14:textId="31C6FCAE" w:rsidR="00302E91" w:rsidRPr="00D02FC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7931E1" w14:textId="77777777" w:rsidR="00302E91" w:rsidRPr="00D02FC9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396F3335" w14:textId="7A0C4713" w:rsidR="001A37E2" w:rsidRPr="00D02FC9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440FA767" w14:textId="77777777" w:rsidR="001A37E2" w:rsidRPr="00D02FC9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B0B6CC8" w14:textId="77777777" w:rsidR="00D02FC9" w:rsidRDefault="00D02FC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EE024D" w14:textId="5556B931" w:rsidR="00321B97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 xml:space="preserve">O PRZYNALEŻNOŚCI LUB BRAKU PRZYNALEŻNOŚCI DO TEJ SAMEJ GRUPY KAPITAŁOWEJ, </w:t>
      </w:r>
      <w:r w:rsidRPr="00D02FC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O KTÓREJ MOWA W ART. 108 UST. 1 PKT. 5 I 6 USTAWY PZP</w:t>
      </w:r>
    </w:p>
    <w:p w14:paraId="46E8356F" w14:textId="77777777" w:rsidR="00D02FC9" w:rsidRPr="00D02FC9" w:rsidRDefault="00D02FC9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0E2676" w14:textId="77777777" w:rsidR="001965B7" w:rsidRPr="00D02FC9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BE663D2" w14:textId="0BC7AA91" w:rsidR="009F3AFF" w:rsidRPr="00302C88" w:rsidRDefault="00302E91" w:rsidP="00322B0E">
      <w:pPr>
        <w:spacing w:line="240" w:lineRule="auto"/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podstawowym </w:t>
      </w:r>
      <w:r w:rsidR="001965B7"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do realizacji zamówienia pn</w:t>
      </w:r>
      <w:r w:rsidR="001965B7" w:rsidRPr="00302C88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DB0733" w:rsidRPr="00302C88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="0020692B" w:rsidRPr="0020692B">
        <w:rPr>
          <w:rFonts w:ascii="Calibri" w:hAnsi="Calibri" w:cs="Calibri"/>
          <w:sz w:val="22"/>
          <w:szCs w:val="22"/>
        </w:rPr>
        <w:t>Dostawa fabrycznie nowego samochodu osobowego dla potrzeb Starostwa Powiatowego w Pruszkowie</w:t>
      </w:r>
      <w:r w:rsidR="00E35BC4">
        <w:rPr>
          <w:rFonts w:ascii="Calibri" w:hAnsi="Calibri" w:cs="Calibri"/>
          <w:sz w:val="22"/>
          <w:szCs w:val="22"/>
        </w:rPr>
        <w:t xml:space="preserve"> (2)</w:t>
      </w:r>
      <w:bookmarkStart w:id="0" w:name="_GoBack"/>
      <w:bookmarkEnd w:id="0"/>
      <w:r w:rsidR="0020692B">
        <w:rPr>
          <w:rFonts w:ascii="Calibri" w:hAnsi="Calibri" w:cs="Calibri"/>
          <w:b w:val="0"/>
          <w:sz w:val="22"/>
          <w:szCs w:val="22"/>
        </w:rPr>
        <w:t xml:space="preserve"> </w:t>
      </w:r>
      <w:r w:rsidR="00321B97" w:rsidRPr="00302C8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że:</w:t>
      </w:r>
    </w:p>
    <w:p w14:paraId="0C01E8D6" w14:textId="52209574" w:rsidR="00321B97" w:rsidRPr="00D02FC9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02FC9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D02FC9">
        <w:rPr>
          <w:rFonts w:asciiTheme="minorHAnsi" w:hAnsiTheme="minorHAnsi" w:cstheme="minorHAnsi"/>
          <w:b/>
          <w:sz w:val="22"/>
          <w:szCs w:val="22"/>
        </w:rPr>
        <w:t>DO TEJ SAMEJ GRUPY KAPITAŁOWEJ</w:t>
      </w:r>
      <w:r w:rsidRPr="00D02FC9">
        <w:rPr>
          <w:rFonts w:asciiTheme="minorHAnsi" w:hAnsiTheme="minorHAnsi" w:cstheme="minorHAnsi"/>
          <w:sz w:val="22"/>
          <w:szCs w:val="22"/>
        </w:rPr>
        <w:t xml:space="preserve"> </w:t>
      </w:r>
      <w:r w:rsidR="00321B97" w:rsidRPr="00D02FC9">
        <w:rPr>
          <w:rFonts w:asciiTheme="minorHAnsi" w:hAnsiTheme="minorHAnsi" w:cstheme="minorHAnsi"/>
          <w:sz w:val="22"/>
          <w:szCs w:val="22"/>
        </w:rPr>
        <w:t>w rozumieniu ustawy z dnia 16 lutego 2007 r. o ochroni</w:t>
      </w:r>
      <w:r w:rsidR="00DB0733" w:rsidRPr="00D02FC9">
        <w:rPr>
          <w:rFonts w:asciiTheme="minorHAnsi" w:hAnsiTheme="minorHAnsi" w:cstheme="minorHAnsi"/>
          <w:sz w:val="22"/>
          <w:szCs w:val="22"/>
        </w:rPr>
        <w:t>e konkurencji i konsumentów</w:t>
      </w:r>
      <w:r w:rsidR="00321B97" w:rsidRPr="00D02FC9">
        <w:rPr>
          <w:rFonts w:asciiTheme="minorHAnsi" w:hAnsiTheme="minorHAnsi" w:cstheme="minorHAnsi"/>
          <w:sz w:val="22"/>
          <w:szCs w:val="22"/>
        </w:rPr>
        <w:t xml:space="preserve">, o której mowa w art. 108 ust. 1 pkt 5 i 6 ustawy PZP </w:t>
      </w:r>
      <w:r w:rsidR="00321B97" w:rsidRPr="00D02FC9">
        <w:rPr>
          <w:rFonts w:asciiTheme="minorHAnsi" w:hAnsiTheme="minorHAnsi" w:cstheme="minorHAnsi"/>
          <w:b/>
          <w:bCs/>
          <w:sz w:val="22"/>
          <w:szCs w:val="22"/>
        </w:rPr>
        <w:t xml:space="preserve">z innymi </w:t>
      </w:r>
      <w:r w:rsidR="007A5267" w:rsidRPr="00D02FC9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21B97" w:rsidRPr="00D02FC9">
        <w:rPr>
          <w:rFonts w:asciiTheme="minorHAnsi" w:hAnsiTheme="minorHAnsi" w:cstheme="minorHAnsi"/>
          <w:b/>
          <w:bCs/>
          <w:sz w:val="22"/>
          <w:szCs w:val="22"/>
        </w:rPr>
        <w:t>ykonawcami</w:t>
      </w:r>
      <w:r w:rsidR="00321B97" w:rsidRPr="00D02FC9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404DFF48" w14:textId="4AEF1499" w:rsidR="00321B97" w:rsidRPr="00D02FC9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bCs/>
          <w:sz w:val="22"/>
          <w:szCs w:val="22"/>
        </w:rPr>
        <w:t xml:space="preserve">* </w:t>
      </w:r>
      <w:r w:rsidR="00EA0CE7" w:rsidRPr="00D02FC9">
        <w:rPr>
          <w:rFonts w:asciiTheme="minorHAnsi" w:hAnsiTheme="minorHAnsi" w:cstheme="minorHAnsi"/>
          <w:bCs/>
          <w:sz w:val="22"/>
          <w:szCs w:val="22"/>
        </w:rPr>
        <w:t xml:space="preserve">PRZYNALEŻĘ </w:t>
      </w:r>
      <w:r w:rsidR="00EA0CE7" w:rsidRPr="00D02FC9">
        <w:rPr>
          <w:rFonts w:asciiTheme="minorHAnsi" w:hAnsiTheme="minorHAnsi" w:cstheme="minorHAnsi"/>
          <w:sz w:val="22"/>
          <w:szCs w:val="22"/>
        </w:rPr>
        <w:t>DO TEJ SAMEJ GRUPY KAPITAŁOWEJ</w:t>
      </w:r>
      <w:r w:rsidR="00EA0CE7" w:rsidRPr="00D02F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w rozumieniu us</w:t>
      </w:r>
      <w:r w:rsidR="00B46B49">
        <w:rPr>
          <w:rFonts w:asciiTheme="minorHAnsi" w:hAnsiTheme="minorHAnsi" w:cstheme="minorHAnsi"/>
          <w:b w:val="0"/>
          <w:sz w:val="22"/>
          <w:szCs w:val="22"/>
        </w:rPr>
        <w:t>tawy z dnia 16 lutego 2007 r. o 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ochronie konkur</w:t>
      </w:r>
      <w:r w:rsidR="00697050" w:rsidRPr="00D02FC9">
        <w:rPr>
          <w:rFonts w:asciiTheme="minorHAnsi" w:hAnsiTheme="minorHAnsi" w:cstheme="minorHAnsi"/>
          <w:b w:val="0"/>
          <w:sz w:val="22"/>
          <w:szCs w:val="22"/>
        </w:rPr>
        <w:t>encji i konsumentów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, o której mowa w art. 108 ust. 1 pkt 5 i 6 ustawy PZP z następującymi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ykonawcami, którzy złożyli odrębne oferty w niniejszym postępowaniu o udzielenia zamówienia:</w:t>
      </w:r>
      <w:r w:rsidRPr="00D02FC9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B474713" w14:textId="77777777" w:rsidR="00321B97" w:rsidRPr="00D02FC9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31BCF7FB" w14:textId="02C94F70" w:rsidR="00321B97" w:rsidRPr="00D02FC9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Przedstawiam w załączeniu następujące dokumenty lub informacje potwierdzające, że przygotowanie oferty nastąpiło niezależnie od ww.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 xml:space="preserve">Wykonawców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 xml:space="preserve">oraz że powiazania z ww. 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>Wykonawcą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D02FC9">
        <w:rPr>
          <w:rFonts w:asciiTheme="minorHAnsi" w:hAnsiTheme="minorHAnsi" w:cstheme="minorHAnsi"/>
          <w:b w:val="0"/>
          <w:sz w:val="22"/>
          <w:szCs w:val="22"/>
        </w:rPr>
        <w:t xml:space="preserve">Wykonawcami </w:t>
      </w:r>
      <w:r w:rsidRPr="00D02FC9">
        <w:rPr>
          <w:rFonts w:asciiTheme="minorHAnsi" w:hAnsiTheme="minorHAnsi" w:cstheme="minorHAnsi"/>
          <w:b w:val="0"/>
          <w:sz w:val="22"/>
          <w:szCs w:val="22"/>
        </w:rPr>
        <w:t>nie prowadzą do zakłócenia konkurencji w postępowaniu o udzielenie niniejszego zamówienia:</w:t>
      </w:r>
    </w:p>
    <w:p w14:paraId="398226C9" w14:textId="77777777" w:rsidR="00321B97" w:rsidRPr="00D02FC9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D02FC9">
        <w:rPr>
          <w:rFonts w:asciiTheme="minorHAnsi" w:hAnsiTheme="minorHAnsi" w:cstheme="minorHAnsi"/>
          <w:i/>
          <w:sz w:val="22"/>
          <w:szCs w:val="22"/>
        </w:rPr>
        <w:tab/>
      </w:r>
    </w:p>
    <w:p w14:paraId="6F3435FC" w14:textId="77777777" w:rsidR="00321B97" w:rsidRPr="00D02FC9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</w:p>
    <w:p w14:paraId="58322474" w14:textId="621F1D3E" w:rsidR="00302E91" w:rsidRPr="00D02FC9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D02FC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5B5D3B53" w14:textId="77777777" w:rsidR="00EA0CE7" w:rsidRPr="00D02FC9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24708C36" w14:textId="3760AE90" w:rsidR="00321B97" w:rsidRPr="00D02FC9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D02FC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W</w:t>
      </w:r>
      <w:r w:rsidR="00321B97" w:rsidRPr="00D02FC9">
        <w:rPr>
          <w:rFonts w:asciiTheme="minorHAnsi" w:hAnsiTheme="minorHAnsi" w:cstheme="minorHAnsi"/>
          <w:bCs/>
          <w:i/>
          <w:color w:val="2E74B5" w:themeColor="accent1" w:themeShade="BF"/>
          <w:sz w:val="22"/>
          <w:szCs w:val="22"/>
        </w:rPr>
        <w:t>ykonawcy</w:t>
      </w:r>
    </w:p>
    <w:p w14:paraId="7E919433" w14:textId="0CBFC36B" w:rsidR="00302E91" w:rsidRPr="00D02FC9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023E9856" w14:textId="77777777" w:rsidR="00321B97" w:rsidRPr="00D02FC9" w:rsidRDefault="00321B97" w:rsidP="00321B97">
      <w:pPr>
        <w:tabs>
          <w:tab w:val="center" w:pos="5954"/>
        </w:tabs>
        <w:spacing w:before="60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D02FC9">
        <w:rPr>
          <w:rFonts w:asciiTheme="minorHAnsi" w:hAnsiTheme="minorHAnsi" w:cstheme="minorHAnsi"/>
          <w:i/>
          <w:iCs/>
          <w:sz w:val="22"/>
          <w:szCs w:val="22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57B45F66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35BC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9F60" w14:textId="77777777" w:rsidR="006B222B" w:rsidRDefault="006B2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DD974" w14:textId="77777777" w:rsidR="006B222B" w:rsidRDefault="006B22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71210959" w:rsidR="00EA0CE7" w:rsidRPr="0020692B" w:rsidRDefault="002C4D16">
    <w:pPr>
      <w:pStyle w:val="Nagwek"/>
      <w:rPr>
        <w:rFonts w:ascii="Calibri" w:hAnsi="Calibri" w:cs="Calibri"/>
        <w:sz w:val="22"/>
        <w:szCs w:val="22"/>
        <w:lang w:val="pl-PL"/>
      </w:rPr>
    </w:pPr>
    <w:r w:rsidRPr="0020692B">
      <w:rPr>
        <w:rFonts w:ascii="Calibri" w:hAnsi="Calibri" w:cs="Calibri"/>
        <w:sz w:val="22"/>
        <w:szCs w:val="22"/>
        <w:lang w:val="pl-PL"/>
      </w:rPr>
      <w:t>ZP.272.</w:t>
    </w:r>
    <w:r w:rsidR="006B222B">
      <w:rPr>
        <w:rFonts w:ascii="Calibri" w:hAnsi="Calibri" w:cs="Calibri"/>
        <w:sz w:val="22"/>
        <w:szCs w:val="22"/>
        <w:lang w:val="pl-PL"/>
      </w:rPr>
      <w:t>3</w:t>
    </w:r>
    <w:r w:rsidR="0020692B" w:rsidRPr="0020692B">
      <w:rPr>
        <w:rFonts w:ascii="Calibri" w:hAnsi="Calibri" w:cs="Calibri"/>
        <w:sz w:val="22"/>
        <w:szCs w:val="22"/>
        <w:lang w:val="pl-PL"/>
      </w:rPr>
      <w:t>5</w:t>
    </w:r>
    <w:r w:rsidR="00EA0CE7" w:rsidRPr="0020692B">
      <w:rPr>
        <w:rFonts w:ascii="Calibri" w:hAnsi="Calibri" w:cs="Calibri"/>
        <w:sz w:val="22"/>
        <w:szCs w:val="22"/>
        <w:lang w:val="pl-PL"/>
      </w:rPr>
      <w:t>.202</w:t>
    </w:r>
    <w:r w:rsidR="00B408A2" w:rsidRPr="0020692B">
      <w:rPr>
        <w:rFonts w:ascii="Calibri" w:hAnsi="Calibri" w:cs="Calibri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97DBA"/>
    <w:rsid w:val="001965B7"/>
    <w:rsid w:val="001A37E2"/>
    <w:rsid w:val="001A470C"/>
    <w:rsid w:val="0020692B"/>
    <w:rsid w:val="00220D56"/>
    <w:rsid w:val="002C4D16"/>
    <w:rsid w:val="00302C88"/>
    <w:rsid w:val="00302E91"/>
    <w:rsid w:val="00321B97"/>
    <w:rsid w:val="00322B0E"/>
    <w:rsid w:val="00367E39"/>
    <w:rsid w:val="00385A72"/>
    <w:rsid w:val="003E1CE3"/>
    <w:rsid w:val="003E3EE1"/>
    <w:rsid w:val="00536033"/>
    <w:rsid w:val="0054752A"/>
    <w:rsid w:val="005C5C0B"/>
    <w:rsid w:val="00644A2E"/>
    <w:rsid w:val="0067147B"/>
    <w:rsid w:val="00697050"/>
    <w:rsid w:val="006B222B"/>
    <w:rsid w:val="006D413A"/>
    <w:rsid w:val="006F7037"/>
    <w:rsid w:val="007A5267"/>
    <w:rsid w:val="008D7B04"/>
    <w:rsid w:val="009F1CC3"/>
    <w:rsid w:val="009F3AFF"/>
    <w:rsid w:val="00B408A2"/>
    <w:rsid w:val="00B43BA9"/>
    <w:rsid w:val="00B46B49"/>
    <w:rsid w:val="00C13DBD"/>
    <w:rsid w:val="00CF05CC"/>
    <w:rsid w:val="00D02FC9"/>
    <w:rsid w:val="00DB0733"/>
    <w:rsid w:val="00DB49B2"/>
    <w:rsid w:val="00DC7D75"/>
    <w:rsid w:val="00DD5E14"/>
    <w:rsid w:val="00E35BC4"/>
    <w:rsid w:val="00E532EB"/>
    <w:rsid w:val="00E91001"/>
    <w:rsid w:val="00EA0CE7"/>
    <w:rsid w:val="00EA33B8"/>
    <w:rsid w:val="00EC7015"/>
    <w:rsid w:val="00EC763D"/>
    <w:rsid w:val="00EF3A69"/>
    <w:rsid w:val="00F22331"/>
    <w:rsid w:val="00F8120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9A04-F534-4420-AA7C-8286A991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33</cp:revision>
  <cp:lastPrinted>2024-10-09T07:53:00Z</cp:lastPrinted>
  <dcterms:created xsi:type="dcterms:W3CDTF">2021-07-02T11:39:00Z</dcterms:created>
  <dcterms:modified xsi:type="dcterms:W3CDTF">2024-10-09T07:54:00Z</dcterms:modified>
</cp:coreProperties>
</file>