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60754" w14:textId="61A75130" w:rsidR="006922B2" w:rsidRPr="006922B2" w:rsidRDefault="006922B2" w:rsidP="006922B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SZCZEGÓŁOWA SPECYFIKACJA TECHNICZNA:</w:t>
      </w:r>
    </w:p>
    <w:p w14:paraId="55141F9E" w14:textId="77777777" w:rsidR="006922B2" w:rsidRPr="006922B2" w:rsidRDefault="006922B2" w:rsidP="006922B2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PRZEDMIOT I ZAKRES SST</w:t>
      </w:r>
    </w:p>
    <w:p w14:paraId="000DE537" w14:textId="77777777" w:rsidR="006922B2" w:rsidRPr="006922B2" w:rsidRDefault="006922B2" w:rsidP="006922B2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1F2947" w14:textId="59E81EA1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Przedmiotem niniejszej Szczegółowej Specyfikacji Technicznej (SST) są wymagania dotyczące wykonania i odbioru usług związanych z utrzymaniem czystości i porządku na terenach Gminy </w:t>
      </w:r>
      <w:r w:rsidR="00667660">
        <w:rPr>
          <w:rFonts w:ascii="Times New Roman" w:eastAsia="Calibri" w:hAnsi="Times New Roman" w:cs="Times New Roman"/>
          <w:sz w:val="24"/>
          <w:szCs w:val="24"/>
        </w:rPr>
        <w:t>Stegna</w:t>
      </w:r>
      <w:r w:rsidRPr="006922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7F4869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Szczegółowa Specyfikacja Techniczna (SST) stosowana jest jako dokument przetargowy i kontraktowy przy zlecaniu i realizacji usług dotyczących utrzymania czystości i porządku terenów Gminy </w:t>
      </w:r>
      <w:r w:rsidRPr="006922B2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Stegna</w:t>
      </w:r>
      <w:r w:rsidRPr="006922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09AD6D" w14:textId="4F00A60B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Ustalenia zawarte w niniejszej specyfikacji dotyczą zasad prowadzenia usług związanych z utrzymaniem </w:t>
      </w:r>
      <w:r w:rsidRPr="006922B2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czystości i porządku na terenach Gminy Stegna</w:t>
      </w:r>
      <w:r w:rsidR="0051156C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 xml:space="preserve"> w roku 202</w:t>
      </w:r>
      <w:r w:rsidR="00667660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5</w:t>
      </w:r>
      <w:r w:rsidRPr="006922B2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A4EFACD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F859E6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C9D94B5" w14:textId="77777777" w:rsidR="006922B2" w:rsidRPr="00193B86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193B8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Zadanie nr 1:</w:t>
      </w:r>
    </w:p>
    <w:p w14:paraId="445EE0E2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62522" w14:textId="77777777" w:rsidR="006922B2" w:rsidRPr="006922B2" w:rsidRDefault="006922B2" w:rsidP="006922B2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B2">
        <w:rPr>
          <w:rFonts w:ascii="Times New Roman" w:eastAsia="Times New Roman" w:hAnsi="Times New Roman" w:cs="Times New Roman"/>
          <w:b/>
          <w:sz w:val="24"/>
          <w:szCs w:val="24"/>
        </w:rPr>
        <w:t>Mechaniczne zamiatanie jezdni, chodników i ścieżek  rowerowych (wraz z odchwaszczaniem chodników i pasów przy krawężnikowych).</w:t>
      </w:r>
    </w:p>
    <w:p w14:paraId="462B3376" w14:textId="77777777" w:rsidR="006922B2" w:rsidRPr="006922B2" w:rsidRDefault="006922B2" w:rsidP="006922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6212DB" w14:textId="07FF71BE" w:rsidR="006922B2" w:rsidRPr="006922B2" w:rsidRDefault="006922B2" w:rsidP="006922B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Mechaniczne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zamiatanie</w:t>
      </w:r>
      <w:r w:rsidRPr="006922B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jezdni,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chodników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i ścieżek rowerowych należy przeprowadzić zgodnie z wykazem ulic ujętych </w:t>
      </w:r>
      <w:r w:rsidR="004006BA">
        <w:rPr>
          <w:rFonts w:ascii="Times New Roman" w:eastAsia="Calibri" w:hAnsi="Times New Roman" w:cs="Times New Roman"/>
          <w:sz w:val="24"/>
          <w:szCs w:val="24"/>
        </w:rPr>
        <w:t xml:space="preserve">w harmonogramie </w:t>
      </w:r>
      <w:r w:rsidR="006878A1">
        <w:rPr>
          <w:rFonts w:ascii="Times New Roman" w:eastAsia="Calibri" w:hAnsi="Times New Roman" w:cs="Times New Roman"/>
          <w:sz w:val="24"/>
          <w:szCs w:val="24"/>
        </w:rPr>
        <w:t xml:space="preserve">częstotliwości </w:t>
      </w:r>
      <w:r w:rsidR="004006BA">
        <w:rPr>
          <w:rFonts w:ascii="Times New Roman" w:eastAsia="Calibri" w:hAnsi="Times New Roman" w:cs="Times New Roman"/>
          <w:sz w:val="24"/>
          <w:szCs w:val="24"/>
        </w:rPr>
        <w:t>sprzątania ulic, chodników i ścieżek rowerowych stanowiącym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załącznik nr </w:t>
      </w:r>
      <w:r w:rsidR="006878A1">
        <w:rPr>
          <w:rFonts w:ascii="Times New Roman" w:eastAsia="Calibri" w:hAnsi="Times New Roman" w:cs="Times New Roman"/>
          <w:sz w:val="24"/>
          <w:szCs w:val="24"/>
        </w:rPr>
        <w:t>11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do SWZ, z uwzględnieniem częstotliwości ich oczyszczania wskazanej w tym załączniku.</w:t>
      </w:r>
    </w:p>
    <w:p w14:paraId="077A1EFF" w14:textId="3DB1054E" w:rsidR="006922B2" w:rsidRPr="006922B2" w:rsidRDefault="006922B2" w:rsidP="006922B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1.2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Usługa zamiatania  winna być wykonana w sposób nie utrudniający funkcjonowania ruchu kołowego oraz nie zakłócający ciszy nocnej. Odcinki ulic silnie obciążone ruchem kołowym należy oczyszczać w pierwszej kolejności do godziny 9:00. Pozostałe ulice należy oczyszczać w drugiej kolejności po godzinie 9:00. </w:t>
      </w:r>
    </w:p>
    <w:p w14:paraId="7303E265" w14:textId="34162963" w:rsidR="006922B2" w:rsidRPr="006922B2" w:rsidRDefault="006922B2" w:rsidP="005F2D66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1.3</w:t>
      </w:r>
      <w:r w:rsidR="005F2D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W przypadku niemożności przeprowadzenia mechanicznego zamiatania, należy j</w:t>
      </w:r>
      <w:r w:rsidR="005F2D66"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6922B2">
        <w:rPr>
          <w:rFonts w:ascii="Times New Roman" w:eastAsia="Calibri" w:hAnsi="Times New Roman" w:cs="Times New Roman"/>
          <w:sz w:val="24"/>
          <w:szCs w:val="24"/>
        </w:rPr>
        <w:t>pozamiatać ręcznie.</w:t>
      </w:r>
    </w:p>
    <w:p w14:paraId="69AA6653" w14:textId="7382FB61" w:rsidR="006922B2" w:rsidRPr="006922B2" w:rsidRDefault="006922B2" w:rsidP="006922B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35232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922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F2D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W przypadku pierwszego zamiatania ulic i chodników, usługa obejmuje również pozimowe utrzymanie czystości i porządku na ulicach i chodnikach ujętych w załączniku nr </w:t>
      </w:r>
      <w:r w:rsidR="008C713D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do </w:t>
      </w:r>
      <w:r w:rsidR="00C348AC">
        <w:rPr>
          <w:rFonts w:ascii="Times New Roman" w:eastAsia="Calibri" w:hAnsi="Times New Roman" w:cs="Times New Roman"/>
          <w:bCs/>
          <w:sz w:val="24"/>
          <w:szCs w:val="24"/>
        </w:rPr>
        <w:t>SWZ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92460D5" w14:textId="653953CD" w:rsidR="006922B2" w:rsidRPr="006922B2" w:rsidRDefault="006922B2" w:rsidP="006922B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C4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Pojazdy Wykonawcy powinny poruszać się i manewrować w sposób umożliwiający ich wyprzedzanie i omijanie. W przypadku powodowania zatorów spowodowanych przemieszczaniem się pojazdu czyszczącego, kierujący powinien w miarę możliwości zjechać pojazdem na pobocze lub zatokę autobusową i umożliwić rozładowanie zatoru. Ocenę warunków ruchu i sposób zachowania pozostaje w gestii kierującego pojazdem czyszczącym.</w:t>
      </w:r>
    </w:p>
    <w:p w14:paraId="13A3ADB0" w14:textId="48ABA49B" w:rsidR="006922B2" w:rsidRPr="006922B2" w:rsidRDefault="006922B2" w:rsidP="006922B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Wykonawca zobowiązany jest oczyścić całą nawierzchnię jezdni, chodnika i ścieżki rowerowej, wraz z występującymi zatokami postojowymi, w tym powierzchnię martwych pól, przejazdów pomiędzy jezdniami na drogach dwujezdniowych, nawierzchniami wysepek regulujących ruch pojazdów, wysepek wykonanych jako powierzchnie malowane lub z innego materiału niż jezdnia z wyłączeniem wysepek w formie zieleńców. Zebrane zanieczyszczenia należy przekazać do utylizacji.</w:t>
      </w:r>
    </w:p>
    <w:p w14:paraId="094AF868" w14:textId="781407E9" w:rsidR="006922B2" w:rsidRPr="006922B2" w:rsidRDefault="006922B2" w:rsidP="006922B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W przypadku realizacji usługi w warunkach niskiej wilgotności nawierzchni bezpośrednio przed oczyszczaniem należy nawierzchnię zrosić wodą w celu ograniczenia emisji pyłu w trakcie oczyszczania.</w:t>
      </w:r>
    </w:p>
    <w:p w14:paraId="1C285B7D" w14:textId="5F0B3C0C" w:rsidR="006922B2" w:rsidRPr="006922B2" w:rsidRDefault="006922B2" w:rsidP="006922B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Prędkość jazdy zamiatarki powinna być dostosowana do stopnia zabrudzenia oczyszczonej powierzchni w taki sposób, aby zapewnić należyte jej oczyszczenie.</w:t>
      </w:r>
    </w:p>
    <w:p w14:paraId="534A9C9B" w14:textId="3380FC0B" w:rsidR="006922B2" w:rsidRPr="006922B2" w:rsidRDefault="006922B2" w:rsidP="006922B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3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Oprócz zanieczyszczeń luźnych Wykonawca usunie dowolnym sposobem (oprysk środkiem chwastobójczym, usunięcie ręczne lub mechaniczne)  wszelkie inne zanieczyszczenia, jak np. wyrastającą trawę, chwasty, itp.</w:t>
      </w:r>
    </w:p>
    <w:p w14:paraId="7066CA1C" w14:textId="6C6671C9" w:rsidR="006922B2" w:rsidRPr="006922B2" w:rsidRDefault="006922B2" w:rsidP="006922B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W przypadku oprysku środkiem chwastobójczym należy go przeprowadzić w sprzyjających warunkach atmosferycznych, a w razie potrzeby powtórzyć.</w:t>
      </w:r>
    </w:p>
    <w:p w14:paraId="32649247" w14:textId="696F83E8" w:rsidR="006922B2" w:rsidRPr="006922B2" w:rsidRDefault="006922B2" w:rsidP="006922B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W przypadku złych warunków atmosferycznych uniemożliwiających oprysk środkiem chwastobójczym odchwaszczanie </w:t>
      </w:r>
      <w:r w:rsidRPr="006922B2">
        <w:rPr>
          <w:rFonts w:ascii="Times New Roman" w:eastAsia="Calibri" w:hAnsi="Times New Roman" w:cs="Times New Roman"/>
          <w:b/>
          <w:sz w:val="24"/>
          <w:szCs w:val="24"/>
        </w:rPr>
        <w:t>należy przeprowadzić ręcznie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do ostatniego dnia danego cyklu wskazanego w harmonogramie.</w:t>
      </w:r>
    </w:p>
    <w:p w14:paraId="574C7C3E" w14:textId="4D309E1F" w:rsidR="006922B2" w:rsidRPr="006922B2" w:rsidRDefault="006922B2" w:rsidP="00B71BF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B71BF2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6922B2">
        <w:rPr>
          <w:rFonts w:ascii="Times New Roman" w:eastAsia="Calibri" w:hAnsi="Times New Roman" w:cs="Times New Roman"/>
          <w:sz w:val="24"/>
          <w:szCs w:val="24"/>
        </w:rPr>
        <w:t>Do obowiązku Wykonawcy należy usuwanie wszelkich zanieczyszczeń</w:t>
      </w:r>
      <w:r w:rsidRPr="006922B2">
        <w:rPr>
          <w:rFonts w:ascii="Times New Roman" w:eastAsia="Calibri" w:hAnsi="Times New Roman" w:cs="Times New Roman"/>
          <w:sz w:val="24"/>
          <w:szCs w:val="24"/>
        </w:rPr>
        <w:br/>
        <w:t xml:space="preserve">z powierzchni krat ściekowych w tym zalegających liści, oraz </w:t>
      </w:r>
      <w:r w:rsidRPr="006922B2">
        <w:rPr>
          <w:rFonts w:ascii="Times New Roman" w:eastAsia="Calibri" w:hAnsi="Times New Roman" w:cs="Times New Roman"/>
          <w:b/>
          <w:sz w:val="24"/>
          <w:szCs w:val="24"/>
        </w:rPr>
        <w:t>wszelkich odpadów znajdujących się na poboczach, wysepkach, trawnikach, oraz w obrębie pasa drogowego.</w:t>
      </w:r>
    </w:p>
    <w:p w14:paraId="2C47372F" w14:textId="6C3088B3" w:rsidR="006922B2" w:rsidRPr="006922B2" w:rsidRDefault="006922B2" w:rsidP="006922B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Wykonawca zobowiązuje się zapewnić realizację usługi w sposób kompleksowy i na wysokim poziomie jakościowym.</w:t>
      </w:r>
    </w:p>
    <w:p w14:paraId="431CC5B0" w14:textId="24F08471" w:rsidR="006922B2" w:rsidRPr="006922B2" w:rsidRDefault="006922B2" w:rsidP="006922B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1.1</w:t>
      </w:r>
      <w:r w:rsidR="00193B8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Na oczyszczonej powierzchni nie może być śladów przejazdu w postaci niezebranych zanieczyszczeń.</w:t>
      </w:r>
    </w:p>
    <w:p w14:paraId="41D8D2F2" w14:textId="259374B2" w:rsidR="006922B2" w:rsidRPr="006922B2" w:rsidRDefault="006922B2" w:rsidP="006922B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="00193B8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54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Realizacja usług odbywać się będzie w oparciu o częstotliwości wskazane w 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załączniku nr </w:t>
      </w:r>
      <w:r w:rsidR="008C713D">
        <w:rPr>
          <w:rFonts w:ascii="Times New Roman" w:eastAsia="Calibri" w:hAnsi="Times New Roman" w:cs="Times New Roman"/>
          <w:sz w:val="24"/>
          <w:szCs w:val="24"/>
        </w:rPr>
        <w:t>11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do SWZ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. Wykonawca przedstawi Zamawiającemu szczegółowy pisemny harmonogram usług zgodny z częstotliwością wskazaną w </w:t>
      </w:r>
      <w:r w:rsidRPr="006922B2">
        <w:rPr>
          <w:rFonts w:ascii="Times New Roman" w:eastAsia="Calibri" w:hAnsi="Times New Roman" w:cs="Times New Roman"/>
          <w:sz w:val="24"/>
          <w:szCs w:val="24"/>
        </w:rPr>
        <w:t>załączniku nr</w:t>
      </w:r>
      <w:r w:rsidR="008C713D">
        <w:rPr>
          <w:rFonts w:ascii="Times New Roman" w:eastAsia="Calibri" w:hAnsi="Times New Roman" w:cs="Times New Roman"/>
          <w:sz w:val="24"/>
          <w:szCs w:val="24"/>
        </w:rPr>
        <w:t xml:space="preserve"> 11</w:t>
      </w:r>
      <w:r w:rsidR="00802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do SWZ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, określający terminy (daty kalendarzowe) wykonania usług. Szczegółowy harmonogram usług za okres do końca pierwszego miesiąca kalendarzowego obowiązywania umowy powinien być przedstawiony Zamawiającemu w dniu podpisania umowy, a za kolejne miesiące do końca miesiąca poprzedzającego.</w:t>
      </w:r>
    </w:p>
    <w:p w14:paraId="362157DF" w14:textId="062A97D0" w:rsidR="006922B2" w:rsidRPr="006922B2" w:rsidRDefault="006922B2" w:rsidP="006922B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="00193B86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W przypadku niesprzyjających warunków atmosferycznych, uniemożliwiających prowadzenie usługi, Wykonawca zobowiązany jest do kontynuowania prac po ich ustąpieniu, nie później niż w następny dzień roboczy.  </w:t>
      </w:r>
    </w:p>
    <w:p w14:paraId="3834C434" w14:textId="1CF9311E" w:rsidR="006922B2" w:rsidRPr="006922B2" w:rsidRDefault="006922B2" w:rsidP="006922B2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="00193B86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154F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Rozpoczęcie i zakończenie prac Wykonawca zgłosi Zamawiającemu, nie później jednak niż 24 godziny przed rozpoczęciem i po zakończeniu usługi. </w:t>
      </w:r>
    </w:p>
    <w:p w14:paraId="52C39F62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C6500A" w14:textId="77777777" w:rsidR="006922B2" w:rsidRPr="00193B86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93B86">
        <w:rPr>
          <w:rFonts w:ascii="Times New Roman" w:eastAsia="Calibri" w:hAnsi="Times New Roman" w:cs="Times New Roman"/>
          <w:b/>
          <w:sz w:val="24"/>
          <w:szCs w:val="24"/>
          <w:u w:val="single"/>
        </w:rPr>
        <w:t>Zadanie nr 2:</w:t>
      </w:r>
    </w:p>
    <w:p w14:paraId="13F95685" w14:textId="77777777" w:rsidR="006922B2" w:rsidRPr="006922B2" w:rsidRDefault="006922B2" w:rsidP="00692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78D959" w14:textId="77777777" w:rsidR="006922B2" w:rsidRPr="006922B2" w:rsidRDefault="006922B2" w:rsidP="00692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B2">
        <w:rPr>
          <w:rFonts w:ascii="Times New Roman" w:eastAsia="Times New Roman" w:hAnsi="Times New Roman" w:cs="Times New Roman"/>
          <w:b/>
          <w:sz w:val="24"/>
          <w:szCs w:val="24"/>
        </w:rPr>
        <w:t>1. Opróżnianie koszy ulicznych, parkowych, przystankowych,</w:t>
      </w:r>
    </w:p>
    <w:p w14:paraId="3A370B8A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C28FA9" w14:textId="77777777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1.1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Opróżnianie koszy obejmuje kompleksowe usuwanie odpadów z koszy ulicznych, parkowych, przystankowych, oraz znajdujących się na innych terenach publicznych (w tym z przystani jachtowych, parkingów i placów zabaw)  Gminy Stegna, zebranie odpadów w rejonie wokół kosza, ich transport oraz przekazanie do utylizacji.</w:t>
      </w:r>
    </w:p>
    <w:p w14:paraId="7F0E4120" w14:textId="7819B668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1.2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Wykonawca zostanie zapoznany z rozstawieniem 290 sztuk koszy na terenie gminy Stegna. Średnia pojemność wszystkich koszy wynosi 0,045 m</w:t>
      </w:r>
      <w:r w:rsidRPr="006922B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3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0E556D8" w14:textId="0D779BDC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1.3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Zamawiający zastrzega możliwość zwiększenia w ramach usługi o 5% łącznej ilości koszy wyszczególnionej powyżej w pkt. 1.2, przy niezmienionej wysokości wynagrodzenia miesięcznego.</w:t>
      </w:r>
    </w:p>
    <w:p w14:paraId="59417DCD" w14:textId="40A305F0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1.4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Wykonawca zobowiązany jest do mycia i odkażania koszy środkiem dezynfekującym nie rzadziej niż raz miesiąc. </w:t>
      </w:r>
    </w:p>
    <w:p w14:paraId="4083F970" w14:textId="5BA37C2C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1.5</w:t>
      </w:r>
      <w:r w:rsidR="00E154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Wykonawca obowiązany jest do niezwłocznego ustawienia przewróconych lub przemieszczonych koszy we właściwe miejsce, a w przypadku zniszczenia powiadomienia Zamawiającego o zdarzeniu i ustawienia przekazanego przez Zamawiającego zastępczego</w:t>
      </w:r>
      <w:r w:rsidRPr="006922B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kosza.</w:t>
      </w:r>
    </w:p>
    <w:p w14:paraId="220520F8" w14:textId="179315E1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1.6 </w:t>
      </w:r>
      <w:r w:rsidR="000D4D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Kosze należy opróżniać do godziny 7:00 w miejscowościach Stegna, Jantar, Junoszyno, Jantar Leśniczówka, Mikoszewo, a w pozostałych miejscowościach gminy Stegna do godz. 13:00.</w:t>
      </w:r>
    </w:p>
    <w:p w14:paraId="39CE976C" w14:textId="6F924230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1.7 </w:t>
      </w:r>
      <w:r w:rsidR="000D4D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Realizacja usługi odbywać się będzie zgodnie z harmonogramem wskazanym w </w:t>
      </w:r>
      <w:r w:rsidRPr="006922B2">
        <w:rPr>
          <w:rFonts w:ascii="Times New Roman" w:eastAsia="Calibri" w:hAnsi="Times New Roman" w:cs="Times New Roman"/>
          <w:sz w:val="24"/>
          <w:szCs w:val="24"/>
        </w:rPr>
        <w:t>załączniku nr 8 do SIWZ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593CF18" w14:textId="364A4B03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1.8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 przypadku koszy na terenach leśnych należy wyposażyć je w worki o pojemności 240l:</w:t>
      </w:r>
    </w:p>
    <w:p w14:paraId="527CA2C9" w14:textId="77777777" w:rsidR="006922B2" w:rsidRPr="006922B2" w:rsidRDefault="006922B2" w:rsidP="000D4D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- Stegna – 2.szt (ul. Lipowa);</w:t>
      </w:r>
    </w:p>
    <w:p w14:paraId="127DD569" w14:textId="77777777" w:rsidR="006922B2" w:rsidRPr="006922B2" w:rsidRDefault="006922B2" w:rsidP="000D4D5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- Mikoszewo – 2szt. (ul. Bursztynowa).</w:t>
      </w:r>
    </w:p>
    <w:p w14:paraId="0070CF33" w14:textId="5B2C8209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1.9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Wykonawca zobowiązuje się również do opróżniania 10 szt. koszy o pojemności 120 litrów znajdujących na terenie leśnym, przy trasie pieszo-rowerowej od miejscowości Mikoszewo do granicy gminy Stegna z gminą Sztutowo.</w:t>
      </w:r>
    </w:p>
    <w:p w14:paraId="02C997E5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1.10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W okresie:</w:t>
      </w:r>
    </w:p>
    <w:p w14:paraId="0AD4E0CC" w14:textId="3F055225" w:rsidR="006922B2" w:rsidRPr="006922B2" w:rsidRDefault="006922B2" w:rsidP="006922B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od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636380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lipca 202</w:t>
      </w:r>
      <w:r w:rsidR="0066766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 do 31 sierpnia 202</w:t>
      </w:r>
      <w:r w:rsidR="0066766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r., </w:t>
      </w:r>
    </w:p>
    <w:p w14:paraId="23C09E5B" w14:textId="450DC110" w:rsidR="006922B2" w:rsidRPr="006922B2" w:rsidRDefault="000D4D53" w:rsidP="000D4D53">
      <w:pPr>
        <w:spacing w:after="0" w:line="240" w:lineRule="auto"/>
        <w:ind w:left="567" w:hanging="50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</w:t>
      </w:r>
      <w:r w:rsidR="006922B2" w:rsidRPr="006922B2">
        <w:rPr>
          <w:rFonts w:ascii="Times New Roman" w:eastAsia="Calibri" w:hAnsi="Times New Roman" w:cs="Times New Roman"/>
          <w:bCs/>
          <w:sz w:val="24"/>
          <w:szCs w:val="24"/>
        </w:rPr>
        <w:t>w miejscowościach Stegna i Jantar obowiązuje dodatkowy harmonogram wywozu odpadów z koszy na wskazanych w Załączniku nr 8</w:t>
      </w:r>
      <w:r w:rsidR="006922B2" w:rsidRPr="006922B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="006922B2"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do SWZ ulicach. </w:t>
      </w:r>
      <w:r w:rsidR="006922B2"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Dwukrotne dodatkowe opróżnienie koszy należy wykonać w godzinach:13:00-15:00 oraz 18:00-20:00.</w:t>
      </w:r>
    </w:p>
    <w:p w14:paraId="2F87C2A7" w14:textId="77777777" w:rsidR="006922B2" w:rsidRPr="006922B2" w:rsidRDefault="006922B2" w:rsidP="000D4D53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1.10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Wykonawca w ramach usługi w terminie 5 dni roboczych od dnia podpisania umowy jest zobowiązany ustawić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jeden kontener o pojemności 7m</w:t>
      </w:r>
      <w:r w:rsidRPr="006922B2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3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 przy budynku OSP w Stegnie  przy ul. Gdańskiej 7. Odbiór odpadów Wykonawca dokonywać będzie  na zgłoszenie Zamawiającego telefoniczne lub poprzez e-mail w ciągu 24 h od zgłoszenia. Szacunkowo Zamawiający przewiduje odbiór odpadów z kontenera z częstotliwością 1/tydzień.</w:t>
      </w:r>
    </w:p>
    <w:p w14:paraId="064346E1" w14:textId="22B34CD1" w:rsidR="006922B2" w:rsidRPr="006922B2" w:rsidRDefault="006922B2" w:rsidP="000D4D53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1.11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Ilość odpadów z ustawionego kontenera zostanie doliczona do ogólnej ilości odpadów odebranych z koszy ulicznych oraz rozliczona po cenie wskazanej w formularzu ofertowym stanowiącym załącznik nr </w:t>
      </w:r>
      <w:r w:rsidR="001C7C4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do SWZ.</w:t>
      </w:r>
    </w:p>
    <w:p w14:paraId="5E02E0C8" w14:textId="7073CD2F" w:rsidR="006922B2" w:rsidRPr="006922B2" w:rsidRDefault="006922B2" w:rsidP="000D4D53">
      <w:p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Hlk492889404"/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1.12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Szacowana przez Zamawiającego ilość odpadów zmieszanych przekazanych do utylizacji w trakcie trwania umowy wyniesie </w:t>
      </w:r>
      <w:r w:rsidRPr="006922B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154F5">
        <w:rPr>
          <w:rFonts w:ascii="Times New Roman" w:eastAsia="Calibri" w:hAnsi="Times New Roman" w:cs="Times New Roman"/>
          <w:b/>
          <w:sz w:val="24"/>
          <w:szCs w:val="24"/>
        </w:rPr>
        <w:t>93</w:t>
      </w:r>
      <w:r w:rsidRPr="006922B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[Mg]. Rozliczenie za dany miesiąc kalendarzowy nastąpi między Wykonawcą a Zamawiającym według faktycznej ilości odpadów zmieszanych przekazanych do utylizacji oraz ilości zgłoszeń dotyczących padłych zwierząt i ich szczątek.</w:t>
      </w:r>
    </w:p>
    <w:p w14:paraId="2F763797" w14:textId="7162BCF3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1.13 </w:t>
      </w:r>
      <w:r w:rsidR="000D4D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Pierwszy odbiór z koszy należy przeprowadzić od dnia podpisania umowy. </w:t>
      </w:r>
    </w:p>
    <w:bookmarkEnd w:id="0"/>
    <w:p w14:paraId="653F7B03" w14:textId="6A9AD28A" w:rsidR="006922B2" w:rsidRPr="006922B2" w:rsidRDefault="006922B2" w:rsidP="000D4D53">
      <w:pPr>
        <w:spacing w:after="0" w:line="240" w:lineRule="auto"/>
        <w:ind w:left="567" w:hanging="567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1.14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Odpady z koszy ulicznych opróżniane będą również w dniach: 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21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.04.202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r., 01.05.202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r., 02.05.202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r., 0</w:t>
      </w:r>
      <w:r w:rsidR="00E154F5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.05.202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r., 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19</w:t>
      </w:r>
      <w:r w:rsidR="00E154F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06.202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r. 1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.08.202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r., 01.11.202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r. 26.12.202</w:t>
      </w:r>
      <w:r w:rsidR="00667660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r.</w:t>
      </w:r>
    </w:p>
    <w:p w14:paraId="346F70F6" w14:textId="77777777" w:rsidR="000D4D53" w:rsidRDefault="000D4D53" w:rsidP="00692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5F1627" w14:textId="5980920A" w:rsidR="006922B2" w:rsidRPr="006922B2" w:rsidRDefault="006922B2" w:rsidP="00692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B2">
        <w:rPr>
          <w:rFonts w:ascii="Times New Roman" w:eastAsia="Times New Roman" w:hAnsi="Times New Roman" w:cs="Times New Roman"/>
          <w:b/>
          <w:sz w:val="24"/>
          <w:szCs w:val="24"/>
        </w:rPr>
        <w:t>2. Zbieranie worków,</w:t>
      </w:r>
    </w:p>
    <w:p w14:paraId="0DE1BDDF" w14:textId="77777777" w:rsidR="006922B2" w:rsidRPr="006922B2" w:rsidRDefault="006922B2" w:rsidP="00692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3DD67A" w14:textId="21E611FE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85546019"/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2.1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Poprzez zbieranie worków należy rozumieć usuwanie 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wszystkich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pozostawionych worków z odpadami z pasów drogowych, przy koszach ulicznych oraz na przystankach, </w:t>
      </w:r>
    </w:p>
    <w:p w14:paraId="6759BE37" w14:textId="5396A4FF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2.2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Realizacja usługi odbywać się będzie zgodnie z harmonogramem wskazanym w </w:t>
      </w:r>
      <w:r w:rsidRPr="006922B2">
        <w:rPr>
          <w:rFonts w:ascii="Times New Roman" w:eastAsia="Calibri" w:hAnsi="Times New Roman" w:cs="Times New Roman"/>
          <w:sz w:val="24"/>
          <w:szCs w:val="24"/>
        </w:rPr>
        <w:t>załączniku nr 8 do SWZ</w:t>
      </w:r>
    </w:p>
    <w:p w14:paraId="78E33126" w14:textId="206AE459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2.3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Ilość odpadów zostanie doliczona do ogólnej ilości odpadów odebranych z koszy ulicznych oraz rozliczona po cenie wskazanej w formularzu ofertowym stanowiącym załącznik nr </w:t>
      </w:r>
      <w:r w:rsidR="001C7C4E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do SWZ.</w:t>
      </w:r>
    </w:p>
    <w:p w14:paraId="3EE17198" w14:textId="77777777" w:rsidR="006922B2" w:rsidRPr="006922B2" w:rsidRDefault="006922B2" w:rsidP="00692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69CFB88C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E7B504" w14:textId="77777777" w:rsidR="006922B2" w:rsidRPr="006922B2" w:rsidRDefault="006922B2" w:rsidP="00692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B2">
        <w:rPr>
          <w:rFonts w:ascii="Times New Roman" w:eastAsia="Times New Roman" w:hAnsi="Times New Roman" w:cs="Times New Roman"/>
          <w:b/>
          <w:sz w:val="24"/>
          <w:szCs w:val="24"/>
        </w:rPr>
        <w:t>3. Zbieranie padłych zwierząt i ich szczątek,</w:t>
      </w:r>
    </w:p>
    <w:p w14:paraId="34183258" w14:textId="77777777" w:rsidR="006922B2" w:rsidRPr="006922B2" w:rsidRDefault="006922B2" w:rsidP="006922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03648" w14:textId="77777777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Zamówienie obejmuje załadunek i odbiór z miejsca padnięcia zwierzęcia na terenie Gminy Stegna, łącznie z terenem plaż, dezynfekcje miejsca zdarzenia oraz transport środkiem </w:t>
      </w:r>
      <w:r w:rsidRPr="006922B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własnym, padłych zwierząt (dzikich, domowych i gospodarskich) i ich </w:t>
      </w:r>
      <w:r w:rsidRPr="006922B2">
        <w:rPr>
          <w:rFonts w:ascii="Times New Roman" w:eastAsia="Times New Roman" w:hAnsi="Times New Roman" w:cs="Times New Roman"/>
          <w:sz w:val="24"/>
          <w:szCs w:val="24"/>
        </w:rPr>
        <w:t>części,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z terenu Gminy Stegna do zakładu utylizacji odpadów, posiadającego zezwolenie na odbiór i utylizację odpadów.</w:t>
      </w:r>
    </w:p>
    <w:p w14:paraId="633F399A" w14:textId="0EE401DF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3.2</w:t>
      </w:r>
      <w:r w:rsidR="00E154F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Każdorazowo interwencja zgłaszana będzie przez Zamawiającego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telefoniczne i poprzez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br/>
        <w:t>e-mail.</w:t>
      </w:r>
    </w:p>
    <w:p w14:paraId="0B91B3CC" w14:textId="5C288394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3.3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54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W przypadku otrzymania zgłoszenia objętego zakresem umowy od Policji, Straży Gminnej lub Straży Pożarnej, Wykonawca zobowiązany jest do wykonania usługi po zgłoszeniu takiej informacji przedstawicielowi Zamawiającego.</w:t>
      </w:r>
    </w:p>
    <w:p w14:paraId="6FAB4D55" w14:textId="77777777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3.4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Wykonawca zobowiązuje się do odbierania zgłoszeń całodobowo, oraz do usunięcia padłych zwierząt i ich szczątek wciągu 3 godzin od przyjęcia zgłoszenia,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a w przypadkach zagrażających bezpieczeństwu publicznemu, niezwłocznie po powiadomieniu.</w:t>
      </w:r>
    </w:p>
    <w:p w14:paraId="19C2A6E0" w14:textId="7788A13B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3.5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4D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sz w:val="24"/>
          <w:szCs w:val="24"/>
        </w:rPr>
        <w:t>Wykonawca zachowa należytą staranność oraz dostosuje się do obowiązujących przepisów weterynaryjnych oraz sanitarno-epidemiologicznych przy wykonywaniu prac.</w:t>
      </w:r>
    </w:p>
    <w:p w14:paraId="5B888F8D" w14:textId="77777777" w:rsidR="006922B2" w:rsidRPr="006922B2" w:rsidRDefault="006922B2" w:rsidP="000D4D53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3.6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 Wykonawca będzie wykonywał prace zgodnie z obowiązującymi w tym zakresie przepisami  o ochronie środowiska, o odpadach, prawem o ruchu drogowym oraz przepisami bezpieczeństwa i higieny pracy.</w:t>
      </w:r>
    </w:p>
    <w:p w14:paraId="20F80C8F" w14:textId="77777777" w:rsidR="006922B2" w:rsidRPr="006922B2" w:rsidRDefault="006922B2" w:rsidP="0046311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3.7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Za prawidłowy przebieg prac oraz szkody wynikłe z niedostosowania się do obowiązujących przepisów odpowiedzialność ponosi Wykonawca, i zobowiązuje się do wypłaty ewentualnych odszkodowań.</w:t>
      </w:r>
    </w:p>
    <w:p w14:paraId="670698D9" w14:textId="5C2B9445" w:rsidR="006922B2" w:rsidRPr="006922B2" w:rsidRDefault="006922B2" w:rsidP="0046311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 xml:space="preserve">3.8 </w:t>
      </w:r>
      <w:r w:rsidRPr="006922B2">
        <w:rPr>
          <w:rFonts w:ascii="Times New Roman" w:eastAsia="Calibri" w:hAnsi="Times New Roman" w:cs="Times New Roman"/>
          <w:sz w:val="24"/>
          <w:szCs w:val="24"/>
        </w:rPr>
        <w:t>Każdorazowo Wykonawca zobowiązany jest dołączyć do faktury za dany miesiąc wykonywania usługi dokument handlowy potwierdzający utylizację odebranego, padłego zwierzęcia przez uprawniony w tym zakresie podmiot.</w:t>
      </w:r>
    </w:p>
    <w:p w14:paraId="0322A0F1" w14:textId="77777777" w:rsidR="006922B2" w:rsidRPr="006922B2" w:rsidRDefault="006922B2" w:rsidP="0046311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3.9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Szacowana przez Zamawiającego ilość zgłoszeń wynosi 15 zgłoszeń/rok w trakcie okresu objętym wykonaniem usług.</w:t>
      </w:r>
    </w:p>
    <w:p w14:paraId="6284E470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F3C80F2" w14:textId="77777777" w:rsidR="006922B2" w:rsidRPr="006922B2" w:rsidRDefault="006922B2" w:rsidP="006922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22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Zbieranie odpadów wzdłuż dróg gminnych, </w:t>
      </w:r>
    </w:p>
    <w:p w14:paraId="6F2B8FBD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363EF7" w14:textId="77777777" w:rsidR="006922B2" w:rsidRPr="006922B2" w:rsidRDefault="006922B2" w:rsidP="0046311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4.1</w:t>
      </w:r>
      <w:r w:rsidRPr="006922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Poprzez zbieranie odpadów należy rozumieć usuwanie przez Wykonawcę </w:t>
      </w:r>
      <w:r w:rsidRPr="006922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wszystkich</w:t>
      </w:r>
      <w:r w:rsidRPr="006922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pozostawionych odpadów z pasów drogowych dróg gminnych w miejscowościach: Stegna, Jantar, Mikoszewo w sposób zapewniający bieżące utrzymanie porządku i czystości.</w:t>
      </w:r>
    </w:p>
    <w:p w14:paraId="3D1A8CEE" w14:textId="3F2F447F" w:rsidR="006922B2" w:rsidRPr="006922B2" w:rsidRDefault="006922B2" w:rsidP="0046311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4.2</w:t>
      </w:r>
      <w:r w:rsidRPr="006922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631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Realizacja usługi odbywać się będzie zgodnie z harmonogramem wskazanym w </w:t>
      </w:r>
      <w:r w:rsidRPr="00692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załączniku nr </w:t>
      </w:r>
      <w:r w:rsidR="001C7C4E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92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SWZ</w:t>
      </w:r>
    </w:p>
    <w:p w14:paraId="3E9D6266" w14:textId="7394055B" w:rsidR="006922B2" w:rsidRPr="006922B2" w:rsidRDefault="006922B2" w:rsidP="00463112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4.3</w:t>
      </w:r>
      <w:r w:rsidRPr="006922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46311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Ilość odpadów zostanie doliczona do ogólnej ilości odpadów odebranych z koszy ulicznych oraz rozliczona po cenie wskazanej w formularzu ofertowym stanowiącym załącznik nr </w:t>
      </w:r>
      <w:r w:rsidR="001C7C4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</w:t>
      </w:r>
      <w:r w:rsidRPr="006922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do SWZ.</w:t>
      </w:r>
    </w:p>
    <w:p w14:paraId="5A4C0AC8" w14:textId="77777777" w:rsidR="006922B2" w:rsidRPr="006922B2" w:rsidRDefault="006922B2" w:rsidP="0046311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24676E5" w14:textId="1FE201DC" w:rsidR="006922B2" w:rsidRPr="006922B2" w:rsidRDefault="00193B86" w:rsidP="006922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PRACOWNICY I </w:t>
      </w:r>
      <w:r w:rsidR="006922B2"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SPRZĘT</w:t>
      </w:r>
    </w:p>
    <w:p w14:paraId="544BF9AB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B60418" w14:textId="0D5F6DA1" w:rsidR="006922B2" w:rsidRPr="003E650A" w:rsidRDefault="003E650A" w:rsidP="003E650A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="006922B2" w:rsidRPr="003E650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Ogólne wymagania dotyczące pracowników Wykonawcy </w:t>
      </w:r>
    </w:p>
    <w:p w14:paraId="3EC7C092" w14:textId="5AEAB325" w:rsidR="006922B2" w:rsidRPr="006922B2" w:rsidRDefault="006922B2" w:rsidP="00460FE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1.1</w:t>
      </w:r>
      <w:r w:rsidRPr="00692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.Zamawiający zgodnie z art. </w:t>
      </w:r>
      <w:r w:rsidR="00FE4E97">
        <w:rPr>
          <w:rFonts w:ascii="Times New Roman" w:eastAsia="Calibri" w:hAnsi="Times New Roman" w:cs="Times New Roman"/>
          <w:color w:val="000000"/>
          <w:sz w:val="24"/>
          <w:szCs w:val="24"/>
        </w:rPr>
        <w:t>95</w:t>
      </w:r>
      <w:r w:rsidRPr="00692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ust. </w:t>
      </w:r>
      <w:r w:rsidR="00FE4E9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692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ustawy </w:t>
      </w:r>
      <w:r w:rsidR="00FE4E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Prawo zamówień publicznych </w:t>
      </w:r>
      <w:r w:rsidRPr="006922B2">
        <w:rPr>
          <w:rFonts w:ascii="Times New Roman" w:eastAsia="Calibri" w:hAnsi="Times New Roman" w:cs="Times New Roman"/>
          <w:color w:val="000000"/>
          <w:sz w:val="24"/>
          <w:szCs w:val="24"/>
        </w:rPr>
        <w:t>wymaga zatrudnienia przez Wykonawcę lub</w:t>
      </w:r>
      <w:r w:rsidRPr="006922B2">
        <w:rPr>
          <w:rFonts w:ascii="Times New Roman" w:eastAsia="Calibri" w:hAnsi="Times New Roman" w:cs="Times New Roman"/>
          <w:b/>
          <w:color w:val="000000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podwykonawcę na podstawie umowy o pracę osób wykonujących następujące czynności w zakresie realizacji</w:t>
      </w:r>
      <w:r w:rsidRPr="006922B2">
        <w:rPr>
          <w:rFonts w:ascii="Times New Roman" w:eastAsia="Calibri" w:hAnsi="Times New Roman" w:cs="Times New Roman"/>
          <w:b/>
          <w:color w:val="000000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zamówienia: kierowca samochodu realizującego usługę, operator pojazdu wolnobieżnego, zamiatacz (dla zadania nr 1) i kierowca (kierowcy) samochodu realizującego usługę, robotnik (robotnicy) oczyszczania terenów publicznych (dla zadania nr 2), których wykonanie polega na wykonywaniu pracy w sposób określony w art. 22 § 1</w:t>
      </w:r>
      <w:r w:rsidRPr="006922B2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ustawy z dnia 26 czerwca 1974 r. - Kodeks pracy (</w:t>
      </w:r>
      <w:r w:rsidR="001673B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t. j. 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Dz. U. z 20</w:t>
      </w:r>
      <w:r w:rsidR="001673B5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="0061121A">
        <w:rPr>
          <w:rFonts w:ascii="Times New Roman" w:eastAsia="Calibri" w:hAnsi="Times New Roman" w:cs="Times New Roman"/>
          <w:color w:val="00000A"/>
          <w:sz w:val="24"/>
          <w:szCs w:val="24"/>
        </w:rPr>
        <w:t>3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r. poz. </w:t>
      </w:r>
      <w:r w:rsidR="001673B5">
        <w:rPr>
          <w:rFonts w:ascii="Times New Roman" w:eastAsia="Calibri" w:hAnsi="Times New Roman" w:cs="Times New Roman"/>
          <w:color w:val="00000A"/>
          <w:sz w:val="24"/>
          <w:szCs w:val="24"/>
        </w:rPr>
        <w:t>1</w:t>
      </w:r>
      <w:r w:rsidR="0061121A">
        <w:rPr>
          <w:rFonts w:ascii="Times New Roman" w:eastAsia="Calibri" w:hAnsi="Times New Roman" w:cs="Times New Roman"/>
          <w:color w:val="00000A"/>
          <w:sz w:val="24"/>
          <w:szCs w:val="24"/>
        </w:rPr>
        <w:t>465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ze zm.) Wymóg</w:t>
      </w:r>
      <w:r w:rsidRPr="006922B2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nie dotyczy osób fizycznych prowadzących działalność gospodarczą w zakresie w jakim będą</w:t>
      </w:r>
      <w:r w:rsidRPr="006922B2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wykonywać osobiście usługi na rzecz Wykonawcy.</w:t>
      </w:r>
    </w:p>
    <w:p w14:paraId="10336F32" w14:textId="77777777" w:rsidR="006922B2" w:rsidRPr="006922B2" w:rsidRDefault="006922B2" w:rsidP="00A428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color w:val="00000A"/>
          <w:szCs w:val="24"/>
        </w:rPr>
        <w:t>1</w:t>
      </w:r>
      <w:r w:rsidRPr="006922B2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.2.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Sposób dokumentowania zatrudnienia:</w:t>
      </w:r>
    </w:p>
    <w:p w14:paraId="203D8697" w14:textId="11641484" w:rsidR="006922B2" w:rsidRPr="006922B2" w:rsidRDefault="006922B2" w:rsidP="003E650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lastRenderedPageBreak/>
        <w:t xml:space="preserve">Przed rozpoczęciem realizacji zamówienia Wykonawca, którego oferta została wybrana,  przedstawi Zamawiającemu pisemny wykaz stanowisk pracowników </w:t>
      </w:r>
      <w:r w:rsidR="001673B5">
        <w:rPr>
          <w:rFonts w:ascii="Times New Roman" w:eastAsia="Calibri" w:hAnsi="Times New Roman" w:cs="Times New Roman"/>
          <w:color w:val="00000A"/>
          <w:sz w:val="24"/>
          <w:szCs w:val="24"/>
        </w:rPr>
        <w:t>o których mowa w ust. 1.1.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zatrudnionych przy realizacji umowy</w:t>
      </w:r>
      <w:r w:rsidR="001673B5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na podstawie umowy o pracę</w:t>
      </w:r>
      <w:r w:rsidR="00594909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, zawierający ilość osób zatrudnionych przy realizacji umowy i stanowiska zajmowane przez pracowników 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(dotyczy to również stanowisk pracowników zatrudnionych przez podwykonawców). O każdej zmianie w/w wykazu Wykonawca zobowiązany jest zawiadomić pisemnie Zamawiającego przed przystąpieniem do prac przez kolejne osoby. </w:t>
      </w:r>
    </w:p>
    <w:p w14:paraId="1B3FF0F5" w14:textId="0F743192" w:rsidR="00404227" w:rsidRPr="003E650A" w:rsidRDefault="006922B2" w:rsidP="003E65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Style w:val="markedcontent"/>
          <w:rFonts w:ascii="Times New Roman" w:eastAsia="Calibri" w:hAnsi="Times New Roman" w:cs="Times New Roman"/>
          <w:color w:val="00000A"/>
          <w:sz w:val="24"/>
          <w:szCs w:val="24"/>
        </w:rPr>
      </w:pPr>
      <w:r w:rsidRPr="003E650A">
        <w:rPr>
          <w:rFonts w:ascii="Times New Roman" w:eastAsia="Calibri" w:hAnsi="Times New Roman" w:cs="Times New Roman"/>
          <w:color w:val="00000A"/>
          <w:sz w:val="24"/>
          <w:szCs w:val="24"/>
        </w:rPr>
        <w:t>Zamawiający uprawniony jest do przeprowadzenia w każdym czasie, podczas realizacji umowy niezapowiedzianej kontroli, w zakresie czy czynności, o których mowa w pkt. 1.1.  wykonywane są przez osoby zatrudnione na podstawie umowy o pracę, w szczególności poprzez wstęp na teren prac, żądania informacji i dokumentów na potwierdzenie, że osoby wykonujące te czynności zatrudnione są na podstawie umowy o pracę, a Wykonawca oświadcza iż wyraża zgodę na podanie się ww. kontroli.</w:t>
      </w:r>
      <w:r w:rsidR="00404227" w:rsidRPr="003E650A">
        <w:rPr>
          <w:rFonts w:ascii="Times New Roman" w:hAnsi="Times New Roman"/>
          <w:sz w:val="24"/>
          <w:szCs w:val="24"/>
        </w:rPr>
        <w:t xml:space="preserve"> Podczas kontroli w </w:t>
      </w:r>
      <w:r w:rsidR="00404227" w:rsidRPr="003E650A">
        <w:rPr>
          <w:rStyle w:val="markedcontent"/>
          <w:rFonts w:ascii="Times New Roman" w:hAnsi="Times New Roman"/>
          <w:sz w:val="24"/>
          <w:szCs w:val="24"/>
        </w:rPr>
        <w:t xml:space="preserve"> celu weryfikacji zatrudniania, przez Wykonawcę lub podwykonawcę, na</w:t>
      </w:r>
      <w:r w:rsidR="00404227" w:rsidRPr="003E650A">
        <w:rPr>
          <w:rFonts w:ascii="Times New Roman" w:hAnsi="Times New Roman"/>
          <w:sz w:val="24"/>
          <w:szCs w:val="24"/>
        </w:rPr>
        <w:t xml:space="preserve"> </w:t>
      </w:r>
      <w:r w:rsidR="00404227" w:rsidRPr="003E650A">
        <w:rPr>
          <w:rStyle w:val="markedcontent"/>
          <w:rFonts w:ascii="Times New Roman" w:hAnsi="Times New Roman"/>
          <w:sz w:val="24"/>
          <w:szCs w:val="24"/>
        </w:rPr>
        <w:t>podstawie umowy o pracę, osób wykonujących wskazane przez Zamawiającego</w:t>
      </w:r>
      <w:r w:rsidR="00404227" w:rsidRPr="003E650A">
        <w:rPr>
          <w:rFonts w:ascii="Times New Roman" w:hAnsi="Times New Roman"/>
          <w:sz w:val="24"/>
          <w:szCs w:val="24"/>
        </w:rPr>
        <w:t xml:space="preserve"> </w:t>
      </w:r>
      <w:r w:rsidR="00404227" w:rsidRPr="003E650A">
        <w:rPr>
          <w:rStyle w:val="markedcontent"/>
          <w:rFonts w:ascii="Times New Roman" w:hAnsi="Times New Roman"/>
          <w:sz w:val="24"/>
          <w:szCs w:val="24"/>
        </w:rPr>
        <w:t>czynności w zakresie realizacji zamówienia, Zamawiający może żądać:</w:t>
      </w:r>
    </w:p>
    <w:p w14:paraId="7F0BB899" w14:textId="77777777" w:rsidR="00404227" w:rsidRPr="00A02D66" w:rsidRDefault="00404227" w:rsidP="0040422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527" w:hanging="357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02D66">
        <w:rPr>
          <w:rStyle w:val="markedcontent"/>
          <w:rFonts w:ascii="Times New Roman" w:hAnsi="Times New Roman"/>
          <w:sz w:val="24"/>
          <w:szCs w:val="24"/>
        </w:rPr>
        <w:t>oświadczenia zatrudnionego pracownika,</w:t>
      </w:r>
    </w:p>
    <w:p w14:paraId="7FB5BE5D" w14:textId="77777777" w:rsidR="00404227" w:rsidRPr="00A02D66" w:rsidRDefault="00404227" w:rsidP="0040422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527" w:hanging="357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02D66">
        <w:rPr>
          <w:rStyle w:val="markedcontent"/>
          <w:rFonts w:ascii="Times New Roman" w:hAnsi="Times New Roman"/>
          <w:sz w:val="24"/>
          <w:szCs w:val="24"/>
        </w:rPr>
        <w:t>oświadczenia wykonawcy lub podwykonawcy o zatrudnieniu pracownika na</w:t>
      </w:r>
      <w:r w:rsidRPr="00A02D66">
        <w:rPr>
          <w:rFonts w:ascii="Times New Roman" w:hAnsi="Times New Roman"/>
          <w:sz w:val="24"/>
          <w:szCs w:val="24"/>
        </w:rPr>
        <w:br/>
      </w:r>
      <w:r w:rsidRPr="00A02D66">
        <w:rPr>
          <w:rStyle w:val="markedcontent"/>
          <w:rFonts w:ascii="Times New Roman" w:hAnsi="Times New Roman"/>
          <w:sz w:val="24"/>
          <w:szCs w:val="24"/>
        </w:rPr>
        <w:t>podstawie umowy o pracę,</w:t>
      </w:r>
    </w:p>
    <w:p w14:paraId="7A54EE7E" w14:textId="77777777" w:rsidR="00404227" w:rsidRPr="00A02D66" w:rsidRDefault="00404227" w:rsidP="0040422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527" w:hanging="357"/>
        <w:jc w:val="both"/>
        <w:rPr>
          <w:rStyle w:val="markedcontent"/>
          <w:rFonts w:ascii="Times New Roman" w:hAnsi="Times New Roman"/>
          <w:color w:val="000000"/>
          <w:sz w:val="24"/>
          <w:szCs w:val="24"/>
        </w:rPr>
      </w:pPr>
      <w:r w:rsidRPr="00A02D66">
        <w:rPr>
          <w:rStyle w:val="markedcontent"/>
          <w:rFonts w:ascii="Times New Roman" w:hAnsi="Times New Roman"/>
          <w:sz w:val="24"/>
          <w:szCs w:val="24"/>
        </w:rPr>
        <w:t>poświadczonej za zgodność z oryginałem kopii umowy o pracę zatrudnionego</w:t>
      </w:r>
      <w:r w:rsidRPr="00A02D66">
        <w:rPr>
          <w:rFonts w:ascii="Times New Roman" w:hAnsi="Times New Roman"/>
          <w:sz w:val="24"/>
          <w:szCs w:val="24"/>
        </w:rPr>
        <w:br/>
      </w:r>
      <w:r w:rsidRPr="00A02D66">
        <w:rPr>
          <w:rStyle w:val="markedcontent"/>
          <w:rFonts w:ascii="Times New Roman" w:hAnsi="Times New Roman"/>
          <w:sz w:val="24"/>
          <w:szCs w:val="24"/>
        </w:rPr>
        <w:t>pracownika,</w:t>
      </w:r>
    </w:p>
    <w:p w14:paraId="6E9186CB" w14:textId="1345F1D1" w:rsidR="006922B2" w:rsidRPr="00404227" w:rsidRDefault="00404227" w:rsidP="00404227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76" w:lineRule="auto"/>
        <w:ind w:left="52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A02D66">
        <w:rPr>
          <w:rStyle w:val="markedcontent"/>
          <w:rFonts w:ascii="Times New Roman" w:hAnsi="Times New Roman"/>
          <w:sz w:val="24"/>
          <w:szCs w:val="24"/>
        </w:rPr>
        <w:t>innych dokumentów zawierających informacje, w tym dane osobowe, niezbędne do weryfikacji</w:t>
      </w:r>
      <w:r w:rsidRPr="00A02D66">
        <w:rPr>
          <w:rFonts w:ascii="Times New Roman" w:hAnsi="Times New Roman"/>
          <w:sz w:val="24"/>
          <w:szCs w:val="24"/>
        </w:rPr>
        <w:t xml:space="preserve"> </w:t>
      </w:r>
      <w:r w:rsidRPr="00A02D66">
        <w:rPr>
          <w:rStyle w:val="markedcontent"/>
          <w:rFonts w:ascii="Times New Roman" w:hAnsi="Times New Roman"/>
          <w:sz w:val="24"/>
          <w:szCs w:val="24"/>
        </w:rPr>
        <w:t>zatrudnienia na podstawie umowy o pracę, w szczególności imię i nazwisko</w:t>
      </w:r>
      <w:r w:rsidRPr="00A02D66">
        <w:rPr>
          <w:rFonts w:ascii="Times New Roman" w:hAnsi="Times New Roman"/>
          <w:sz w:val="24"/>
          <w:szCs w:val="24"/>
        </w:rPr>
        <w:t xml:space="preserve"> </w:t>
      </w:r>
      <w:r w:rsidRPr="00A02D66">
        <w:rPr>
          <w:rStyle w:val="markedcontent"/>
          <w:rFonts w:ascii="Times New Roman" w:hAnsi="Times New Roman"/>
          <w:sz w:val="24"/>
          <w:szCs w:val="24"/>
        </w:rPr>
        <w:t>zatrudnionego pracownika, datę zawarcia umowy o pracę, rodzaj umowy o pracę</w:t>
      </w:r>
      <w:r w:rsidRPr="00A02D66">
        <w:rPr>
          <w:rFonts w:ascii="Times New Roman" w:hAnsi="Times New Roman"/>
          <w:sz w:val="24"/>
          <w:szCs w:val="24"/>
        </w:rPr>
        <w:t xml:space="preserve"> </w:t>
      </w:r>
      <w:r w:rsidRPr="00A02D66">
        <w:rPr>
          <w:rStyle w:val="markedcontent"/>
          <w:rFonts w:ascii="Times New Roman" w:hAnsi="Times New Roman"/>
          <w:sz w:val="24"/>
          <w:szCs w:val="24"/>
        </w:rPr>
        <w:t>i zakres obowiązków pracownika.</w:t>
      </w:r>
    </w:p>
    <w:p w14:paraId="5FED1826" w14:textId="226731BD" w:rsidR="006922B2" w:rsidRPr="003E650A" w:rsidRDefault="003E650A" w:rsidP="003E650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="006922B2" w:rsidRPr="003E650A">
        <w:rPr>
          <w:rFonts w:ascii="Times New Roman" w:eastAsia="Calibri" w:hAnsi="Times New Roman" w:cs="Times New Roman"/>
          <w:color w:val="00000A"/>
          <w:sz w:val="24"/>
          <w:szCs w:val="24"/>
        </w:rPr>
        <w:t>Sankcje z tytułu niespełnienia wymagań w zakresie zatrudnienia.</w:t>
      </w:r>
    </w:p>
    <w:p w14:paraId="25C45421" w14:textId="77777777" w:rsidR="006922B2" w:rsidRPr="006922B2" w:rsidRDefault="006922B2" w:rsidP="003E650A">
      <w:pPr>
        <w:autoSpaceDE w:val="0"/>
        <w:autoSpaceDN w:val="0"/>
        <w:adjustRightInd w:val="0"/>
        <w:spacing w:after="200" w:line="240" w:lineRule="auto"/>
        <w:ind w:left="530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Wykonawca zapłaci Zamawiającemu kary umowne za niespełnienie wymagań w zakresie zatrudnienia, w następujących przypadkach:</w:t>
      </w:r>
    </w:p>
    <w:p w14:paraId="77DC4629" w14:textId="653CA945" w:rsidR="006922B2" w:rsidRPr="006922B2" w:rsidRDefault="006922B2" w:rsidP="006E375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1) w przypadku dopuszczenia do wykonywania czynności, o których mowa w pkt.1.1. przez osoby, które nie są zatrudnione na podstawie umowy o pracę - w wysokości 1</w:t>
      </w:r>
      <w:r w:rsidR="0061121A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00 zł, za każdą osobę, </w:t>
      </w:r>
    </w:p>
    <w:p w14:paraId="587C7A5F" w14:textId="41F921BE" w:rsidR="006922B2" w:rsidRPr="006922B2" w:rsidRDefault="006922B2" w:rsidP="006E375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2) w przypadku nieprzedstawienia wykazu, o którym mowa w pkt. 1.2,  przedstawienia wykazu niezgodnego z prawdą lub zwłokę w aktualizacji wykazu, w wysokości 1 </w:t>
      </w:r>
      <w:r w:rsidR="0061121A">
        <w:rPr>
          <w:rFonts w:ascii="Times New Roman" w:eastAsia="Calibri" w:hAnsi="Times New Roman" w:cs="Times New Roman"/>
          <w:color w:val="00000A"/>
          <w:sz w:val="24"/>
          <w:szCs w:val="24"/>
        </w:rPr>
        <w:t>2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00 zł, za każdy dzień utrzymywania się stanu niezgodnego z umową, </w:t>
      </w:r>
    </w:p>
    <w:p w14:paraId="3A6F6282" w14:textId="7676CA62" w:rsidR="006922B2" w:rsidRPr="006922B2" w:rsidRDefault="006922B2" w:rsidP="006E3754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3)</w:t>
      </w:r>
      <w:r w:rsidR="0045780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>w przypadku uniemożliwienia, utrudnienia przeprowadzenia kontroli lub podania nieprawdziwych informacji podczas kontroli o której mowa w pkt. 1.3 , w wysokości  2</w:t>
      </w:r>
      <w:r w:rsidR="0061121A">
        <w:rPr>
          <w:rFonts w:ascii="Times New Roman" w:eastAsia="Calibri" w:hAnsi="Times New Roman" w:cs="Times New Roman"/>
          <w:color w:val="00000A"/>
          <w:sz w:val="24"/>
          <w:szCs w:val="24"/>
        </w:rPr>
        <w:t>4</w:t>
      </w:r>
      <w:r w:rsidRPr="006922B2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00 zł za każdy przypadek. </w:t>
      </w:r>
    </w:p>
    <w:p w14:paraId="5E22E074" w14:textId="77777777" w:rsidR="006922B2" w:rsidRPr="006922B2" w:rsidRDefault="006922B2" w:rsidP="00457802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sz w:val="24"/>
          <w:szCs w:val="24"/>
        </w:rPr>
        <w:t>1.5.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 Operatorami sprzętu, kierowcami pojazdów mogą być wyłącznie osoby posiadające odpowiednie uprawnienie.</w:t>
      </w:r>
    </w:p>
    <w:p w14:paraId="7B09AA10" w14:textId="77777777" w:rsidR="006922B2" w:rsidRPr="006922B2" w:rsidRDefault="006922B2" w:rsidP="00457802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1.6.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W trakcie wykonywania prac należy przestrzegać przepisów BHP oraz przepisów o ruchu </w:t>
      </w:r>
      <w:r w:rsidRPr="006922B2">
        <w:rPr>
          <w:rFonts w:ascii="Times New Roman" w:eastAsia="Calibri" w:hAnsi="Times New Roman" w:cs="Times New Roman"/>
          <w:sz w:val="24"/>
          <w:szCs w:val="24"/>
        </w:rPr>
        <w:t xml:space="preserve">drogowym, utrzymaniu czystości i porządku w gminach, ustawy o odpadach i regulaminu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utrzymania czystości w gminie Stegna.</w:t>
      </w:r>
    </w:p>
    <w:p w14:paraId="3CCE258B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83178B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 Ogólne wymagania dotyczące sprzętu</w:t>
      </w:r>
    </w:p>
    <w:p w14:paraId="7F2B055C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79A0C5" w14:textId="77777777" w:rsidR="006922B2" w:rsidRPr="006922B2" w:rsidRDefault="006922B2" w:rsidP="00080C4F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pacing w:val="-6"/>
          <w:sz w:val="24"/>
          <w:szCs w:val="24"/>
        </w:rPr>
        <w:lastRenderedPageBreak/>
        <w:t>2.1.</w:t>
      </w:r>
      <w:r w:rsidRPr="006922B2">
        <w:rPr>
          <w:rFonts w:ascii="Times New Roman" w:eastAsia="Calibri" w:hAnsi="Times New Roman" w:cs="Times New Roman"/>
          <w:bCs/>
          <w:spacing w:val="-6"/>
          <w:sz w:val="24"/>
          <w:szCs w:val="24"/>
        </w:rPr>
        <w:t xml:space="preserve"> Wykonawca jest zobowiązany do używania jedynie takiego sprzętu, który zagwarantuje należyte wykonanie usługi i jednocześnie nie spowoduje uszkodzenia powierzchni oczyszczanych oraz obiektów na niej posadowionych.</w:t>
      </w:r>
    </w:p>
    <w:p w14:paraId="45197344" w14:textId="77777777" w:rsidR="006922B2" w:rsidRPr="006922B2" w:rsidRDefault="006922B2" w:rsidP="00080C4F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2.2.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Sprzęt użyty do realizacji usługi powinien być wyposażony w nowoczesne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br/>
        <w:t>i estetyczne oznakowanie zgodnie z przepisami o ruchu drogowym.</w:t>
      </w:r>
    </w:p>
    <w:p w14:paraId="7C67DF67" w14:textId="77777777" w:rsidR="006922B2" w:rsidRPr="006922B2" w:rsidRDefault="006922B2" w:rsidP="00080C4F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2.3.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Sprzęt używany do realizacji zadań wynikających z SST musi być sprawny techniczne oraz utrzymany w gotowości do pracy.</w:t>
      </w:r>
    </w:p>
    <w:p w14:paraId="37F25B3E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2.4.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Minimalna wymagana przez Zamawiającego ilość sprzętu mechanicznego wynosi:</w:t>
      </w:r>
    </w:p>
    <w:p w14:paraId="67A337DB" w14:textId="77777777" w:rsidR="006922B2" w:rsidRPr="006922B2" w:rsidRDefault="006922B2" w:rsidP="00080C4F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a) dla zadania nr 1:</w:t>
      </w:r>
    </w:p>
    <w:p w14:paraId="7BA2C0B2" w14:textId="77777777" w:rsidR="006922B2" w:rsidRPr="006922B2" w:rsidRDefault="006922B2" w:rsidP="00080C4F">
      <w:pPr>
        <w:spacing w:after="0" w:line="240" w:lineRule="auto"/>
        <w:ind w:left="284" w:firstLine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- 1 zamiatarka lekka, wyposażona w zraszacze oraz filtry przeciwpyłowe,</w:t>
      </w:r>
    </w:p>
    <w:p w14:paraId="2DC75B56" w14:textId="77777777" w:rsidR="006922B2" w:rsidRPr="006922B2" w:rsidRDefault="006922B2" w:rsidP="00080C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- 2 dmuchawy spalinowe i narzędzia ręczne,</w:t>
      </w:r>
    </w:p>
    <w:p w14:paraId="5407B0A8" w14:textId="77777777" w:rsidR="006922B2" w:rsidRPr="006922B2" w:rsidRDefault="006922B2" w:rsidP="00080C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- 1 samochód przystosowany do przewozu odpadów, o ładowności min. 1 t</w:t>
      </w:r>
    </w:p>
    <w:p w14:paraId="461102A2" w14:textId="77777777" w:rsidR="006922B2" w:rsidRPr="006922B2" w:rsidRDefault="006922B2" w:rsidP="00080C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b) dla zadania nr 2:</w:t>
      </w:r>
    </w:p>
    <w:p w14:paraId="159EE662" w14:textId="77777777" w:rsidR="006922B2" w:rsidRPr="006922B2" w:rsidRDefault="006922B2" w:rsidP="00080C4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-  1 samochód przystosowany do przewozu odpadów, o ładowności min. 1 t </w:t>
      </w:r>
    </w:p>
    <w:p w14:paraId="0BF8F5CD" w14:textId="4D38C395" w:rsidR="006922B2" w:rsidRPr="006922B2" w:rsidRDefault="006922B2" w:rsidP="00080C4F">
      <w:pPr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-  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 samochody przystosowane do przewozu odpadów, o ładowności min. 1 t w okresie od 0</w:t>
      </w:r>
      <w:r w:rsidR="0061121A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.07.202</w:t>
      </w:r>
      <w:r w:rsidR="0066766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E154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r. do 31.08.202</w:t>
      </w:r>
      <w:r w:rsidR="0066766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r.</w:t>
      </w:r>
    </w:p>
    <w:p w14:paraId="68FA75CA" w14:textId="77777777" w:rsidR="006922B2" w:rsidRPr="006922B2" w:rsidRDefault="006922B2" w:rsidP="00080C4F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2.5 Wszystkie pojazdy do świadczenia usługi w ramach zadania nr 2 muszą być wyposażone w system monitoringu bazujący na systemie pozycjonowania satelitarnego, umożliwiający trwałe zapisywanie danych o położeniu pojazdu, miejscach i godzinach postoju, system musi umożliwiać weryfikację danych.</w:t>
      </w:r>
    </w:p>
    <w:p w14:paraId="6B85A8B0" w14:textId="77777777" w:rsidR="006922B2" w:rsidRPr="006922B2" w:rsidRDefault="006922B2" w:rsidP="00080C4F">
      <w:pPr>
        <w:suppressAutoHyphens/>
        <w:spacing w:after="20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2.6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Wykonawca zadania nr 2, powinien posiadać oprogramowanie oraz odpowiednie licencje umożliwiające, prezentacje i weryfikacje przechowywanych danych</w:t>
      </w: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6922B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Wykonawca wyposaży Zamawiającego w jedno stanowisko oprogramowania lub udostępni kody dostępu on-line umożliwiające odczyt, prezentację i weryfikację przechowywanych danych. Wykonawca  w terminie 5 dni roboczych od dnia podpisania umowy, przeszkoli pracownika Zamawiającego w zakresie obsługi przedmiotowego oprogramowania. Wykonawca umożliwi podgląd on-line monitoringu GPS. Strony uzgodnią na etapie podpisania umowy warunki techniczne takiego dostępu (np. dostęp przez internet).</w:t>
      </w:r>
    </w:p>
    <w:p w14:paraId="01A54DC5" w14:textId="77777777" w:rsidR="006922B2" w:rsidRPr="006922B2" w:rsidRDefault="006922B2" w:rsidP="00080C4F">
      <w:pPr>
        <w:suppressAutoHyphens/>
        <w:spacing w:after="200" w:line="240" w:lineRule="auto"/>
        <w:ind w:left="426" w:hanging="426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2.5.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Pojazdy użyte do realizacji usługi muszą posiadać aktualne dokumenty, dopuszczające do ruchu drogowego, zgodnie z przepisami obowiązującymi w tym zakresie.</w:t>
      </w:r>
    </w:p>
    <w:p w14:paraId="3DA52C59" w14:textId="5872D4B7" w:rsidR="006922B2" w:rsidRPr="006922B2" w:rsidRDefault="006922B2" w:rsidP="00080C4F">
      <w:p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2.6.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Wykonawca przedstawi Zamawiającemu wykaz sprzętu jaki zostanie użyty do realizacji usługi wraz z podaniem nr rejestracyjnych lub numerów seryjnych, zgodnie ze wzorem zawartym w załączniku nr </w:t>
      </w:r>
      <w:r w:rsidR="00FB315B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  <w:r w:rsidR="00080C4F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4A32B80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C8924A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A0CA9E" w14:textId="77777777" w:rsidR="006922B2" w:rsidRPr="006922B2" w:rsidRDefault="006922B2" w:rsidP="006922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KONTROLA</w:t>
      </w:r>
    </w:p>
    <w:p w14:paraId="2A89EFE9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C58654" w14:textId="77777777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Celem kontroli wykonanych usług jest wyegzekwowanie od Wykonawcy utrzymania </w:t>
      </w:r>
      <w:r w:rsidRPr="006922B2">
        <w:rPr>
          <w:rFonts w:ascii="Times New Roman" w:eastAsia="Times New Roman" w:hAnsi="Times New Roman" w:cs="Times New Roman"/>
          <w:iCs/>
          <w:spacing w:val="-1"/>
          <w:sz w:val="24"/>
          <w:szCs w:val="24"/>
          <w:lang w:eastAsia="ar-SA"/>
        </w:rPr>
        <w:t>czystości i porządku na terenach Gminy Stegna</w:t>
      </w:r>
      <w:r w:rsidRPr="006922B2">
        <w:rPr>
          <w:rFonts w:ascii="Times New Roman" w:eastAsia="Times New Roman" w:hAnsi="Times New Roman" w:cs="Times New Roman"/>
          <w:iCs/>
          <w:color w:val="00B050"/>
          <w:spacing w:val="-1"/>
          <w:sz w:val="24"/>
          <w:szCs w:val="24"/>
          <w:lang w:eastAsia="ar-SA"/>
        </w:rPr>
        <w:t>.</w:t>
      </w:r>
    </w:p>
    <w:p w14:paraId="1CBEFF56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Kontrola będzie obejmowała zakres usług zlecony Wykonawcy Umową.</w:t>
      </w:r>
    </w:p>
    <w:p w14:paraId="66565045" w14:textId="77777777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Kontrola dotyczyć będzie zgodności zakresu ilościowego wykonanej usługi z zakresem określonym w harmonogramie, terminowości prowadzonych usług, jakości i kompleksowości wykonanych usług, zgodności z wymaganiami Umowy i jej załączników. </w:t>
      </w:r>
    </w:p>
    <w:p w14:paraId="18525297" w14:textId="44A78E69" w:rsidR="006922B2" w:rsidRPr="006922B2" w:rsidRDefault="006922B2" w:rsidP="00080C4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 przypadku stwierdzenia uchybień Zamawiający naliczy karę umowną  określoną zapisami</w:t>
      </w:r>
      <w:r w:rsidR="00080C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 Umowie, niezależnie od odmowy zapłaty za niezrealizowany zakres usług.</w:t>
      </w:r>
    </w:p>
    <w:p w14:paraId="2937376F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Kontrola dokonywana będzie przez Przedstawiciela Zamawiającego;</w:t>
      </w:r>
    </w:p>
    <w:p w14:paraId="4656693A" w14:textId="77777777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5.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W okresie trwania Umowy Wykonawca ma obowiązek zapewnienia stałego kontaktu pomiędzy Zamawiającym a swoim koordynatorem.</w:t>
      </w:r>
    </w:p>
    <w:p w14:paraId="7C0FAFFB" w14:textId="73530E60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6.</w:t>
      </w:r>
      <w:r w:rsidR="008A26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 okresie trwania Umowy Wykonawca zobligowany jest do wyznaczenia osoby odpowiedzialnej za realizację zadań koordynatora, z którą kontakt możliwy będzie przez całą dobę.</w:t>
      </w:r>
    </w:p>
    <w:p w14:paraId="00DF2F31" w14:textId="1147DD8B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7.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Z przeprowadzonej kontroli sporządzony zostanie</w:t>
      </w:r>
      <w:r w:rsidRPr="006922B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protokół zawierający, co najmniej następujące informacje:</w:t>
      </w:r>
    </w:p>
    <w:p w14:paraId="0D2219C9" w14:textId="77777777" w:rsidR="006922B2" w:rsidRPr="006922B2" w:rsidRDefault="006922B2" w:rsidP="00080C4F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ab/>
        <w:t>data przeprowadzenia kontroli,</w:t>
      </w:r>
    </w:p>
    <w:p w14:paraId="7043E339" w14:textId="77777777" w:rsidR="006922B2" w:rsidRPr="006922B2" w:rsidRDefault="006922B2" w:rsidP="00080C4F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ab/>
        <w:t>imię i nazwisko kontrolującego,</w:t>
      </w:r>
    </w:p>
    <w:p w14:paraId="7770F7AE" w14:textId="77777777" w:rsidR="006922B2" w:rsidRPr="006922B2" w:rsidRDefault="006922B2" w:rsidP="00080C4F">
      <w:p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ab/>
        <w:t>miejsce kontroli (podanie nazw ulic, placów i innych miejsc, gdzie została zrealizowana usługa),</w:t>
      </w:r>
    </w:p>
    <w:p w14:paraId="43DABB15" w14:textId="77777777" w:rsidR="006922B2" w:rsidRPr="006922B2" w:rsidRDefault="006922B2" w:rsidP="00080C4F">
      <w:pPr>
        <w:spacing w:after="0" w:line="240" w:lineRule="auto"/>
        <w:ind w:left="284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ab/>
        <w:t>wniesienie uwag w trakcie kontroli,</w:t>
      </w:r>
    </w:p>
    <w:p w14:paraId="3947EB9F" w14:textId="77777777" w:rsidR="006922B2" w:rsidRPr="006922B2" w:rsidRDefault="006922B2" w:rsidP="00080C4F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ab/>
        <w:t>wnioski z kontroli dotyczące w szczególności ewentualnego naliczenia kar umownych,</w:t>
      </w:r>
    </w:p>
    <w:p w14:paraId="1727082F" w14:textId="77777777" w:rsidR="006922B2" w:rsidRPr="006922B2" w:rsidRDefault="006922B2" w:rsidP="00080C4F">
      <w:pPr>
        <w:spacing w:after="0" w:line="240" w:lineRule="auto"/>
        <w:ind w:firstLine="284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Cs/>
          <w:sz w:val="24"/>
          <w:szCs w:val="24"/>
        </w:rPr>
        <w:t>•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ab/>
        <w:t>podpisy osób uczestniczących w kontroli.</w:t>
      </w:r>
    </w:p>
    <w:p w14:paraId="4F71A93F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8.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Koordynator</w:t>
      </w:r>
      <w:r w:rsidRPr="006922B2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Wykonawcy ma prawo wnoszenia uwag do protokołu kontroli. </w:t>
      </w:r>
    </w:p>
    <w:p w14:paraId="5676BC3D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9.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Wykonawca ma prawo wglądu do protokołów z kontroli w siedzibie Zamawiającego.</w:t>
      </w:r>
    </w:p>
    <w:p w14:paraId="24204EA6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0AAA3D1" w14:textId="77777777" w:rsidR="00080C4F" w:rsidRDefault="00080C4F" w:rsidP="006922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9A54D2" w14:textId="77777777" w:rsidR="00080C4F" w:rsidRDefault="00080C4F" w:rsidP="006922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675EBA8" w14:textId="0D5B8217" w:rsidR="006922B2" w:rsidRPr="006922B2" w:rsidRDefault="006922B2" w:rsidP="006922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UWAGI OGÓLNE</w:t>
      </w:r>
    </w:p>
    <w:p w14:paraId="74DE4C18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F1A1A2D" w14:textId="77777777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Usługi muszą być wykonane zgodnie z obowiązującymi polskimi normami i przepisami prawa z zachowaniem wymagań obowiązujących przepisów w szczególności bhp, ppoż., i branżowych, z zasadami współczesnej wiedzy technicznej, należytą starannością w ich wykonaniu, dobrą jakością, właściwą organizacją pracy i uzgodnieniami dokonanymi w trakcie realizacji prac.</w:t>
      </w:r>
    </w:p>
    <w:p w14:paraId="776AE1B9" w14:textId="5385EE7E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="008A260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Wykonawca prac ponosi odpowiedzialność, za jakość wykonanych robót oraz zastosowanych materiałów.</w:t>
      </w:r>
    </w:p>
    <w:p w14:paraId="5A626AF2" w14:textId="77777777" w:rsidR="006922B2" w:rsidRPr="006922B2" w:rsidRDefault="006922B2" w:rsidP="006922B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Materiały niezbędne do wykonania usługi zabezpiecza Wykonawca,</w:t>
      </w:r>
    </w:p>
    <w:p w14:paraId="0CAD9FC2" w14:textId="77777777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Zamawiający zastrzega sobie prawo do dokonywania zmiany zakresu harmonogramów oraz częstotliwości wynikających z bieżących potrzeb powstałych w trakcie realizacji Umowy, o których będzie informował z wyprzedzeniem.</w:t>
      </w:r>
    </w:p>
    <w:p w14:paraId="7BD680C8" w14:textId="77777777" w:rsidR="006922B2" w:rsidRPr="006922B2" w:rsidRDefault="006922B2" w:rsidP="006922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177868" w14:textId="77777777" w:rsidR="006922B2" w:rsidRPr="006922B2" w:rsidRDefault="006922B2" w:rsidP="006922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32271" w14:textId="77777777" w:rsidR="006922B2" w:rsidRPr="006922B2" w:rsidRDefault="006922B2" w:rsidP="006922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OCHRONA WŁASNOŚCI PUBLICZNEJ I PRYWATNEJ</w:t>
      </w:r>
    </w:p>
    <w:p w14:paraId="45FD4236" w14:textId="77777777" w:rsidR="006922B2" w:rsidRPr="006922B2" w:rsidRDefault="006922B2" w:rsidP="006922B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FE1E085" w14:textId="1EF04E03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="008A26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Wykonawca odpowiada za ochronę instalacji na powierzchni ziemi jak również za urządzenia BRD (bezpieczeństwo ruchu drogowego) w tym: azyle, wysepki, progi zwalniające, znaki drogowe, tablice drogowskazowe oraz inne urządzenia znajdujące się w obszarze powadzonych robót tak, aby nie doprowadzić swoim działaniem do ich zniszczenia. </w:t>
      </w:r>
    </w:p>
    <w:p w14:paraId="376F0C0F" w14:textId="640E075F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A260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>O fakcie przypadkowego uszkodzenia w/w urządzeń Wykonawca bezzwłocznie powiadomi Zamawiającego lub właściciela urządzenia oraz poniesie koszty naprawy.</w:t>
      </w:r>
    </w:p>
    <w:p w14:paraId="3A2E68B3" w14:textId="77777777" w:rsidR="006922B2" w:rsidRPr="006922B2" w:rsidRDefault="006922B2" w:rsidP="00080C4F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922B2">
        <w:rPr>
          <w:rFonts w:ascii="Times New Roman" w:eastAsia="Calibri" w:hAnsi="Times New Roman" w:cs="Times New Roman"/>
          <w:b/>
          <w:bCs/>
          <w:sz w:val="24"/>
          <w:szCs w:val="24"/>
        </w:rPr>
        <w:t>3.</w:t>
      </w:r>
      <w:r w:rsidRPr="006922B2">
        <w:rPr>
          <w:rFonts w:ascii="Times New Roman" w:eastAsia="Calibri" w:hAnsi="Times New Roman" w:cs="Times New Roman"/>
          <w:bCs/>
          <w:sz w:val="24"/>
          <w:szCs w:val="24"/>
        </w:rPr>
        <w:t xml:space="preserve"> Wykonawca ponosi odpowiedzialność cywilną wobec osób trzecich za skutki zdarzeń wynikających z realizacji Umowy niezależnie od odpowiedzialności wobec Zamawiającego, określonej szczegółowymi zapisami Umowy i załącza do Umowy polisę ubezpieczeniową dotyczącą odpowiedzialności za szkody wyrządzone w związku z prowadzoną działalnością w przedmiocie Umowy.</w:t>
      </w:r>
    </w:p>
    <w:p w14:paraId="3377DAEC" w14:textId="77777777" w:rsidR="006922B2" w:rsidRDefault="006922B2"/>
    <w:sectPr w:rsidR="006922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41E3A" w14:textId="77777777" w:rsidR="00CE432D" w:rsidRDefault="00CE432D" w:rsidP="006922B2">
      <w:pPr>
        <w:spacing w:after="0" w:line="240" w:lineRule="auto"/>
      </w:pPr>
      <w:r>
        <w:separator/>
      </w:r>
    </w:p>
  </w:endnote>
  <w:endnote w:type="continuationSeparator" w:id="0">
    <w:p w14:paraId="0AD2AA74" w14:textId="77777777" w:rsidR="00CE432D" w:rsidRDefault="00CE432D" w:rsidP="0069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D203A" w14:textId="77777777" w:rsidR="00CE432D" w:rsidRDefault="00CE432D" w:rsidP="006922B2">
      <w:pPr>
        <w:spacing w:after="0" w:line="240" w:lineRule="auto"/>
      </w:pPr>
      <w:r>
        <w:separator/>
      </w:r>
    </w:p>
  </w:footnote>
  <w:footnote w:type="continuationSeparator" w:id="0">
    <w:p w14:paraId="69D99183" w14:textId="77777777" w:rsidR="00CE432D" w:rsidRDefault="00CE432D" w:rsidP="0069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BC067" w14:textId="3766E807" w:rsidR="006922B2" w:rsidRPr="006114BB" w:rsidRDefault="006922B2" w:rsidP="006922B2">
    <w:pPr>
      <w:pStyle w:val="Nagwek"/>
      <w:jc w:val="right"/>
      <w:rPr>
        <w:rFonts w:ascii="Times New Roman" w:hAnsi="Times New Roman" w:cs="Times New Roman"/>
        <w:b/>
        <w:bCs/>
        <w:sz w:val="24"/>
        <w:szCs w:val="24"/>
      </w:rPr>
    </w:pPr>
    <w:r w:rsidRPr="006114BB">
      <w:rPr>
        <w:rFonts w:ascii="Times New Roman" w:hAnsi="Times New Roman" w:cs="Times New Roman"/>
        <w:b/>
        <w:bCs/>
        <w:sz w:val="24"/>
        <w:szCs w:val="24"/>
      </w:rPr>
      <w:t xml:space="preserve">Załącznik nr </w:t>
    </w:r>
    <w:r w:rsidR="006114BB" w:rsidRPr="006114BB">
      <w:rPr>
        <w:rFonts w:ascii="Times New Roman" w:hAnsi="Times New Roman" w:cs="Times New Roman"/>
        <w:b/>
        <w:bCs/>
        <w:sz w:val="24"/>
        <w:szCs w:val="24"/>
      </w:rPr>
      <w:t>7</w:t>
    </w:r>
    <w:r w:rsidRPr="006114BB">
      <w:rPr>
        <w:rFonts w:ascii="Times New Roman" w:hAnsi="Times New Roman" w:cs="Times New Roman"/>
        <w:b/>
        <w:bCs/>
        <w:sz w:val="24"/>
        <w:szCs w:val="24"/>
      </w:rPr>
      <w:t xml:space="preserve"> do </w:t>
    </w:r>
    <w:r w:rsidR="00C348AC" w:rsidRPr="006114BB">
      <w:rPr>
        <w:rFonts w:ascii="Times New Roman" w:hAnsi="Times New Roman" w:cs="Times New Roman"/>
        <w:b/>
        <w:bCs/>
        <w:sz w:val="24"/>
        <w:szCs w:val="24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D5B4B"/>
    <w:multiLevelType w:val="hybridMultilevel"/>
    <w:tmpl w:val="43C09D6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7622449"/>
    <w:multiLevelType w:val="hybridMultilevel"/>
    <w:tmpl w:val="D57A4EB4"/>
    <w:lvl w:ilvl="0" w:tplc="6D4C71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17F1"/>
    <w:multiLevelType w:val="multilevel"/>
    <w:tmpl w:val="4EFA4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4659FB"/>
    <w:multiLevelType w:val="hybridMultilevel"/>
    <w:tmpl w:val="92F2B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4439B"/>
    <w:multiLevelType w:val="multilevel"/>
    <w:tmpl w:val="C43CE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 w16cid:durableId="1250768753">
    <w:abstractNumId w:val="2"/>
  </w:num>
  <w:num w:numId="2" w16cid:durableId="186917622">
    <w:abstractNumId w:val="4"/>
  </w:num>
  <w:num w:numId="3" w16cid:durableId="1650020024">
    <w:abstractNumId w:val="0"/>
  </w:num>
  <w:num w:numId="4" w16cid:durableId="1574005650">
    <w:abstractNumId w:val="3"/>
  </w:num>
  <w:num w:numId="5" w16cid:durableId="228349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B2"/>
    <w:rsid w:val="0002765E"/>
    <w:rsid w:val="00042499"/>
    <w:rsid w:val="00080C4F"/>
    <w:rsid w:val="000A0E8E"/>
    <w:rsid w:val="000D4D53"/>
    <w:rsid w:val="000D7959"/>
    <w:rsid w:val="001673B5"/>
    <w:rsid w:val="00193B86"/>
    <w:rsid w:val="001C7C4E"/>
    <w:rsid w:val="002506C8"/>
    <w:rsid w:val="002649DF"/>
    <w:rsid w:val="00351F1A"/>
    <w:rsid w:val="00352321"/>
    <w:rsid w:val="003B7614"/>
    <w:rsid w:val="003E650A"/>
    <w:rsid w:val="004006BA"/>
    <w:rsid w:val="00404227"/>
    <w:rsid w:val="00457802"/>
    <w:rsid w:val="00460FED"/>
    <w:rsid w:val="00463112"/>
    <w:rsid w:val="004C43A1"/>
    <w:rsid w:val="00510ABB"/>
    <w:rsid w:val="0051156C"/>
    <w:rsid w:val="0055163E"/>
    <w:rsid w:val="00594909"/>
    <w:rsid w:val="005F2D66"/>
    <w:rsid w:val="0061121A"/>
    <w:rsid w:val="006114BB"/>
    <w:rsid w:val="00636380"/>
    <w:rsid w:val="00667660"/>
    <w:rsid w:val="006878A1"/>
    <w:rsid w:val="0069068B"/>
    <w:rsid w:val="006922B2"/>
    <w:rsid w:val="006E3754"/>
    <w:rsid w:val="00737CF2"/>
    <w:rsid w:val="00754893"/>
    <w:rsid w:val="007623B6"/>
    <w:rsid w:val="00802B9E"/>
    <w:rsid w:val="00804F7C"/>
    <w:rsid w:val="00850B56"/>
    <w:rsid w:val="00855B7B"/>
    <w:rsid w:val="00870E72"/>
    <w:rsid w:val="008A2602"/>
    <w:rsid w:val="008C713D"/>
    <w:rsid w:val="00926CF8"/>
    <w:rsid w:val="00A428AA"/>
    <w:rsid w:val="00A623B6"/>
    <w:rsid w:val="00A65C8B"/>
    <w:rsid w:val="00B71BF2"/>
    <w:rsid w:val="00C24479"/>
    <w:rsid w:val="00C348AC"/>
    <w:rsid w:val="00C473BD"/>
    <w:rsid w:val="00C97015"/>
    <w:rsid w:val="00CB5B58"/>
    <w:rsid w:val="00CE432D"/>
    <w:rsid w:val="00D52D37"/>
    <w:rsid w:val="00E154F5"/>
    <w:rsid w:val="00EE1281"/>
    <w:rsid w:val="00FB315B"/>
    <w:rsid w:val="00FE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D6B4"/>
  <w15:chartTrackingRefBased/>
  <w15:docId w15:val="{006EFBB5-972F-4382-9579-36427BEC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B2"/>
  </w:style>
  <w:style w:type="paragraph" w:styleId="Stopka">
    <w:name w:val="footer"/>
    <w:basedOn w:val="Normalny"/>
    <w:link w:val="StopkaZnak"/>
    <w:uiPriority w:val="99"/>
    <w:unhideWhenUsed/>
    <w:rsid w:val="0069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B2"/>
  </w:style>
  <w:style w:type="paragraph" w:styleId="Akapitzlist">
    <w:name w:val="List Paragraph"/>
    <w:aliases w:val="normalny tekst,L1,Numerowanie,List Paragraph,CW_Lista,Preambuła,Akapit z listą numerowaną,Podsis rysunku"/>
    <w:basedOn w:val="Normalny"/>
    <w:link w:val="AkapitzlistZnak"/>
    <w:uiPriority w:val="34"/>
    <w:qFormat/>
    <w:rsid w:val="00594909"/>
    <w:pPr>
      <w:ind w:left="720"/>
      <w:contextualSpacing/>
    </w:p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"/>
    <w:link w:val="Akapitzlist"/>
    <w:uiPriority w:val="34"/>
    <w:rsid w:val="00404227"/>
  </w:style>
  <w:style w:type="character" w:customStyle="1" w:styleId="markedcontent">
    <w:name w:val="markedcontent"/>
    <w:basedOn w:val="Domylnaczcionkaakapitu"/>
    <w:rsid w:val="00404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2892</Words>
  <Characters>17355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Talpa</dc:creator>
  <cp:keywords/>
  <dc:description/>
  <cp:lastModifiedBy>Jakub B.</cp:lastModifiedBy>
  <cp:revision>6</cp:revision>
  <cp:lastPrinted>2022-09-12T07:44:00Z</cp:lastPrinted>
  <dcterms:created xsi:type="dcterms:W3CDTF">2023-10-25T08:59:00Z</dcterms:created>
  <dcterms:modified xsi:type="dcterms:W3CDTF">2024-09-12T10:54:00Z</dcterms:modified>
</cp:coreProperties>
</file>