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68199" w14:textId="77777777" w:rsidR="00A06257" w:rsidRPr="00B6546B" w:rsidRDefault="00A06257" w:rsidP="00A06257">
      <w:pPr>
        <w:pStyle w:val="Nagwek"/>
        <w:spacing w:line="276" w:lineRule="auto"/>
        <w:ind w:firstLine="1985"/>
        <w:rPr>
          <w:b/>
          <w:i/>
          <w:sz w:val="32"/>
          <w:szCs w:val="28"/>
        </w:rPr>
      </w:pPr>
      <w:r w:rsidRPr="00B6546B">
        <w:rPr>
          <w:noProof/>
          <w:sz w:val="28"/>
          <w:szCs w:val="28"/>
        </w:rPr>
        <w:drawing>
          <wp:inline distT="0" distB="0" distL="0" distR="0" wp14:anchorId="6D065DE4" wp14:editId="284CEF2A">
            <wp:extent cx="412750" cy="396240"/>
            <wp:effectExtent l="0" t="0" r="635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BE22EF" w14:textId="0462EE83" w:rsidR="00A06257" w:rsidRPr="00B6546B" w:rsidRDefault="00090DD4" w:rsidP="00090DD4">
      <w:pPr>
        <w:spacing w:line="276" w:lineRule="auto"/>
        <w:ind w:firstLine="567"/>
        <w:rPr>
          <w:b/>
          <w:bCs/>
          <w:sz w:val="24"/>
          <w:szCs w:val="24"/>
        </w:rPr>
      </w:pPr>
      <w:r w:rsidRPr="00B6546B">
        <w:rPr>
          <w:sz w:val="22"/>
          <w:szCs w:val="22"/>
        </w:rPr>
        <w:t xml:space="preserve">3 REGIONALNA BAZA LOGISTYCZNA </w:t>
      </w:r>
      <w:r w:rsidRPr="00B6546B">
        <w:rPr>
          <w:sz w:val="22"/>
          <w:szCs w:val="22"/>
        </w:rPr>
        <w:tab/>
      </w:r>
      <w:r w:rsidRPr="00B6546B">
        <w:rPr>
          <w:sz w:val="22"/>
          <w:szCs w:val="22"/>
        </w:rPr>
        <w:tab/>
        <w:t xml:space="preserve">         </w:t>
      </w:r>
      <w:r w:rsidR="00A06257" w:rsidRPr="00B6546B">
        <w:rPr>
          <w:sz w:val="24"/>
          <w:szCs w:val="24"/>
        </w:rPr>
        <w:t xml:space="preserve"> </w:t>
      </w:r>
      <w:r w:rsidR="00D53412" w:rsidRPr="001468B0">
        <w:rPr>
          <w:sz w:val="24"/>
          <w:szCs w:val="24"/>
        </w:rPr>
        <w:t>Kutno</w:t>
      </w:r>
      <w:r w:rsidR="00865BBE" w:rsidRPr="001468B0">
        <w:rPr>
          <w:sz w:val="24"/>
          <w:szCs w:val="24"/>
        </w:rPr>
        <w:t>, dnia</w:t>
      </w:r>
      <w:r w:rsidR="00452114" w:rsidRPr="001468B0">
        <w:rPr>
          <w:sz w:val="24"/>
          <w:szCs w:val="24"/>
        </w:rPr>
        <w:t xml:space="preserve"> </w:t>
      </w:r>
      <w:r w:rsidR="002E46B5">
        <w:rPr>
          <w:sz w:val="24"/>
          <w:szCs w:val="24"/>
        </w:rPr>
        <w:t>13</w:t>
      </w:r>
      <w:r w:rsidR="001B7E7E" w:rsidRPr="003B4767">
        <w:rPr>
          <w:sz w:val="24"/>
          <w:szCs w:val="24"/>
        </w:rPr>
        <w:t>/02/202</w:t>
      </w:r>
      <w:r w:rsidR="00D97865" w:rsidRPr="003B4767">
        <w:rPr>
          <w:sz w:val="24"/>
          <w:szCs w:val="24"/>
        </w:rPr>
        <w:t>5</w:t>
      </w:r>
      <w:r w:rsidR="00B27074" w:rsidRPr="003B4767">
        <w:rPr>
          <w:sz w:val="24"/>
          <w:szCs w:val="24"/>
        </w:rPr>
        <w:t xml:space="preserve"> </w:t>
      </w:r>
      <w:r w:rsidRPr="003B4767">
        <w:rPr>
          <w:sz w:val="24"/>
          <w:szCs w:val="24"/>
        </w:rPr>
        <w:t>r</w:t>
      </w:r>
      <w:r w:rsidR="00B27074" w:rsidRPr="003B4767">
        <w:rPr>
          <w:sz w:val="24"/>
          <w:szCs w:val="24"/>
        </w:rPr>
        <w:t>.</w:t>
      </w:r>
    </w:p>
    <w:p w14:paraId="004EE07A" w14:textId="77777777" w:rsidR="00A06257" w:rsidRPr="00B6546B" w:rsidRDefault="00A06257" w:rsidP="00A06257">
      <w:pPr>
        <w:pStyle w:val="Nagwek"/>
        <w:spacing w:line="276" w:lineRule="auto"/>
        <w:ind w:firstLine="851"/>
        <w:rPr>
          <w:sz w:val="22"/>
          <w:szCs w:val="22"/>
        </w:rPr>
      </w:pPr>
      <w:r w:rsidRPr="00B6546B">
        <w:rPr>
          <w:sz w:val="22"/>
          <w:szCs w:val="22"/>
        </w:rPr>
        <w:t>30-901 Kraków, ul. Montelupich 3</w:t>
      </w:r>
    </w:p>
    <w:p w14:paraId="7CDC6D53" w14:textId="62F57FF4" w:rsidR="00A06257" w:rsidRPr="00B6546B" w:rsidRDefault="00A06257" w:rsidP="00A06257">
      <w:pPr>
        <w:jc w:val="both"/>
        <w:rPr>
          <w:b/>
        </w:rPr>
      </w:pPr>
    </w:p>
    <w:p w14:paraId="03556506" w14:textId="3703C5C8" w:rsidR="00090DD4" w:rsidRPr="00B6546B" w:rsidRDefault="00090DD4" w:rsidP="00A06257">
      <w:pPr>
        <w:jc w:val="both"/>
        <w:rPr>
          <w:b/>
        </w:rPr>
      </w:pPr>
    </w:p>
    <w:p w14:paraId="59238EF7" w14:textId="77777777" w:rsidR="00090DD4" w:rsidRPr="00B6546B" w:rsidRDefault="00090DD4" w:rsidP="00A06257">
      <w:pPr>
        <w:jc w:val="both"/>
        <w:rPr>
          <w:b/>
        </w:rPr>
      </w:pPr>
    </w:p>
    <w:p w14:paraId="21A6BE4C" w14:textId="77777777" w:rsidR="00A06257" w:rsidRPr="00B6546B" w:rsidRDefault="00A06257" w:rsidP="00A06257">
      <w:pPr>
        <w:jc w:val="both"/>
        <w:rPr>
          <w:b/>
        </w:rPr>
      </w:pPr>
    </w:p>
    <w:p w14:paraId="636EBD32" w14:textId="77777777" w:rsidR="00A06257" w:rsidRPr="00B6546B" w:rsidRDefault="00A06257" w:rsidP="00090DD4">
      <w:pPr>
        <w:ind w:firstLine="993"/>
        <w:rPr>
          <w:b/>
          <w:sz w:val="24"/>
        </w:rPr>
      </w:pPr>
      <w:r w:rsidRPr="00B6546B">
        <w:rPr>
          <w:b/>
          <w:sz w:val="24"/>
        </w:rPr>
        <w:t>Z A T W I E R D Z A M</w:t>
      </w:r>
    </w:p>
    <w:p w14:paraId="2A5D13BD" w14:textId="575C2D22" w:rsidR="00A06257" w:rsidRDefault="00B27074" w:rsidP="00B27074">
      <w:pPr>
        <w:rPr>
          <w:b/>
          <w:sz w:val="24"/>
        </w:rPr>
      </w:pPr>
      <w:r>
        <w:rPr>
          <w:b/>
          <w:sz w:val="24"/>
        </w:rPr>
        <w:t xml:space="preserve">               </w:t>
      </w:r>
      <w:r w:rsidR="00A06257" w:rsidRPr="00B6546B">
        <w:rPr>
          <w:b/>
          <w:sz w:val="24"/>
        </w:rPr>
        <w:t>KOMENDANT</w:t>
      </w:r>
      <w:r>
        <w:rPr>
          <w:b/>
          <w:sz w:val="24"/>
        </w:rPr>
        <w:t xml:space="preserve"> 3. RBLog</w:t>
      </w:r>
    </w:p>
    <w:p w14:paraId="23BF52DA" w14:textId="0DBDAB7B" w:rsidR="00B27074" w:rsidRDefault="00B27074" w:rsidP="00B27074">
      <w:pPr>
        <w:ind w:firstLine="1418"/>
        <w:rPr>
          <w:sz w:val="24"/>
        </w:rPr>
      </w:pPr>
      <w:r w:rsidRPr="00B27074">
        <w:rPr>
          <w:sz w:val="24"/>
        </w:rPr>
        <w:t>z upoważnienia</w:t>
      </w:r>
    </w:p>
    <w:p w14:paraId="21B34087" w14:textId="4DC0A4D8" w:rsidR="00B27074" w:rsidRPr="00B6546B" w:rsidRDefault="005D0CD5" w:rsidP="00B27074">
      <w:pPr>
        <w:rPr>
          <w:b/>
          <w:sz w:val="24"/>
        </w:rPr>
      </w:pPr>
      <w:r>
        <w:rPr>
          <w:b/>
          <w:sz w:val="24"/>
        </w:rPr>
        <w:t xml:space="preserve">         </w:t>
      </w:r>
      <w:r w:rsidR="005543E0" w:rsidRPr="005543E0">
        <w:rPr>
          <w:b/>
          <w:sz w:val="24"/>
        </w:rPr>
        <w:t xml:space="preserve">Z-CA </w:t>
      </w:r>
      <w:r w:rsidR="00B27074" w:rsidRPr="005543E0">
        <w:rPr>
          <w:b/>
          <w:sz w:val="24"/>
        </w:rPr>
        <w:t>SZEF</w:t>
      </w:r>
      <w:r w:rsidR="002A2235" w:rsidRPr="005543E0">
        <w:rPr>
          <w:b/>
          <w:sz w:val="24"/>
        </w:rPr>
        <w:t>A</w:t>
      </w:r>
      <w:r w:rsidR="00B27074" w:rsidRPr="005543E0">
        <w:rPr>
          <w:b/>
          <w:sz w:val="24"/>
        </w:rPr>
        <w:t xml:space="preserve"> TECHNIKI LOTNICZEJ</w:t>
      </w:r>
    </w:p>
    <w:p w14:paraId="32AA0E45" w14:textId="77777777" w:rsidR="00AB23C6" w:rsidRDefault="00AB23C6" w:rsidP="00090DD4">
      <w:pPr>
        <w:ind w:right="5103" w:firstLine="567"/>
        <w:jc w:val="center"/>
        <w:rPr>
          <w:sz w:val="24"/>
          <w:szCs w:val="24"/>
        </w:rPr>
      </w:pPr>
    </w:p>
    <w:p w14:paraId="4FCAF4B4" w14:textId="686CD812" w:rsidR="00A06257" w:rsidRPr="00B6546B" w:rsidRDefault="00AB23C6" w:rsidP="00090DD4">
      <w:pPr>
        <w:ind w:right="5103" w:firstLine="567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</w:p>
    <w:p w14:paraId="626D9503" w14:textId="4325BAD4" w:rsidR="00AB23C6" w:rsidRPr="00DE7BAE" w:rsidRDefault="00AB23C6" w:rsidP="00AB23C6">
      <w:pPr>
        <w:ind w:right="510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543E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 w:rsidR="00E276A6">
        <w:rPr>
          <w:sz w:val="24"/>
          <w:szCs w:val="24"/>
        </w:rPr>
        <w:t>/-/</w:t>
      </w:r>
      <w:r w:rsidRPr="00DE7BAE">
        <w:rPr>
          <w:sz w:val="24"/>
          <w:szCs w:val="24"/>
        </w:rPr>
        <w:t xml:space="preserve">ppłk </w:t>
      </w:r>
      <w:r w:rsidR="005543E0">
        <w:rPr>
          <w:sz w:val="24"/>
          <w:szCs w:val="24"/>
        </w:rPr>
        <w:t>Jacek</w:t>
      </w:r>
      <w:r>
        <w:rPr>
          <w:sz w:val="24"/>
          <w:szCs w:val="24"/>
        </w:rPr>
        <w:t xml:space="preserve"> </w:t>
      </w:r>
      <w:r w:rsidR="005543E0">
        <w:rPr>
          <w:sz w:val="24"/>
          <w:szCs w:val="24"/>
        </w:rPr>
        <w:t>GAJEWSKI</w:t>
      </w:r>
    </w:p>
    <w:p w14:paraId="20FA762C" w14:textId="4DB2BE95" w:rsidR="00AB23C6" w:rsidRPr="003B4767" w:rsidRDefault="002E46B5" w:rsidP="00AB23C6">
      <w:pPr>
        <w:ind w:right="5103" w:firstLine="567"/>
        <w:jc w:val="center"/>
        <w:rPr>
          <w:b/>
          <w:sz w:val="24"/>
          <w:szCs w:val="24"/>
        </w:rPr>
      </w:pPr>
      <w:r w:rsidRPr="003B4767">
        <w:rPr>
          <w:b/>
          <w:sz w:val="24"/>
          <w:szCs w:val="24"/>
        </w:rPr>
        <w:t>13</w:t>
      </w:r>
      <w:r w:rsidR="00AB23C6" w:rsidRPr="003B4767">
        <w:rPr>
          <w:b/>
          <w:sz w:val="24"/>
          <w:szCs w:val="24"/>
        </w:rPr>
        <w:t>/</w:t>
      </w:r>
      <w:r w:rsidR="00D97865" w:rsidRPr="003B4767">
        <w:rPr>
          <w:b/>
          <w:sz w:val="24"/>
          <w:szCs w:val="24"/>
        </w:rPr>
        <w:t>02/2025</w:t>
      </w:r>
      <w:r w:rsidR="00AB23C6" w:rsidRPr="003B4767">
        <w:rPr>
          <w:b/>
          <w:sz w:val="24"/>
          <w:szCs w:val="24"/>
        </w:rPr>
        <w:t xml:space="preserve"> r.</w:t>
      </w:r>
    </w:p>
    <w:p w14:paraId="5AB0E6B3" w14:textId="63C5020E" w:rsidR="00090DD4" w:rsidRPr="003B4767" w:rsidRDefault="00090DD4" w:rsidP="00A06257">
      <w:pPr>
        <w:widowControl w:val="0"/>
        <w:rPr>
          <w:b/>
          <w:caps/>
          <w:sz w:val="28"/>
          <w:szCs w:val="28"/>
        </w:rPr>
      </w:pPr>
    </w:p>
    <w:p w14:paraId="0697A34F" w14:textId="77777777" w:rsidR="00090DD4" w:rsidRPr="003B4767" w:rsidRDefault="00090DD4" w:rsidP="00090DD4">
      <w:pPr>
        <w:spacing w:before="20" w:after="20"/>
        <w:ind w:left="3187" w:hanging="3187"/>
        <w:jc w:val="right"/>
        <w:rPr>
          <w:bCs/>
          <w:sz w:val="24"/>
          <w:szCs w:val="24"/>
        </w:rPr>
      </w:pPr>
    </w:p>
    <w:p w14:paraId="4F176955" w14:textId="40ED414C" w:rsidR="00090DD4" w:rsidRPr="00E758DF" w:rsidRDefault="00421D30" w:rsidP="00090DD4">
      <w:pPr>
        <w:spacing w:before="20" w:after="20"/>
        <w:ind w:left="3187" w:hanging="3187"/>
        <w:jc w:val="right"/>
        <w:rPr>
          <w:b/>
          <w:bCs/>
          <w:sz w:val="24"/>
          <w:szCs w:val="24"/>
        </w:rPr>
      </w:pPr>
      <w:r w:rsidRPr="003B4767">
        <w:rPr>
          <w:bCs/>
          <w:sz w:val="24"/>
          <w:szCs w:val="24"/>
        </w:rPr>
        <w:t>Numer postępowania:</w:t>
      </w:r>
      <w:r w:rsidR="006F0EE1" w:rsidRPr="003B4767">
        <w:rPr>
          <w:bCs/>
          <w:sz w:val="24"/>
          <w:szCs w:val="24"/>
        </w:rPr>
        <w:t xml:space="preserve"> </w:t>
      </w:r>
      <w:r w:rsidR="00CB2A69" w:rsidRPr="003B4767">
        <w:rPr>
          <w:b/>
          <w:bCs/>
          <w:sz w:val="24"/>
          <w:szCs w:val="24"/>
        </w:rPr>
        <w:t>16/</w:t>
      </w:r>
      <w:r w:rsidR="004F3ADD" w:rsidRPr="003B4767">
        <w:rPr>
          <w:b/>
          <w:sz w:val="24"/>
          <w:szCs w:val="24"/>
        </w:rPr>
        <w:t>03/202</w:t>
      </w:r>
      <w:r w:rsidR="00D97865" w:rsidRPr="003B4767">
        <w:rPr>
          <w:b/>
          <w:sz w:val="24"/>
          <w:szCs w:val="24"/>
        </w:rPr>
        <w:t>5</w:t>
      </w:r>
      <w:r w:rsidR="00153936" w:rsidRPr="003B4767">
        <w:rPr>
          <w:b/>
          <w:sz w:val="24"/>
          <w:szCs w:val="24"/>
        </w:rPr>
        <w:t>/Oi</w:t>
      </w:r>
      <w:r w:rsidR="004F3ADD" w:rsidRPr="003B4767">
        <w:rPr>
          <w:b/>
          <w:sz w:val="24"/>
          <w:szCs w:val="24"/>
        </w:rPr>
        <w:t>B</w:t>
      </w:r>
    </w:p>
    <w:p w14:paraId="686C9C41" w14:textId="09258651" w:rsidR="00090DD4" w:rsidRPr="00B6546B" w:rsidRDefault="00090DD4" w:rsidP="00090DD4">
      <w:pPr>
        <w:spacing w:before="20" w:after="20"/>
        <w:ind w:left="3187" w:hanging="3187"/>
        <w:jc w:val="right"/>
        <w:rPr>
          <w:b/>
          <w:bCs/>
          <w:sz w:val="24"/>
          <w:szCs w:val="24"/>
        </w:rPr>
      </w:pPr>
    </w:p>
    <w:p w14:paraId="7F9E8473" w14:textId="77777777" w:rsidR="00090DD4" w:rsidRPr="00B6546B" w:rsidRDefault="00090DD4" w:rsidP="00090DD4">
      <w:pPr>
        <w:spacing w:before="20" w:after="20"/>
        <w:ind w:left="3187" w:hanging="3187"/>
        <w:jc w:val="right"/>
        <w:rPr>
          <w:bCs/>
          <w:sz w:val="24"/>
          <w:szCs w:val="24"/>
        </w:rPr>
      </w:pPr>
    </w:p>
    <w:p w14:paraId="1004641F" w14:textId="36C51EAC" w:rsidR="00090DD4" w:rsidRPr="00B6546B" w:rsidRDefault="00090DD4" w:rsidP="00090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276" w:lineRule="auto"/>
        <w:jc w:val="center"/>
        <w:rPr>
          <w:b/>
          <w:sz w:val="32"/>
        </w:rPr>
      </w:pPr>
      <w:r w:rsidRPr="00B6546B">
        <w:rPr>
          <w:b/>
          <w:sz w:val="32"/>
        </w:rPr>
        <w:t>WARUNKI PRZETARGU</w:t>
      </w:r>
    </w:p>
    <w:p w14:paraId="3396AF00" w14:textId="69AA9DD7" w:rsidR="00090DD4" w:rsidRPr="00B6546B" w:rsidRDefault="00090DD4" w:rsidP="00090DD4">
      <w:pPr>
        <w:shd w:val="clear" w:color="auto" w:fill="FFFFFF" w:themeFill="background1"/>
        <w:rPr>
          <w:sz w:val="24"/>
          <w:szCs w:val="24"/>
        </w:rPr>
      </w:pPr>
    </w:p>
    <w:p w14:paraId="28BC5665" w14:textId="40103BB2" w:rsidR="00952127" w:rsidRDefault="00090DD4" w:rsidP="00090DD4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B6546B">
        <w:rPr>
          <w:b/>
          <w:sz w:val="24"/>
          <w:szCs w:val="24"/>
        </w:rPr>
        <w:t>Postępowanie prowadzone w formie przetargu na podstawie art. 70</w:t>
      </w:r>
      <w:r w:rsidRPr="00B6546B">
        <w:rPr>
          <w:b/>
          <w:sz w:val="24"/>
          <w:szCs w:val="24"/>
          <w:vertAlign w:val="superscript"/>
        </w:rPr>
        <w:t>1</w:t>
      </w:r>
      <w:r w:rsidR="009F763A">
        <w:rPr>
          <w:b/>
          <w:sz w:val="24"/>
          <w:szCs w:val="24"/>
        </w:rPr>
        <w:t xml:space="preserve"> Kodeksu Cywilnego.</w:t>
      </w:r>
      <w:r w:rsidR="009F763A">
        <w:rPr>
          <w:rStyle w:val="Odwoanieprzypisudolnego"/>
          <w:b/>
          <w:sz w:val="24"/>
          <w:szCs w:val="24"/>
        </w:rPr>
        <w:footnoteReference w:id="1"/>
      </w:r>
    </w:p>
    <w:p w14:paraId="2EE41A85" w14:textId="6B0DED09" w:rsidR="009F763A" w:rsidRDefault="009F763A" w:rsidP="00090DD4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049AF14D" w14:textId="06C602B5" w:rsidR="009F763A" w:rsidRDefault="002A133B" w:rsidP="00090DD4">
      <w:pPr>
        <w:shd w:val="clear" w:color="auto" w:fill="FFFFFF" w:themeFill="background1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</w:t>
      </w:r>
      <w:r w:rsidR="009F763A" w:rsidRPr="0041249D">
        <w:rPr>
          <w:b/>
          <w:sz w:val="24"/>
          <w:szCs w:val="24"/>
          <w:u w:val="single"/>
        </w:rPr>
        <w:t xml:space="preserve">n.: </w:t>
      </w:r>
      <w:r w:rsidR="00287B6D">
        <w:rPr>
          <w:b/>
          <w:sz w:val="24"/>
          <w:szCs w:val="24"/>
          <w:u w:val="single"/>
        </w:rPr>
        <w:t>Dostawa akumulatorów, opon oraz technicznych środków materiałowych do statków powietrznych</w:t>
      </w:r>
    </w:p>
    <w:p w14:paraId="17F3A3A1" w14:textId="3AB3B29F" w:rsidR="009F763A" w:rsidRDefault="009F763A" w:rsidP="00090DD4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1AD853C8" w14:textId="77777777" w:rsidR="009F763A" w:rsidRDefault="009F763A" w:rsidP="00090DD4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07A62681" w14:textId="6BFECAF0" w:rsidR="00090DD4" w:rsidRPr="00B6546B" w:rsidRDefault="00090DD4" w:rsidP="00090DD4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B6546B">
        <w:rPr>
          <w:b/>
          <w:sz w:val="24"/>
          <w:szCs w:val="24"/>
        </w:rPr>
        <w:t>W niniejszym postępowaniu nie stosuje się przepisów ustawy Prawo zamówień publicznych.</w:t>
      </w:r>
    </w:p>
    <w:p w14:paraId="1458A5EF" w14:textId="77777777" w:rsidR="00090DD4" w:rsidRPr="00B6546B" w:rsidRDefault="00090DD4" w:rsidP="00090DD4">
      <w:pPr>
        <w:rPr>
          <w:sz w:val="28"/>
          <w:szCs w:val="24"/>
        </w:rPr>
      </w:pPr>
    </w:p>
    <w:p w14:paraId="27E28915" w14:textId="2DB524B7" w:rsidR="00090DD4" w:rsidRPr="00B6546B" w:rsidRDefault="00090DD4" w:rsidP="00090DD4">
      <w:pPr>
        <w:pStyle w:val="Tekstpodstawowy"/>
        <w:widowControl w:val="0"/>
        <w:spacing w:before="60" w:after="60" w:line="288" w:lineRule="auto"/>
        <w:rPr>
          <w:b/>
          <w:sz w:val="24"/>
          <w:szCs w:val="24"/>
        </w:rPr>
      </w:pPr>
      <w:r w:rsidRPr="00B6546B">
        <w:rPr>
          <w:b/>
          <w:sz w:val="24"/>
          <w:szCs w:val="24"/>
        </w:rPr>
        <w:t>Zamawiający:</w:t>
      </w:r>
    </w:p>
    <w:p w14:paraId="38B1BA81" w14:textId="6D82D4C8" w:rsidR="00090DD4" w:rsidRPr="00B6546B" w:rsidRDefault="00090DD4" w:rsidP="00090DD4">
      <w:pPr>
        <w:pStyle w:val="FR4"/>
        <w:spacing w:line="360" w:lineRule="auto"/>
        <w:ind w:left="284" w:hanging="284"/>
        <w:jc w:val="center"/>
        <w:rPr>
          <w:rFonts w:ascii="Times New Roman" w:hAnsi="Times New Roman"/>
          <w:b/>
          <w:bCs/>
          <w:i w:val="0"/>
          <w:caps/>
          <w:color w:val="000000"/>
          <w:sz w:val="24"/>
          <w:szCs w:val="24"/>
        </w:rPr>
      </w:pPr>
      <w:r w:rsidRPr="00B6546B">
        <w:rPr>
          <w:rFonts w:ascii="Times New Roman" w:hAnsi="Times New Roman"/>
          <w:b/>
          <w:bCs/>
          <w:i w:val="0"/>
          <w:caps/>
          <w:color w:val="000000"/>
          <w:sz w:val="24"/>
          <w:szCs w:val="24"/>
        </w:rPr>
        <w:t>3 REGIONALNA BAZA LOGISTYCZNA</w:t>
      </w:r>
    </w:p>
    <w:p w14:paraId="2B6626FA" w14:textId="29D0D8B5" w:rsidR="00090DD4" w:rsidRPr="00B6546B" w:rsidRDefault="00090DD4" w:rsidP="00090DD4">
      <w:pPr>
        <w:pStyle w:val="FR4"/>
        <w:spacing w:line="360" w:lineRule="auto"/>
        <w:ind w:left="284" w:hanging="284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B6546B">
        <w:rPr>
          <w:rFonts w:ascii="Times New Roman" w:hAnsi="Times New Roman"/>
          <w:i w:val="0"/>
          <w:color w:val="000000"/>
          <w:sz w:val="24"/>
          <w:szCs w:val="24"/>
        </w:rPr>
        <w:t>ul. Montelupich 3, 30-901 Kraków</w:t>
      </w:r>
    </w:p>
    <w:p w14:paraId="08F21898" w14:textId="7E3999DB" w:rsidR="00090DD4" w:rsidRPr="00B6546B" w:rsidRDefault="00090DD4" w:rsidP="00090DD4">
      <w:pPr>
        <w:spacing w:before="20" w:after="20" w:line="360" w:lineRule="auto"/>
        <w:jc w:val="center"/>
        <w:rPr>
          <w:rStyle w:val="Hipercze"/>
          <w:iCs/>
          <w:color w:val="000000"/>
          <w:sz w:val="24"/>
          <w:szCs w:val="24"/>
        </w:rPr>
      </w:pPr>
      <w:r w:rsidRPr="00B6546B">
        <w:rPr>
          <w:rStyle w:val="Hipercze"/>
          <w:iCs/>
          <w:color w:val="000000"/>
          <w:sz w:val="24"/>
          <w:szCs w:val="24"/>
        </w:rPr>
        <w:t xml:space="preserve">Adres strony internetowej Zamawiającego: </w:t>
      </w:r>
      <w:hyperlink r:id="rId10" w:history="1">
        <w:r w:rsidRPr="00B6546B">
          <w:rPr>
            <w:rStyle w:val="Hipercze"/>
            <w:iCs/>
            <w:color w:val="000000"/>
            <w:sz w:val="24"/>
            <w:szCs w:val="24"/>
          </w:rPr>
          <w:t>www: 3rblog.wp.mil.pl</w:t>
        </w:r>
      </w:hyperlink>
    </w:p>
    <w:p w14:paraId="1028284D" w14:textId="77777777" w:rsidR="00092CA6" w:rsidRDefault="00090DD4" w:rsidP="00090DD4">
      <w:pPr>
        <w:spacing w:before="20" w:after="20" w:line="360" w:lineRule="auto"/>
        <w:jc w:val="center"/>
        <w:rPr>
          <w:iCs/>
          <w:sz w:val="24"/>
          <w:szCs w:val="24"/>
        </w:rPr>
      </w:pPr>
      <w:r w:rsidRPr="00B6546B">
        <w:rPr>
          <w:iCs/>
          <w:color w:val="000000"/>
          <w:sz w:val="24"/>
          <w:szCs w:val="24"/>
        </w:rPr>
        <w:t xml:space="preserve">Adres strony internetowej prowadzonego postępowania </w:t>
      </w:r>
      <w:r w:rsidRPr="00B6546B">
        <w:rPr>
          <w:iCs/>
          <w:sz w:val="24"/>
          <w:szCs w:val="24"/>
        </w:rPr>
        <w:t xml:space="preserve">(Platforma zakupowa): </w:t>
      </w:r>
    </w:p>
    <w:p w14:paraId="4AA6358B" w14:textId="776F9EB3" w:rsidR="00090DD4" w:rsidRPr="00B76A3F" w:rsidRDefault="00092CA6" w:rsidP="00090DD4">
      <w:pPr>
        <w:spacing w:before="20" w:after="20" w:line="360" w:lineRule="auto"/>
        <w:jc w:val="center"/>
        <w:rPr>
          <w:rStyle w:val="Hipercze"/>
          <w:iCs/>
          <w:color w:val="auto"/>
          <w:sz w:val="24"/>
          <w:szCs w:val="24"/>
        </w:rPr>
      </w:pPr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 </w:t>
      </w:r>
      <w:hyperlink r:id="rId11" w:history="1">
        <w:r>
          <w:rPr>
            <w:rStyle w:val="Hipercze"/>
            <w:rFonts w:ascii="Arial" w:hAnsi="Arial" w:cs="Arial"/>
            <w:color w:val="23527C"/>
            <w:sz w:val="19"/>
            <w:szCs w:val="19"/>
            <w:shd w:val="clear" w:color="auto" w:fill="FFFFFF"/>
          </w:rPr>
          <w:t>https://platformazakupowa.pl/transakcja/1061731</w:t>
        </w:r>
      </w:hyperlink>
    </w:p>
    <w:p w14:paraId="6705D2A1" w14:textId="0B042403" w:rsidR="00090DD4" w:rsidRPr="00B6546B" w:rsidRDefault="00090DD4" w:rsidP="00090DD4">
      <w:pPr>
        <w:rPr>
          <w:sz w:val="24"/>
          <w:szCs w:val="24"/>
          <w:lang w:val="de-DE"/>
        </w:rPr>
      </w:pPr>
      <w:r w:rsidRPr="00B6546B">
        <w:rPr>
          <w:sz w:val="24"/>
          <w:szCs w:val="24"/>
          <w:lang w:val="de-DE"/>
        </w:rPr>
        <w:br w:type="page"/>
      </w:r>
    </w:p>
    <w:p w14:paraId="656E696A" w14:textId="77777777" w:rsidR="00090DD4" w:rsidRPr="00B6546B" w:rsidRDefault="00090DD4" w:rsidP="00090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right" w:pos="284"/>
          <w:tab w:val="left" w:pos="408"/>
        </w:tabs>
        <w:spacing w:line="360" w:lineRule="auto"/>
        <w:ind w:left="408" w:hanging="408"/>
        <w:jc w:val="center"/>
        <w:rPr>
          <w:b/>
          <w:bCs/>
          <w:caps/>
          <w:sz w:val="24"/>
          <w:szCs w:val="24"/>
        </w:rPr>
      </w:pPr>
      <w:r w:rsidRPr="00B6546B">
        <w:rPr>
          <w:b/>
          <w:caps/>
          <w:sz w:val="24"/>
          <w:szCs w:val="24"/>
        </w:rPr>
        <w:lastRenderedPageBreak/>
        <w:t xml:space="preserve">Rozdział </w:t>
      </w:r>
      <w:r w:rsidRPr="00B6546B">
        <w:rPr>
          <w:b/>
          <w:bCs/>
          <w:caps/>
          <w:sz w:val="24"/>
          <w:szCs w:val="24"/>
        </w:rPr>
        <w:t>I</w:t>
      </w:r>
    </w:p>
    <w:p w14:paraId="57CEFC2C" w14:textId="77777777" w:rsidR="00090DD4" w:rsidRPr="00B6546B" w:rsidRDefault="00090DD4" w:rsidP="00090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right" w:pos="284"/>
          <w:tab w:val="left" w:pos="408"/>
        </w:tabs>
        <w:spacing w:line="360" w:lineRule="auto"/>
        <w:ind w:left="408" w:hanging="408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Określenie przedmiotu zamówienia</w:t>
      </w:r>
    </w:p>
    <w:p w14:paraId="324DF324" w14:textId="4022AF73" w:rsidR="00062800" w:rsidRPr="00236B57" w:rsidRDefault="00090DD4" w:rsidP="00657E20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b/>
          <w:bCs/>
          <w:sz w:val="24"/>
          <w:szCs w:val="24"/>
        </w:rPr>
      </w:pPr>
      <w:r w:rsidRPr="00B6546B">
        <w:rPr>
          <w:sz w:val="24"/>
          <w:szCs w:val="24"/>
        </w:rPr>
        <w:t>Przedmiotem zamówienia jest</w:t>
      </w:r>
      <w:r w:rsidRPr="00B6546B">
        <w:rPr>
          <w:b/>
          <w:bCs/>
          <w:sz w:val="24"/>
          <w:szCs w:val="24"/>
        </w:rPr>
        <w:t xml:space="preserve"> </w:t>
      </w:r>
      <w:r w:rsidR="00287B6D" w:rsidRPr="00287B6D">
        <w:rPr>
          <w:b/>
          <w:sz w:val="24"/>
          <w:szCs w:val="24"/>
        </w:rPr>
        <w:t>Dostawa akumulatorów, opon oraz technicznych środków materiałowych do statków powietrznych</w:t>
      </w:r>
      <w:r w:rsidR="00287B6D" w:rsidRPr="00287B6D">
        <w:rPr>
          <w:sz w:val="24"/>
          <w:szCs w:val="24"/>
        </w:rPr>
        <w:t xml:space="preserve"> </w:t>
      </w:r>
      <w:r w:rsidR="003964D1" w:rsidRPr="00287B6D">
        <w:rPr>
          <w:sz w:val="24"/>
          <w:szCs w:val="24"/>
        </w:rPr>
        <w:t>spełniających</w:t>
      </w:r>
      <w:r w:rsidR="003964D1" w:rsidRPr="001E2428">
        <w:rPr>
          <w:sz w:val="24"/>
          <w:szCs w:val="24"/>
        </w:rPr>
        <w:t xml:space="preserve"> wymagania </w:t>
      </w:r>
      <w:r w:rsidR="003964D1" w:rsidRPr="00236B57">
        <w:rPr>
          <w:sz w:val="24"/>
          <w:szCs w:val="24"/>
        </w:rPr>
        <w:t xml:space="preserve">określone w </w:t>
      </w:r>
      <w:r w:rsidR="00A81D1B" w:rsidRPr="00236B57">
        <w:rPr>
          <w:b/>
          <w:sz w:val="24"/>
          <w:szCs w:val="24"/>
        </w:rPr>
        <w:t xml:space="preserve">Załączniku nr </w:t>
      </w:r>
      <w:r w:rsidR="00046DAA" w:rsidRPr="00236B57">
        <w:rPr>
          <w:b/>
          <w:sz w:val="24"/>
          <w:szCs w:val="24"/>
        </w:rPr>
        <w:t>2</w:t>
      </w:r>
      <w:r w:rsidR="00AB23C6">
        <w:rPr>
          <w:b/>
          <w:sz w:val="24"/>
          <w:szCs w:val="24"/>
        </w:rPr>
        <w:t>,</w:t>
      </w:r>
      <w:r w:rsidR="00800EC0">
        <w:rPr>
          <w:b/>
          <w:sz w:val="24"/>
          <w:szCs w:val="24"/>
        </w:rPr>
        <w:t xml:space="preserve"> </w:t>
      </w:r>
      <w:r w:rsidR="00236B57">
        <w:rPr>
          <w:b/>
          <w:sz w:val="24"/>
          <w:szCs w:val="24"/>
        </w:rPr>
        <w:t>4</w:t>
      </w:r>
      <w:r w:rsidR="00AB23C6">
        <w:rPr>
          <w:b/>
          <w:sz w:val="24"/>
          <w:szCs w:val="24"/>
        </w:rPr>
        <w:t xml:space="preserve"> </w:t>
      </w:r>
      <w:r w:rsidR="00A81D1B" w:rsidRPr="00236B57">
        <w:rPr>
          <w:b/>
          <w:sz w:val="24"/>
          <w:szCs w:val="24"/>
        </w:rPr>
        <w:t xml:space="preserve">do niniejszych Warunków Przetargu. </w:t>
      </w:r>
    </w:p>
    <w:p w14:paraId="5E7AFB82" w14:textId="178E2DDC" w:rsidR="00657E20" w:rsidRPr="00657E20" w:rsidRDefault="00A81D1B" w:rsidP="004D4ECD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eastAsia="Calibri"/>
          <w:lang w:eastAsia="en-US"/>
        </w:rPr>
      </w:pPr>
      <w:r w:rsidRPr="00657E20">
        <w:rPr>
          <w:sz w:val="24"/>
          <w:szCs w:val="24"/>
        </w:rPr>
        <w:t>Zamawiający</w:t>
      </w:r>
      <w:r w:rsidRPr="00657E20">
        <w:rPr>
          <w:bCs/>
          <w:sz w:val="24"/>
          <w:szCs w:val="24"/>
        </w:rPr>
        <w:t xml:space="preserve"> dopuszcza możliwość składania ofert częściowych z podziałem na </w:t>
      </w:r>
      <w:r w:rsidR="00287B6D">
        <w:rPr>
          <w:b/>
          <w:bCs/>
          <w:sz w:val="24"/>
          <w:szCs w:val="24"/>
          <w:u w:val="single"/>
        </w:rPr>
        <w:t>10</w:t>
      </w:r>
      <w:r w:rsidRPr="00657E20">
        <w:rPr>
          <w:b/>
          <w:bCs/>
          <w:sz w:val="24"/>
          <w:szCs w:val="24"/>
          <w:u w:val="single"/>
        </w:rPr>
        <w:t xml:space="preserve"> części (zadania)</w:t>
      </w:r>
      <w:r w:rsidRPr="00657E20">
        <w:rPr>
          <w:bCs/>
          <w:sz w:val="24"/>
          <w:szCs w:val="24"/>
        </w:rPr>
        <w:t xml:space="preserve">, </w:t>
      </w:r>
      <w:r w:rsidRPr="00657E20">
        <w:rPr>
          <w:sz w:val="24"/>
          <w:szCs w:val="24"/>
        </w:rPr>
        <w:t xml:space="preserve">zgodnie z Formularzem cenowym stanowiącym </w:t>
      </w:r>
      <w:r w:rsidRPr="00657E20">
        <w:rPr>
          <w:b/>
          <w:sz w:val="24"/>
          <w:szCs w:val="24"/>
        </w:rPr>
        <w:t xml:space="preserve">załącznik nr </w:t>
      </w:r>
      <w:r w:rsidR="002F250B" w:rsidRPr="00657E20">
        <w:rPr>
          <w:b/>
          <w:sz w:val="24"/>
          <w:szCs w:val="24"/>
        </w:rPr>
        <w:t>2</w:t>
      </w:r>
      <w:r w:rsidR="00153936" w:rsidRPr="00657E20">
        <w:rPr>
          <w:b/>
          <w:sz w:val="24"/>
          <w:szCs w:val="24"/>
        </w:rPr>
        <w:t xml:space="preserve"> </w:t>
      </w:r>
      <w:r w:rsidR="00153936" w:rsidRPr="00657E20">
        <w:rPr>
          <w:b/>
          <w:sz w:val="24"/>
          <w:szCs w:val="24"/>
        </w:rPr>
        <w:br/>
      </w:r>
      <w:r w:rsidR="0061697A" w:rsidRPr="00657E20">
        <w:rPr>
          <w:b/>
          <w:sz w:val="24"/>
          <w:szCs w:val="24"/>
        </w:rPr>
        <w:t xml:space="preserve">do </w:t>
      </w:r>
      <w:r w:rsidR="002F250B" w:rsidRPr="00657E20">
        <w:rPr>
          <w:b/>
          <w:sz w:val="24"/>
          <w:szCs w:val="24"/>
        </w:rPr>
        <w:t>Warunków Przetargu</w:t>
      </w:r>
      <w:r w:rsidR="0061697A" w:rsidRPr="00657E20">
        <w:rPr>
          <w:b/>
          <w:sz w:val="24"/>
          <w:szCs w:val="24"/>
        </w:rPr>
        <w:t>.</w:t>
      </w:r>
      <w:r w:rsidR="00657E20" w:rsidRPr="00657E20">
        <w:rPr>
          <w:b/>
          <w:sz w:val="24"/>
          <w:szCs w:val="24"/>
        </w:rPr>
        <w:t xml:space="preserve"> </w:t>
      </w:r>
    </w:p>
    <w:p w14:paraId="62F1404D" w14:textId="12ABA8E4" w:rsidR="0061697A" w:rsidRPr="00657E20" w:rsidRDefault="0061697A" w:rsidP="00657E20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eastAsia="Calibri"/>
          <w:lang w:eastAsia="en-US"/>
        </w:rPr>
      </w:pPr>
      <w:r w:rsidRPr="00657E20">
        <w:rPr>
          <w:sz w:val="24"/>
          <w:szCs w:val="24"/>
        </w:rPr>
        <w:t>Zamawiający może złożyć ofertę n</w:t>
      </w:r>
      <w:r w:rsidR="001B7E7E" w:rsidRPr="00657E20">
        <w:rPr>
          <w:sz w:val="24"/>
          <w:szCs w:val="24"/>
        </w:rPr>
        <w:t>a wszystkie lub dowolnie wybraną</w:t>
      </w:r>
      <w:r w:rsidRPr="00657E20">
        <w:rPr>
          <w:sz w:val="24"/>
          <w:szCs w:val="24"/>
        </w:rPr>
        <w:t xml:space="preserve"> </w:t>
      </w:r>
      <w:r w:rsidR="001B7E7E" w:rsidRPr="00657E20">
        <w:rPr>
          <w:sz w:val="24"/>
          <w:szCs w:val="24"/>
        </w:rPr>
        <w:t>część</w:t>
      </w:r>
      <w:r w:rsidRPr="00657E20">
        <w:rPr>
          <w:sz w:val="24"/>
          <w:szCs w:val="24"/>
        </w:rPr>
        <w:t xml:space="preserve">. </w:t>
      </w:r>
    </w:p>
    <w:p w14:paraId="3BECCE0B" w14:textId="313D4876" w:rsidR="0061697A" w:rsidRPr="00046DAA" w:rsidRDefault="0061697A" w:rsidP="00657E20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b/>
          <w:bCs/>
          <w:sz w:val="24"/>
          <w:szCs w:val="24"/>
        </w:rPr>
      </w:pPr>
      <w:r w:rsidRPr="00046DAA">
        <w:rPr>
          <w:sz w:val="24"/>
          <w:szCs w:val="24"/>
        </w:rPr>
        <w:t>Zamawiający</w:t>
      </w:r>
      <w:r w:rsidRPr="00046DAA">
        <w:rPr>
          <w:bCs/>
          <w:sz w:val="24"/>
          <w:szCs w:val="24"/>
        </w:rPr>
        <w:t xml:space="preserve"> wymaga całkowitej realizacji</w:t>
      </w:r>
      <w:r w:rsidR="00AB70B3">
        <w:rPr>
          <w:bCs/>
          <w:sz w:val="24"/>
          <w:szCs w:val="24"/>
        </w:rPr>
        <w:t xml:space="preserve"> ilości wyszczególnionych w zadaniu</w:t>
      </w:r>
      <w:r w:rsidRPr="00046DAA">
        <w:rPr>
          <w:bCs/>
          <w:sz w:val="24"/>
          <w:szCs w:val="24"/>
        </w:rPr>
        <w:t xml:space="preserve"> </w:t>
      </w:r>
      <w:r w:rsidR="00AB70B3">
        <w:rPr>
          <w:bCs/>
          <w:sz w:val="24"/>
          <w:szCs w:val="24"/>
        </w:rPr>
        <w:t>(oferta na cały asortyment w zadaniu).</w:t>
      </w:r>
    </w:p>
    <w:p w14:paraId="06B25E7B" w14:textId="7367E986" w:rsidR="009F763A" w:rsidRPr="00236B57" w:rsidRDefault="009F763A" w:rsidP="00657E20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bCs/>
          <w:sz w:val="24"/>
          <w:szCs w:val="24"/>
        </w:rPr>
      </w:pPr>
      <w:r w:rsidRPr="00236B57">
        <w:rPr>
          <w:sz w:val="24"/>
          <w:szCs w:val="24"/>
        </w:rPr>
        <w:t>Wymogi</w:t>
      </w:r>
      <w:r w:rsidRPr="00236B57">
        <w:rPr>
          <w:bCs/>
          <w:sz w:val="24"/>
          <w:szCs w:val="24"/>
        </w:rPr>
        <w:t xml:space="preserve"> oraz szczegółowy opis przedmiotu zamówienia wyszczególniono </w:t>
      </w:r>
      <w:r w:rsidRPr="00236B57">
        <w:rPr>
          <w:b/>
          <w:bCs/>
          <w:sz w:val="24"/>
          <w:szCs w:val="24"/>
        </w:rPr>
        <w:t xml:space="preserve">w załączniku nr </w:t>
      </w:r>
      <w:r w:rsidR="00216F02">
        <w:rPr>
          <w:b/>
          <w:bCs/>
          <w:sz w:val="24"/>
          <w:szCs w:val="24"/>
        </w:rPr>
        <w:t xml:space="preserve">2, </w:t>
      </w:r>
      <w:r w:rsidR="007F3F87" w:rsidRPr="00236B57">
        <w:rPr>
          <w:b/>
          <w:bCs/>
          <w:sz w:val="24"/>
          <w:szCs w:val="24"/>
        </w:rPr>
        <w:t>4</w:t>
      </w:r>
      <w:r w:rsidRPr="00236B57">
        <w:rPr>
          <w:b/>
          <w:bCs/>
          <w:sz w:val="24"/>
          <w:szCs w:val="24"/>
        </w:rPr>
        <w:t xml:space="preserve"> do Warunków Przetargu</w:t>
      </w:r>
      <w:r w:rsidRPr="00236B57">
        <w:rPr>
          <w:bCs/>
          <w:sz w:val="24"/>
          <w:szCs w:val="24"/>
        </w:rPr>
        <w:t>.</w:t>
      </w:r>
    </w:p>
    <w:p w14:paraId="4F6B176A" w14:textId="29FF1203" w:rsidR="003964D1" w:rsidRDefault="003964D1" w:rsidP="00657E20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Warunki realizacji zamówienia określono </w:t>
      </w:r>
      <w:r w:rsidRPr="00FE60EB">
        <w:rPr>
          <w:b/>
          <w:bCs/>
          <w:sz w:val="24"/>
          <w:szCs w:val="24"/>
        </w:rPr>
        <w:t>w załączn</w:t>
      </w:r>
      <w:r w:rsidR="00CF12B4">
        <w:rPr>
          <w:b/>
          <w:bCs/>
          <w:sz w:val="24"/>
          <w:szCs w:val="24"/>
        </w:rPr>
        <w:t>iku nr 4</w:t>
      </w:r>
      <w:r>
        <w:rPr>
          <w:b/>
          <w:bCs/>
          <w:sz w:val="24"/>
          <w:szCs w:val="24"/>
        </w:rPr>
        <w:t xml:space="preserve"> do Warunków Przetargu </w:t>
      </w:r>
      <w:r w:rsidRPr="00FE60EB">
        <w:rPr>
          <w:b/>
          <w:bCs/>
          <w:sz w:val="24"/>
          <w:szCs w:val="24"/>
        </w:rPr>
        <w:t>– wzór umowy.</w:t>
      </w:r>
      <w:r>
        <w:rPr>
          <w:b/>
          <w:bCs/>
          <w:sz w:val="24"/>
          <w:szCs w:val="24"/>
        </w:rPr>
        <w:t xml:space="preserve"> </w:t>
      </w:r>
    </w:p>
    <w:p w14:paraId="7489357F" w14:textId="32A9435A" w:rsidR="00287B6D" w:rsidRPr="00910F2A" w:rsidRDefault="00287B6D" w:rsidP="00287B6D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b/>
          <w:bCs/>
          <w:sz w:val="24"/>
          <w:szCs w:val="24"/>
        </w:rPr>
      </w:pPr>
      <w:r w:rsidRPr="007F1AD2">
        <w:rPr>
          <w:sz w:val="24"/>
        </w:rPr>
        <w:t>Na dostarczone wyroby</w:t>
      </w:r>
      <w:r w:rsidRPr="007F1AD2">
        <w:rPr>
          <w:sz w:val="24"/>
          <w:szCs w:val="24"/>
        </w:rPr>
        <w:t xml:space="preserve"> </w:t>
      </w:r>
      <w:r w:rsidRPr="007F1AD2">
        <w:rPr>
          <w:sz w:val="24"/>
        </w:rPr>
        <w:t>Wykonawca udziel</w:t>
      </w:r>
      <w:r w:rsidR="00A24AAE">
        <w:rPr>
          <w:sz w:val="24"/>
        </w:rPr>
        <w:t>a</w:t>
      </w:r>
      <w:r w:rsidRPr="007F1AD2">
        <w:rPr>
          <w:sz w:val="24"/>
        </w:rPr>
        <w:t xml:space="preserve"> gwarancji na okres 24 miesięcy/</w:t>
      </w:r>
      <w:r>
        <w:rPr>
          <w:sz w:val="24"/>
        </w:rPr>
        <w:br/>
      </w:r>
      <w:r w:rsidRPr="007F1AD2">
        <w:rPr>
          <w:sz w:val="24"/>
        </w:rPr>
        <w:t xml:space="preserve">200 godzin pracy (w zależności co upłynie wcześniej) licząc od daty odbioru. </w:t>
      </w:r>
      <w:r w:rsidR="008148E9">
        <w:rPr>
          <w:sz w:val="24"/>
        </w:rPr>
        <w:t xml:space="preserve">Do okresu gwarancji nie wlicza się okresu magazynowania akumulatorów nie dłuższego niż 36 miesięcy od daty dostawy. Termin gwarancji liczy się od dnia zabudowy akumulatorów na </w:t>
      </w:r>
      <w:r w:rsidR="008148E9" w:rsidRPr="00910F2A">
        <w:rPr>
          <w:sz w:val="24"/>
        </w:rPr>
        <w:t xml:space="preserve">statku powietrznym. </w:t>
      </w:r>
    </w:p>
    <w:p w14:paraId="4ED64E6F" w14:textId="2BACF48D" w:rsidR="00287B6D" w:rsidRPr="00910F2A" w:rsidRDefault="00287B6D" w:rsidP="00C06ABD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bCs/>
          <w:sz w:val="24"/>
          <w:szCs w:val="24"/>
        </w:rPr>
      </w:pPr>
      <w:r w:rsidRPr="00910F2A">
        <w:rPr>
          <w:bCs/>
          <w:sz w:val="24"/>
          <w:szCs w:val="24"/>
        </w:rPr>
        <w:t xml:space="preserve">Całkowity okres </w:t>
      </w:r>
      <w:r w:rsidR="00C06ABD" w:rsidRPr="00910F2A">
        <w:rPr>
          <w:bCs/>
          <w:sz w:val="24"/>
          <w:szCs w:val="24"/>
        </w:rPr>
        <w:t xml:space="preserve">eksploatacji na ogumienie (opony i dętki) </w:t>
      </w:r>
      <w:r w:rsidRPr="00910F2A">
        <w:rPr>
          <w:bCs/>
          <w:sz w:val="24"/>
          <w:szCs w:val="24"/>
        </w:rPr>
        <w:t>nie mniej niż 7 lat.</w:t>
      </w:r>
    </w:p>
    <w:p w14:paraId="792DB504" w14:textId="62732F39" w:rsidR="00287B6D" w:rsidRPr="00287B6D" w:rsidRDefault="00287B6D" w:rsidP="00287B6D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b/>
          <w:bCs/>
          <w:sz w:val="24"/>
          <w:szCs w:val="24"/>
        </w:rPr>
      </w:pPr>
      <w:r w:rsidRPr="007F1AD2">
        <w:rPr>
          <w:bCs/>
          <w:sz w:val="24"/>
          <w:szCs w:val="24"/>
        </w:rPr>
        <w:t xml:space="preserve">Termin gwarancji liczy się od dnia odbioru sprzętu przez przedstawiciela Odbiorcy, </w:t>
      </w:r>
      <w:r w:rsidRPr="007F1AD2">
        <w:rPr>
          <w:bCs/>
          <w:sz w:val="24"/>
          <w:szCs w:val="24"/>
        </w:rPr>
        <w:br/>
        <w:t>co potwierdza się protokołem przyjęcia-przekazania.</w:t>
      </w:r>
    </w:p>
    <w:p w14:paraId="0AF26D35" w14:textId="77777777" w:rsidR="00287B6D" w:rsidRDefault="00287B6D" w:rsidP="00287B6D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bCs/>
          <w:sz w:val="24"/>
          <w:szCs w:val="24"/>
        </w:rPr>
      </w:pPr>
      <w:r w:rsidRPr="00362989">
        <w:rPr>
          <w:bCs/>
          <w:sz w:val="24"/>
          <w:szCs w:val="24"/>
        </w:rPr>
        <w:t xml:space="preserve">Wyroby winny być zakonserwowane na okres 24 miesięcy i na zasadach określonych </w:t>
      </w:r>
      <w:r w:rsidRPr="00362989">
        <w:rPr>
          <w:bCs/>
          <w:sz w:val="24"/>
          <w:szCs w:val="24"/>
        </w:rPr>
        <w:br/>
        <w:t xml:space="preserve">w normie obronnej  NO-16-A800:2007. Dopuszcza się stosowanie innych metod ochrony, niż w normie obronnej NO-16-A800:2007 pod warunkiem, że zapewnią one równorzędną lub lepszą ochronę. </w:t>
      </w:r>
    </w:p>
    <w:p w14:paraId="6AF01CA7" w14:textId="77777777" w:rsidR="00287B6D" w:rsidRPr="00D9730F" w:rsidRDefault="00287B6D" w:rsidP="00287B6D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bCs/>
          <w:sz w:val="24"/>
          <w:szCs w:val="24"/>
        </w:rPr>
      </w:pPr>
      <w:r w:rsidRPr="00D9730F">
        <w:rPr>
          <w:color w:val="000000"/>
          <w:sz w:val="24"/>
          <w:szCs w:val="24"/>
        </w:rPr>
        <w:t xml:space="preserve">System zarządzania jakością Wykonawcy winien spełniać wymagania zawarte </w:t>
      </w:r>
      <w:r w:rsidRPr="00D9730F">
        <w:rPr>
          <w:color w:val="000000"/>
          <w:sz w:val="24"/>
          <w:szCs w:val="24"/>
        </w:rPr>
        <w:br/>
        <w:t>w PN:EN ISO 9001:2015.</w:t>
      </w:r>
    </w:p>
    <w:p w14:paraId="370CA0B3" w14:textId="77777777" w:rsidR="00287B6D" w:rsidRPr="006925EC" w:rsidRDefault="00287B6D" w:rsidP="00287B6D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bCs/>
          <w:sz w:val="24"/>
          <w:szCs w:val="24"/>
        </w:rPr>
      </w:pPr>
      <w:r w:rsidRPr="007F1AD2">
        <w:rPr>
          <w:sz w:val="24"/>
          <w:szCs w:val="24"/>
        </w:rPr>
        <w:t xml:space="preserve">Realizacja przyszłej umowy podlega nadzorowi Rejonowego Przedstawicielstwa Wojskowego. Do przyszłej umowy zastosowanie mają wymagania zawarte w </w:t>
      </w:r>
      <w:r w:rsidRPr="006925EC">
        <w:rPr>
          <w:sz w:val="24"/>
          <w:szCs w:val="24"/>
        </w:rPr>
        <w:t xml:space="preserve">AQAP 2131 wyd. C wersja 1. </w:t>
      </w:r>
    </w:p>
    <w:p w14:paraId="3FB77622" w14:textId="49D51ECE" w:rsidR="003964D1" w:rsidRPr="000C2360" w:rsidRDefault="003964D1" w:rsidP="00657E20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b/>
          <w:sz w:val="24"/>
          <w:szCs w:val="24"/>
        </w:rPr>
      </w:pPr>
      <w:r w:rsidRPr="000C2360">
        <w:rPr>
          <w:sz w:val="24"/>
          <w:szCs w:val="24"/>
        </w:rPr>
        <w:t>Zamawiający dopuszcza możliwość powierzenia realizacji umowy podwykonawcom.</w:t>
      </w:r>
    </w:p>
    <w:p w14:paraId="506033F2" w14:textId="64F18475" w:rsidR="00F52CD8" w:rsidRPr="00657E20" w:rsidRDefault="00F52CD8" w:rsidP="00657E20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jc w:val="both"/>
        <w:rPr>
          <w:color w:val="FF0000"/>
          <w:sz w:val="24"/>
          <w:szCs w:val="24"/>
        </w:rPr>
      </w:pPr>
      <w:r w:rsidRPr="00657E20">
        <w:rPr>
          <w:color w:val="000000"/>
          <w:sz w:val="24"/>
          <w:szCs w:val="24"/>
        </w:rPr>
        <w:t xml:space="preserve">Zamawiający </w:t>
      </w:r>
      <w:r w:rsidRPr="00657E20">
        <w:rPr>
          <w:sz w:val="24"/>
          <w:szCs w:val="24"/>
        </w:rPr>
        <w:t xml:space="preserve">przewiduje możliwość skorzystania z opcji. Zamówienie w ramach prawa opcji będzie realizowane wg ceny jednostkowej określonej przez Wykonawcę </w:t>
      </w:r>
      <w:r w:rsidR="00464665">
        <w:rPr>
          <w:sz w:val="24"/>
          <w:szCs w:val="24"/>
        </w:rPr>
        <w:br/>
      </w:r>
      <w:r w:rsidRPr="00657E20">
        <w:rPr>
          <w:sz w:val="24"/>
          <w:szCs w:val="24"/>
        </w:rPr>
        <w:t>w Formularzu cenowym</w:t>
      </w:r>
      <w:r w:rsidRPr="00657E20">
        <w:rPr>
          <w:i/>
          <w:sz w:val="24"/>
          <w:szCs w:val="24"/>
        </w:rPr>
        <w:t xml:space="preserve"> </w:t>
      </w:r>
      <w:r w:rsidRPr="00657E20">
        <w:rPr>
          <w:sz w:val="24"/>
          <w:szCs w:val="24"/>
        </w:rPr>
        <w:t xml:space="preserve">stanowiącym </w:t>
      </w:r>
      <w:r w:rsidRPr="00657E20">
        <w:rPr>
          <w:b/>
          <w:sz w:val="24"/>
          <w:szCs w:val="24"/>
        </w:rPr>
        <w:t xml:space="preserve">załącznik nr </w:t>
      </w:r>
      <w:r w:rsidR="00657E20" w:rsidRPr="00657E20">
        <w:rPr>
          <w:b/>
          <w:sz w:val="24"/>
          <w:szCs w:val="24"/>
        </w:rPr>
        <w:t>2</w:t>
      </w:r>
      <w:r w:rsidRPr="00657E20">
        <w:rPr>
          <w:i/>
          <w:sz w:val="24"/>
          <w:szCs w:val="24"/>
        </w:rPr>
        <w:t xml:space="preserve"> </w:t>
      </w:r>
      <w:r w:rsidRPr="00657E20">
        <w:rPr>
          <w:b/>
          <w:sz w:val="24"/>
          <w:szCs w:val="24"/>
        </w:rPr>
        <w:t xml:space="preserve">do </w:t>
      </w:r>
      <w:r w:rsidR="00657E20" w:rsidRPr="00657E20">
        <w:rPr>
          <w:b/>
          <w:sz w:val="24"/>
          <w:szCs w:val="24"/>
        </w:rPr>
        <w:t>Warunków Przetargu</w:t>
      </w:r>
      <w:r w:rsidRPr="00657E20">
        <w:rPr>
          <w:sz w:val="24"/>
          <w:szCs w:val="24"/>
        </w:rPr>
        <w:t>.</w:t>
      </w:r>
    </w:p>
    <w:p w14:paraId="192FC5B0" w14:textId="6F9EBB68" w:rsidR="00657E20" w:rsidRDefault="00657E20" w:rsidP="00657E20">
      <w:pPr>
        <w:pStyle w:val="Akapitzlist"/>
        <w:tabs>
          <w:tab w:val="left" w:pos="426"/>
        </w:tabs>
        <w:spacing w:line="276" w:lineRule="auto"/>
        <w:ind w:left="360"/>
        <w:jc w:val="both"/>
        <w:rPr>
          <w:szCs w:val="26"/>
        </w:rPr>
      </w:pPr>
    </w:p>
    <w:p w14:paraId="37886FC8" w14:textId="08350DD2" w:rsidR="00092CA6" w:rsidRDefault="00092CA6" w:rsidP="00657E20">
      <w:pPr>
        <w:pStyle w:val="Akapitzlist"/>
        <w:tabs>
          <w:tab w:val="left" w:pos="426"/>
        </w:tabs>
        <w:spacing w:line="276" w:lineRule="auto"/>
        <w:ind w:left="360"/>
        <w:jc w:val="both"/>
        <w:rPr>
          <w:szCs w:val="26"/>
        </w:rPr>
      </w:pPr>
    </w:p>
    <w:p w14:paraId="765FF3AC" w14:textId="5A140B23" w:rsidR="00092CA6" w:rsidRDefault="00092CA6" w:rsidP="00657E20">
      <w:pPr>
        <w:pStyle w:val="Akapitzlist"/>
        <w:tabs>
          <w:tab w:val="left" w:pos="426"/>
        </w:tabs>
        <w:spacing w:line="276" w:lineRule="auto"/>
        <w:ind w:left="360"/>
        <w:jc w:val="both"/>
        <w:rPr>
          <w:szCs w:val="26"/>
        </w:rPr>
      </w:pPr>
    </w:p>
    <w:p w14:paraId="4DFC2F15" w14:textId="5EA70BA6" w:rsidR="00092CA6" w:rsidRDefault="00092CA6" w:rsidP="00657E20">
      <w:pPr>
        <w:pStyle w:val="Akapitzlist"/>
        <w:tabs>
          <w:tab w:val="left" w:pos="426"/>
        </w:tabs>
        <w:spacing w:line="276" w:lineRule="auto"/>
        <w:ind w:left="360"/>
        <w:jc w:val="both"/>
        <w:rPr>
          <w:szCs w:val="26"/>
        </w:rPr>
      </w:pPr>
    </w:p>
    <w:p w14:paraId="4976C309" w14:textId="6C25010A" w:rsidR="00092CA6" w:rsidRDefault="00092CA6" w:rsidP="00657E20">
      <w:pPr>
        <w:pStyle w:val="Akapitzlist"/>
        <w:tabs>
          <w:tab w:val="left" w:pos="426"/>
        </w:tabs>
        <w:spacing w:line="276" w:lineRule="auto"/>
        <w:ind w:left="360"/>
        <w:jc w:val="both"/>
        <w:rPr>
          <w:szCs w:val="26"/>
        </w:rPr>
      </w:pPr>
    </w:p>
    <w:p w14:paraId="62A5D57E" w14:textId="0EFC1C2B" w:rsidR="00092CA6" w:rsidRDefault="00092CA6" w:rsidP="00657E20">
      <w:pPr>
        <w:pStyle w:val="Akapitzlist"/>
        <w:tabs>
          <w:tab w:val="left" w:pos="426"/>
        </w:tabs>
        <w:spacing w:line="276" w:lineRule="auto"/>
        <w:ind w:left="360"/>
        <w:jc w:val="both"/>
        <w:rPr>
          <w:szCs w:val="26"/>
        </w:rPr>
      </w:pPr>
    </w:p>
    <w:p w14:paraId="78D1457B" w14:textId="77777777" w:rsidR="00092CA6" w:rsidRPr="00657E20" w:rsidRDefault="00092CA6" w:rsidP="00657E20">
      <w:pPr>
        <w:pStyle w:val="Akapitzlist"/>
        <w:tabs>
          <w:tab w:val="left" w:pos="426"/>
        </w:tabs>
        <w:spacing w:line="276" w:lineRule="auto"/>
        <w:ind w:left="360"/>
        <w:jc w:val="both"/>
        <w:rPr>
          <w:szCs w:val="26"/>
        </w:rPr>
      </w:pPr>
    </w:p>
    <w:p w14:paraId="5BD7F309" w14:textId="77777777" w:rsidR="00090DD4" w:rsidRPr="00B6546B" w:rsidRDefault="00090DD4" w:rsidP="00090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360" w:lineRule="auto"/>
        <w:ind w:left="425" w:hanging="425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lastRenderedPageBreak/>
        <w:t>Rozdział II</w:t>
      </w:r>
    </w:p>
    <w:p w14:paraId="069398AF" w14:textId="77777777" w:rsidR="00090DD4" w:rsidRPr="00B6546B" w:rsidRDefault="00090DD4" w:rsidP="00090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360" w:lineRule="auto"/>
        <w:ind w:left="425" w:hanging="425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Termin i miejsce realizacji umowy</w:t>
      </w:r>
    </w:p>
    <w:p w14:paraId="47E2DC40" w14:textId="1130FABA" w:rsidR="00090DD4" w:rsidRPr="00195216" w:rsidRDefault="00090DD4" w:rsidP="00657E20">
      <w:pPr>
        <w:pStyle w:val="Akapitzlist"/>
        <w:numPr>
          <w:ilvl w:val="1"/>
          <w:numId w:val="12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195216">
        <w:rPr>
          <w:sz w:val="24"/>
          <w:szCs w:val="24"/>
        </w:rPr>
        <w:t xml:space="preserve">Wymagany termin realizacji umowy </w:t>
      </w:r>
      <w:r w:rsidRPr="00195216">
        <w:rPr>
          <w:b/>
          <w:sz w:val="24"/>
          <w:szCs w:val="24"/>
        </w:rPr>
        <w:t>do</w:t>
      </w:r>
      <w:r w:rsidRPr="00195216">
        <w:rPr>
          <w:b/>
          <w:i/>
          <w:sz w:val="24"/>
          <w:szCs w:val="24"/>
        </w:rPr>
        <w:t xml:space="preserve"> </w:t>
      </w:r>
      <w:r w:rsidRPr="00195216">
        <w:rPr>
          <w:b/>
          <w:sz w:val="24"/>
          <w:szCs w:val="24"/>
        </w:rPr>
        <w:t>dnia</w:t>
      </w:r>
      <w:r w:rsidRPr="00195216">
        <w:rPr>
          <w:b/>
          <w:i/>
          <w:sz w:val="24"/>
          <w:szCs w:val="24"/>
        </w:rPr>
        <w:t xml:space="preserve"> </w:t>
      </w:r>
      <w:r w:rsidR="00287B6D">
        <w:rPr>
          <w:b/>
          <w:sz w:val="24"/>
          <w:szCs w:val="24"/>
        </w:rPr>
        <w:t>31</w:t>
      </w:r>
      <w:r w:rsidR="004D1AF0" w:rsidRPr="00195216">
        <w:rPr>
          <w:b/>
          <w:sz w:val="24"/>
          <w:szCs w:val="24"/>
        </w:rPr>
        <w:t>.</w:t>
      </w:r>
      <w:r w:rsidR="001B7E7E">
        <w:rPr>
          <w:b/>
          <w:sz w:val="24"/>
          <w:szCs w:val="24"/>
        </w:rPr>
        <w:t>10</w:t>
      </w:r>
      <w:r w:rsidR="00D26341" w:rsidRPr="00195216">
        <w:rPr>
          <w:b/>
          <w:sz w:val="24"/>
          <w:szCs w:val="24"/>
        </w:rPr>
        <w:t>.202</w:t>
      </w:r>
      <w:r w:rsidR="0028422D">
        <w:rPr>
          <w:b/>
          <w:sz w:val="24"/>
          <w:szCs w:val="24"/>
        </w:rPr>
        <w:t>5</w:t>
      </w:r>
      <w:r w:rsidRPr="00195216">
        <w:rPr>
          <w:b/>
          <w:sz w:val="24"/>
          <w:szCs w:val="24"/>
        </w:rPr>
        <w:t xml:space="preserve"> r.</w:t>
      </w:r>
    </w:p>
    <w:p w14:paraId="56B3821B" w14:textId="77BA8AF2" w:rsidR="00090DD4" w:rsidRDefault="00090DD4" w:rsidP="005D7738">
      <w:pPr>
        <w:pStyle w:val="Akapitzlist"/>
        <w:numPr>
          <w:ilvl w:val="1"/>
          <w:numId w:val="12"/>
        </w:numPr>
        <w:spacing w:after="240" w:line="276" w:lineRule="auto"/>
        <w:ind w:left="426" w:hanging="426"/>
        <w:rPr>
          <w:sz w:val="24"/>
          <w:szCs w:val="24"/>
        </w:rPr>
      </w:pPr>
      <w:r w:rsidRPr="00B6546B">
        <w:rPr>
          <w:sz w:val="24"/>
          <w:szCs w:val="24"/>
        </w:rPr>
        <w:t>Miejsce realizacj</w:t>
      </w:r>
      <w:r w:rsidR="00D26341">
        <w:rPr>
          <w:sz w:val="24"/>
          <w:szCs w:val="24"/>
        </w:rPr>
        <w:t>i umowy:</w:t>
      </w:r>
    </w:p>
    <w:p w14:paraId="4A715256" w14:textId="77777777" w:rsidR="00640197" w:rsidRDefault="00640197" w:rsidP="00640197">
      <w:pPr>
        <w:pStyle w:val="Akapitzlist"/>
        <w:spacing w:after="240" w:line="276" w:lineRule="auto"/>
        <w:ind w:left="426"/>
        <w:rPr>
          <w:sz w:val="24"/>
          <w:szCs w:val="24"/>
        </w:rPr>
      </w:pPr>
    </w:p>
    <w:p w14:paraId="4DA27464" w14:textId="77777777" w:rsidR="00A81D1B" w:rsidRPr="009F763A" w:rsidRDefault="00A81D1B" w:rsidP="00A81D1B">
      <w:pPr>
        <w:pStyle w:val="Akapitzlist"/>
        <w:spacing w:line="276" w:lineRule="auto"/>
        <w:jc w:val="center"/>
        <w:rPr>
          <w:b/>
          <w:bCs/>
          <w:sz w:val="24"/>
          <w:szCs w:val="24"/>
        </w:rPr>
      </w:pPr>
      <w:r w:rsidRPr="009F763A">
        <w:rPr>
          <w:b/>
          <w:bCs/>
          <w:sz w:val="24"/>
          <w:szCs w:val="24"/>
        </w:rPr>
        <w:t>3. REGIONALNA BAZA LOGISTYCZNA</w:t>
      </w:r>
    </w:p>
    <w:p w14:paraId="6C57EE40" w14:textId="77777777" w:rsidR="00A81D1B" w:rsidRPr="009F763A" w:rsidRDefault="00A81D1B" w:rsidP="00A81D1B">
      <w:pPr>
        <w:pStyle w:val="Akapitzlist"/>
        <w:spacing w:line="276" w:lineRule="auto"/>
        <w:jc w:val="center"/>
        <w:rPr>
          <w:b/>
          <w:bCs/>
          <w:sz w:val="24"/>
          <w:szCs w:val="24"/>
        </w:rPr>
      </w:pPr>
      <w:r w:rsidRPr="009F763A">
        <w:rPr>
          <w:b/>
          <w:bCs/>
          <w:sz w:val="24"/>
          <w:szCs w:val="24"/>
        </w:rPr>
        <w:t>WIELKOPOWIERZCHNIOWY WIELOBRANŻOWY SKŁAD MATERIAŁOWY</w:t>
      </w:r>
    </w:p>
    <w:p w14:paraId="47CAC41D" w14:textId="57E1B14E" w:rsidR="00A81D1B" w:rsidRDefault="00A81D1B" w:rsidP="005D7738">
      <w:pPr>
        <w:pStyle w:val="Akapitzlist"/>
        <w:spacing w:after="240" w:line="276" w:lineRule="auto"/>
        <w:jc w:val="center"/>
        <w:rPr>
          <w:b/>
          <w:bCs/>
          <w:sz w:val="24"/>
          <w:szCs w:val="24"/>
        </w:rPr>
      </w:pPr>
      <w:r w:rsidRPr="009F763A">
        <w:rPr>
          <w:b/>
          <w:bCs/>
          <w:sz w:val="24"/>
          <w:szCs w:val="24"/>
        </w:rPr>
        <w:t>ul. Bohaterów Walk nad Bzurą</w:t>
      </w:r>
      <w:r w:rsidR="005D7738">
        <w:rPr>
          <w:b/>
          <w:bCs/>
          <w:sz w:val="24"/>
          <w:szCs w:val="24"/>
        </w:rPr>
        <w:t xml:space="preserve">, </w:t>
      </w:r>
      <w:r w:rsidRPr="009F763A">
        <w:rPr>
          <w:b/>
          <w:bCs/>
          <w:sz w:val="24"/>
          <w:szCs w:val="24"/>
        </w:rPr>
        <w:t>99-300 Kutno</w:t>
      </w:r>
    </w:p>
    <w:p w14:paraId="3F9332C1" w14:textId="77777777" w:rsidR="00090DD4" w:rsidRPr="00B6546B" w:rsidRDefault="00090DD4" w:rsidP="00090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360" w:lineRule="auto"/>
        <w:ind w:left="425" w:hanging="425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Rozdział III</w:t>
      </w:r>
    </w:p>
    <w:p w14:paraId="0D0EF400" w14:textId="77777777" w:rsidR="00090DD4" w:rsidRPr="00B6546B" w:rsidRDefault="00090DD4" w:rsidP="00090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360" w:lineRule="auto"/>
        <w:ind w:left="425" w:hanging="425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Warunki udziału w postępowaniu</w:t>
      </w:r>
    </w:p>
    <w:p w14:paraId="2B9C6D8D" w14:textId="6CBE2FAE" w:rsidR="00090DD4" w:rsidRPr="00B6546B" w:rsidRDefault="00090DD4" w:rsidP="00640197">
      <w:pPr>
        <w:pStyle w:val="Akapitzlist"/>
        <w:numPr>
          <w:ilvl w:val="0"/>
          <w:numId w:val="5"/>
        </w:numPr>
        <w:tabs>
          <w:tab w:val="right" w:pos="426"/>
        </w:tabs>
        <w:spacing w:after="120" w:line="276" w:lineRule="auto"/>
        <w:ind w:left="426" w:hanging="426"/>
        <w:contextualSpacing w:val="0"/>
        <w:jc w:val="both"/>
        <w:rPr>
          <w:b/>
          <w:sz w:val="24"/>
          <w:szCs w:val="24"/>
        </w:rPr>
      </w:pPr>
      <w:r w:rsidRPr="00B6546B">
        <w:rPr>
          <w:b/>
          <w:sz w:val="24"/>
          <w:szCs w:val="24"/>
        </w:rPr>
        <w:t>O udzielenie zamówienia mogą ubiegać się wykonawcy, którzy:</w:t>
      </w:r>
    </w:p>
    <w:p w14:paraId="57381015" w14:textId="120F634C" w:rsidR="00A8547F" w:rsidRPr="009D592F" w:rsidRDefault="00A8547F" w:rsidP="003303C8">
      <w:pPr>
        <w:numPr>
          <w:ilvl w:val="2"/>
          <w:numId w:val="3"/>
        </w:numPr>
        <w:tabs>
          <w:tab w:val="clear" w:pos="2160"/>
          <w:tab w:val="num" w:pos="851"/>
        </w:tabs>
        <w:spacing w:after="120" w:line="276" w:lineRule="auto"/>
        <w:ind w:left="851" w:hanging="425"/>
        <w:jc w:val="both"/>
        <w:rPr>
          <w:b/>
          <w:sz w:val="24"/>
          <w:szCs w:val="24"/>
        </w:rPr>
      </w:pPr>
      <w:r w:rsidRPr="00B6546B">
        <w:rPr>
          <w:b/>
          <w:sz w:val="24"/>
          <w:szCs w:val="24"/>
        </w:rPr>
        <w:t xml:space="preserve">nie podlegają wykluczeniu z postępowania o udzielenie zamówienia publicznego </w:t>
      </w:r>
      <w:r w:rsidRPr="00B6546B">
        <w:rPr>
          <w:b/>
          <w:sz w:val="24"/>
          <w:szCs w:val="24"/>
        </w:rPr>
        <w:br/>
        <w:t xml:space="preserve">na podstawie art. 7 ust. 1 ustawy z dnia 13 kwietnia 2022 r. o szczególnych </w:t>
      </w:r>
      <w:r w:rsidRPr="009D592F">
        <w:rPr>
          <w:b/>
          <w:sz w:val="24"/>
          <w:szCs w:val="24"/>
        </w:rPr>
        <w:t>rozwiązaniach w zakresie przeciwdziałania wspieraniu agresji na Ukrainę oraz służących ochronie bezpieczeństwa narodowego;</w:t>
      </w:r>
    </w:p>
    <w:p w14:paraId="341F607E" w14:textId="77777777" w:rsidR="00A41A3A" w:rsidRPr="00A41A3A" w:rsidRDefault="00A41A3A" w:rsidP="00D82EDB">
      <w:pPr>
        <w:pStyle w:val="Akapitzlist"/>
        <w:numPr>
          <w:ilvl w:val="2"/>
          <w:numId w:val="3"/>
        </w:numPr>
        <w:tabs>
          <w:tab w:val="clear" w:pos="2160"/>
        </w:tabs>
        <w:autoSpaceDE w:val="0"/>
        <w:autoSpaceDN w:val="0"/>
        <w:adjustRightInd w:val="0"/>
        <w:spacing w:after="120" w:line="276" w:lineRule="auto"/>
        <w:ind w:left="851"/>
        <w:jc w:val="both"/>
        <w:rPr>
          <w:color w:val="000000"/>
          <w:sz w:val="24"/>
          <w:szCs w:val="24"/>
        </w:rPr>
      </w:pPr>
      <w:r w:rsidRPr="00A41A3A">
        <w:rPr>
          <w:color w:val="000000"/>
          <w:sz w:val="23"/>
          <w:szCs w:val="23"/>
        </w:rPr>
        <w:t xml:space="preserve">posiadają uprawnienia do wykonywania działalności lub czynności, związanej z realizacją zamówienia będącego przedmiotem niniejszego postępowania </w:t>
      </w:r>
    </w:p>
    <w:p w14:paraId="2644498A" w14:textId="77777777" w:rsidR="00287B6D" w:rsidRDefault="00287B6D" w:rsidP="00287B6D">
      <w:pPr>
        <w:numPr>
          <w:ilvl w:val="2"/>
          <w:numId w:val="3"/>
        </w:numPr>
        <w:tabs>
          <w:tab w:val="clear" w:pos="2160"/>
          <w:tab w:val="num" w:pos="851"/>
        </w:tabs>
        <w:spacing w:after="120" w:line="276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B6546B">
        <w:rPr>
          <w:sz w:val="24"/>
          <w:szCs w:val="24"/>
        </w:rPr>
        <w:t>znajdują</w:t>
      </w:r>
      <w:r w:rsidRPr="00B6546B">
        <w:rPr>
          <w:color w:val="000000" w:themeColor="text1"/>
          <w:sz w:val="24"/>
          <w:szCs w:val="24"/>
        </w:rPr>
        <w:t xml:space="preserve"> się w sytuacji ekonomicznej i finansowej zapewniającej wyk</w:t>
      </w:r>
      <w:r>
        <w:rPr>
          <w:color w:val="000000" w:themeColor="text1"/>
          <w:sz w:val="24"/>
          <w:szCs w:val="24"/>
        </w:rPr>
        <w:t xml:space="preserve">onanie zamówienia. Wykonawca </w:t>
      </w:r>
      <w:r w:rsidRPr="00EB57D7">
        <w:rPr>
          <w:sz w:val="24"/>
          <w:szCs w:val="24"/>
        </w:rPr>
        <w:t xml:space="preserve">zobowiązany jest do wykazania </w:t>
      </w:r>
      <w:r>
        <w:rPr>
          <w:sz w:val="24"/>
          <w:szCs w:val="24"/>
        </w:rPr>
        <w:t xml:space="preserve">posiadania środków finansowych </w:t>
      </w:r>
      <w:r w:rsidRPr="00EB57D7">
        <w:rPr>
          <w:sz w:val="24"/>
          <w:szCs w:val="24"/>
        </w:rPr>
        <w:t>lub zdolności kredytowej</w:t>
      </w:r>
      <w:r>
        <w:rPr>
          <w:sz w:val="24"/>
          <w:szCs w:val="24"/>
        </w:rPr>
        <w:t>.</w:t>
      </w:r>
      <w:r w:rsidRPr="00EB57D7">
        <w:rPr>
          <w:sz w:val="24"/>
          <w:szCs w:val="24"/>
        </w:rPr>
        <w:t xml:space="preserve"> </w:t>
      </w:r>
    </w:p>
    <w:p w14:paraId="25633F6B" w14:textId="113E93DE" w:rsidR="00090DD4" w:rsidRPr="009D592F" w:rsidRDefault="00090DD4" w:rsidP="003303C8">
      <w:pPr>
        <w:numPr>
          <w:ilvl w:val="2"/>
          <w:numId w:val="3"/>
        </w:numPr>
        <w:tabs>
          <w:tab w:val="clear" w:pos="2160"/>
          <w:tab w:val="num" w:pos="851"/>
        </w:tabs>
        <w:spacing w:after="120" w:line="276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9D592F">
        <w:rPr>
          <w:sz w:val="24"/>
          <w:szCs w:val="24"/>
        </w:rPr>
        <w:t>przedstawią</w:t>
      </w:r>
      <w:r w:rsidRPr="009D592F">
        <w:rPr>
          <w:color w:val="000000" w:themeColor="text1"/>
          <w:sz w:val="24"/>
          <w:szCs w:val="24"/>
        </w:rPr>
        <w:t xml:space="preserve"> aktualny odpis z właściwego rejestru albo aktualne zaświadczenie </w:t>
      </w:r>
      <w:r w:rsidRPr="009D592F">
        <w:rPr>
          <w:color w:val="000000" w:themeColor="text1"/>
          <w:sz w:val="24"/>
          <w:szCs w:val="24"/>
        </w:rPr>
        <w:br/>
        <w:t>o wpisie do ewidencji działalności gospodarczej, jeżeli odrębne przepisy wymagają wpisu do rejestru lub zgłoszenia do ewidencji działalności gospodarczej</w:t>
      </w:r>
      <w:r w:rsidR="00965807" w:rsidRPr="009D592F">
        <w:rPr>
          <w:color w:val="000000" w:themeColor="text1"/>
          <w:sz w:val="24"/>
          <w:szCs w:val="24"/>
        </w:rPr>
        <w:t>.</w:t>
      </w:r>
    </w:p>
    <w:p w14:paraId="6B84A244" w14:textId="4793B3D3" w:rsidR="00090DD4" w:rsidRDefault="00090DD4" w:rsidP="003303C8">
      <w:pPr>
        <w:pStyle w:val="Akapitzlist"/>
        <w:numPr>
          <w:ilvl w:val="0"/>
          <w:numId w:val="5"/>
        </w:numPr>
        <w:tabs>
          <w:tab w:val="right" w:pos="426"/>
        </w:tabs>
        <w:spacing w:line="276" w:lineRule="auto"/>
        <w:ind w:left="426" w:hanging="426"/>
        <w:contextualSpacing w:val="0"/>
        <w:jc w:val="both"/>
        <w:rPr>
          <w:b/>
          <w:sz w:val="24"/>
          <w:szCs w:val="24"/>
        </w:rPr>
      </w:pPr>
      <w:r w:rsidRPr="009D592F">
        <w:rPr>
          <w:b/>
          <w:sz w:val="24"/>
          <w:szCs w:val="24"/>
        </w:rPr>
        <w:t xml:space="preserve">Sposób dokonania oceny spełniania przez wykonawców warunków udziału </w:t>
      </w:r>
      <w:r w:rsidR="00716D5A" w:rsidRPr="009D592F">
        <w:rPr>
          <w:b/>
          <w:sz w:val="24"/>
          <w:szCs w:val="24"/>
        </w:rPr>
        <w:br/>
      </w:r>
      <w:r w:rsidRPr="009D592F">
        <w:rPr>
          <w:b/>
          <w:sz w:val="24"/>
          <w:szCs w:val="24"/>
        </w:rPr>
        <w:t>w przetargu.</w:t>
      </w:r>
    </w:p>
    <w:p w14:paraId="7006C783" w14:textId="78869E95" w:rsidR="00F97447" w:rsidRPr="00F97447" w:rsidRDefault="00F97447" w:rsidP="003303C8">
      <w:pPr>
        <w:numPr>
          <w:ilvl w:val="0"/>
          <w:numId w:val="13"/>
        </w:numPr>
        <w:tabs>
          <w:tab w:val="clear" w:pos="2160"/>
          <w:tab w:val="num" w:pos="851"/>
        </w:tabs>
        <w:spacing w:after="120" w:line="276" w:lineRule="auto"/>
        <w:ind w:left="851" w:hanging="425"/>
        <w:jc w:val="both"/>
        <w:rPr>
          <w:sz w:val="24"/>
          <w:szCs w:val="24"/>
        </w:rPr>
      </w:pPr>
      <w:r w:rsidRPr="00F97447">
        <w:rPr>
          <w:sz w:val="24"/>
          <w:szCs w:val="24"/>
        </w:rPr>
        <w:t>Zamawiający uzna, że wykonawca posiada uprawnienia do wykonywania działalności, jeżeli:</w:t>
      </w:r>
    </w:p>
    <w:p w14:paraId="5F6CA71F" w14:textId="267DCEC1" w:rsidR="00EC1DBE" w:rsidRPr="00F466AB" w:rsidRDefault="00EC1DBE" w:rsidP="00F13B67">
      <w:pPr>
        <w:pStyle w:val="Akapitzlist"/>
        <w:numPr>
          <w:ilvl w:val="0"/>
          <w:numId w:val="46"/>
        </w:numPr>
        <w:snapToGrid w:val="0"/>
        <w:spacing w:after="120" w:line="276" w:lineRule="auto"/>
        <w:ind w:left="993" w:hanging="284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Wykonawca </w:t>
      </w:r>
      <w:r w:rsidRPr="006925EC">
        <w:rPr>
          <w:b/>
          <w:bCs/>
          <w:sz w:val="24"/>
          <w:szCs w:val="24"/>
        </w:rPr>
        <w:t xml:space="preserve">wykaże, iż posiada ważną koncesję </w:t>
      </w:r>
      <w:r w:rsidRPr="003A0967">
        <w:rPr>
          <w:sz w:val="24"/>
          <w:szCs w:val="24"/>
        </w:rPr>
        <w:t xml:space="preserve">na wykonywanie działalności gospodarczej </w:t>
      </w:r>
      <w:r w:rsidRPr="00F87A7D">
        <w:rPr>
          <w:b/>
          <w:sz w:val="24"/>
          <w:szCs w:val="24"/>
        </w:rPr>
        <w:t>w zakresie obrotu wyrobami</w:t>
      </w:r>
      <w:r w:rsidRPr="003A0967">
        <w:rPr>
          <w:sz w:val="24"/>
          <w:szCs w:val="24"/>
        </w:rPr>
        <w:t xml:space="preserve"> </w:t>
      </w:r>
      <w:r w:rsidRPr="00F466AB">
        <w:rPr>
          <w:bCs/>
          <w:sz w:val="24"/>
          <w:szCs w:val="24"/>
        </w:rPr>
        <w:t xml:space="preserve">na podstawie ustawy z dnia 13.06.2019 r. o wykonywaniu działalności gospodarczej w zakresie wytwarzania i obrotu materiałami wybuchowymi, bronią, amunicją oraz wyrobami i technologią </w:t>
      </w:r>
      <w:r w:rsidR="00F13B67">
        <w:rPr>
          <w:bCs/>
          <w:sz w:val="24"/>
          <w:szCs w:val="24"/>
        </w:rPr>
        <w:br/>
      </w:r>
      <w:r w:rsidRPr="00F466AB">
        <w:rPr>
          <w:bCs/>
          <w:sz w:val="24"/>
          <w:szCs w:val="24"/>
        </w:rPr>
        <w:t>o przeznaczeniu wojskowym lub policyjnym, na których wytwarzanie i obrót jest wymagane uzyskanie koncesji (Dz. U. z 2023 r., poz. 1743)</w:t>
      </w:r>
      <w:r w:rsidR="00F13B67">
        <w:rPr>
          <w:bCs/>
          <w:sz w:val="24"/>
          <w:szCs w:val="24"/>
        </w:rPr>
        <w:t xml:space="preserve">. Koncesja powinna obejmować działalność, o której mowa w Rozporządzeniu </w:t>
      </w:r>
      <w:r w:rsidR="00F13B67" w:rsidRPr="00F466AB">
        <w:rPr>
          <w:sz w:val="24"/>
          <w:szCs w:val="24"/>
        </w:rPr>
        <w:t>Rady Ministrów z dnia 17 września 2019 r. w sprawie klasyfikacji rodzajów materiałów wybuchowych, broni, amunicji oraz wyrobów i technologii o przeznaczeniu wojskowym lub policyjnym, na których obrót jest wymagan</w:t>
      </w:r>
      <w:r w:rsidR="00F13B67">
        <w:rPr>
          <w:sz w:val="24"/>
          <w:szCs w:val="24"/>
        </w:rPr>
        <w:t>a</w:t>
      </w:r>
      <w:r w:rsidR="00F13B67" w:rsidRPr="00F466AB">
        <w:rPr>
          <w:sz w:val="24"/>
          <w:szCs w:val="24"/>
        </w:rPr>
        <w:t xml:space="preserve"> koncesj</w:t>
      </w:r>
      <w:r w:rsidR="00F13B67">
        <w:rPr>
          <w:sz w:val="24"/>
          <w:szCs w:val="24"/>
        </w:rPr>
        <w:t xml:space="preserve">a w </w:t>
      </w:r>
      <w:r w:rsidR="00F13B67" w:rsidRPr="00F466AB">
        <w:rPr>
          <w:sz w:val="24"/>
          <w:szCs w:val="24"/>
        </w:rPr>
        <w:t xml:space="preserve">Części IV – Rodzaje wyrobów </w:t>
      </w:r>
      <w:r w:rsidR="00F13B67">
        <w:rPr>
          <w:sz w:val="24"/>
          <w:szCs w:val="24"/>
        </w:rPr>
        <w:br/>
      </w:r>
      <w:r w:rsidR="00F13B67" w:rsidRPr="00F466AB">
        <w:rPr>
          <w:sz w:val="24"/>
          <w:szCs w:val="24"/>
        </w:rPr>
        <w:t xml:space="preserve">i technologii o przeznaczeniu wojskowym lub policyjnym – </w:t>
      </w:r>
      <w:r w:rsidRPr="00F13B67">
        <w:rPr>
          <w:b/>
          <w:bCs/>
          <w:sz w:val="24"/>
          <w:szCs w:val="24"/>
        </w:rPr>
        <w:t>WT V ust. 2</w:t>
      </w:r>
      <w:r w:rsidR="00F13B67">
        <w:rPr>
          <w:b/>
          <w:bCs/>
          <w:sz w:val="24"/>
          <w:szCs w:val="24"/>
        </w:rPr>
        <w:t>.</w:t>
      </w:r>
    </w:p>
    <w:p w14:paraId="654A7DDF" w14:textId="3C528335" w:rsidR="00F97447" w:rsidRDefault="00F97447" w:rsidP="00F13B67">
      <w:pPr>
        <w:pStyle w:val="Akapitzlist"/>
        <w:spacing w:after="120" w:line="276" w:lineRule="auto"/>
        <w:ind w:left="993"/>
        <w:jc w:val="both"/>
        <w:rPr>
          <w:i/>
          <w:u w:val="single"/>
        </w:rPr>
      </w:pPr>
      <w:r w:rsidRPr="00F97447">
        <w:rPr>
          <w:i/>
          <w:u w:val="single"/>
        </w:rPr>
        <w:t>Zamawiający informuje, iż ważna koncesja uzyskana na mocy poprzedniej ustawy spełnia wymagania Zamawiającego jeżeli obejmuje ona koncesje na obrót wyrobami i technologią o przeznaczeniu wojskowym lub policyjnym określonymi w niniejszym zaproszeniu.</w:t>
      </w:r>
    </w:p>
    <w:p w14:paraId="4480573A" w14:textId="77777777" w:rsidR="00806C6E" w:rsidRPr="00806C6E" w:rsidRDefault="00806C6E" w:rsidP="00806C6E">
      <w:pPr>
        <w:pStyle w:val="Akapitzlist"/>
        <w:spacing w:after="120"/>
        <w:ind w:left="993"/>
        <w:jc w:val="both"/>
        <w:rPr>
          <w:i/>
          <w:sz w:val="16"/>
          <w:szCs w:val="16"/>
          <w:u w:val="single"/>
        </w:rPr>
      </w:pPr>
    </w:p>
    <w:p w14:paraId="72C03BA6" w14:textId="304F24E8" w:rsidR="00090DD4" w:rsidRPr="009D592F" w:rsidRDefault="00090DD4" w:rsidP="00F97447">
      <w:pPr>
        <w:numPr>
          <w:ilvl w:val="0"/>
          <w:numId w:val="13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9D592F">
        <w:rPr>
          <w:sz w:val="24"/>
          <w:szCs w:val="24"/>
        </w:rPr>
        <w:lastRenderedPageBreak/>
        <w:t>Zamawiający uzna, że wykonawca znajduje się w sytuacji ekonomicznej i finansowej zapewniającej wykonanie zamówienia, jeżeli:</w:t>
      </w:r>
    </w:p>
    <w:p w14:paraId="2DC77B23" w14:textId="77777777" w:rsidR="008B413E" w:rsidRPr="008B413E" w:rsidRDefault="008B413E" w:rsidP="008B413E">
      <w:pPr>
        <w:pStyle w:val="Akapitzlist"/>
        <w:numPr>
          <w:ilvl w:val="0"/>
          <w:numId w:val="46"/>
        </w:numPr>
        <w:snapToGrid w:val="0"/>
        <w:spacing w:after="120" w:line="276" w:lineRule="auto"/>
        <w:ind w:left="1276"/>
        <w:jc w:val="both"/>
        <w:rPr>
          <w:sz w:val="24"/>
          <w:szCs w:val="24"/>
        </w:rPr>
      </w:pPr>
      <w:r w:rsidRPr="008B413E">
        <w:rPr>
          <w:b/>
          <w:sz w:val="24"/>
          <w:szCs w:val="24"/>
        </w:rPr>
        <w:t>Wykaże, iż posiada środki finansowe lub zdolność kredytową</w:t>
      </w:r>
      <w:r w:rsidRPr="008B413E">
        <w:rPr>
          <w:bCs/>
          <w:sz w:val="24"/>
          <w:szCs w:val="24"/>
        </w:rPr>
        <w:t xml:space="preserve"> składając informację</w:t>
      </w:r>
      <w:r w:rsidRPr="008B413E">
        <w:rPr>
          <w:sz w:val="24"/>
          <w:szCs w:val="24"/>
        </w:rPr>
        <w:t xml:space="preserve"> banku lub spółdzielczej kasy oszczędnościowo-kredytowej Wykonawcy w okresie nie wcześniejszym niż 3 miesiące przed upływem terminu składania oferty potwierdzającą wysokość posiadanych środków finansowych lub zdolność kredytową Wykonawcy </w:t>
      </w:r>
      <w:r w:rsidRPr="008B413E">
        <w:rPr>
          <w:b/>
          <w:color w:val="000000" w:themeColor="text1"/>
          <w:sz w:val="24"/>
          <w:szCs w:val="24"/>
        </w:rPr>
        <w:t>w wysokości</w:t>
      </w:r>
      <w:r w:rsidRPr="008B413E">
        <w:rPr>
          <w:color w:val="000000" w:themeColor="text1"/>
          <w:sz w:val="24"/>
          <w:szCs w:val="24"/>
        </w:rPr>
        <w:t xml:space="preserve"> </w:t>
      </w:r>
      <w:r w:rsidRPr="008B413E">
        <w:rPr>
          <w:b/>
          <w:sz w:val="24"/>
          <w:szCs w:val="24"/>
        </w:rPr>
        <w:t>nie mniejszej niż: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5557"/>
      </w:tblGrid>
      <w:tr w:rsidR="00F13B67" w:rsidRPr="001A2AB6" w14:paraId="7D5AEB56" w14:textId="77777777" w:rsidTr="008B413E">
        <w:trPr>
          <w:trHeight w:val="60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E651" w14:textId="77777777" w:rsidR="00F13B67" w:rsidRPr="001A2AB6" w:rsidRDefault="00F13B67" w:rsidP="00F13B67">
            <w:pPr>
              <w:tabs>
                <w:tab w:val="left" w:pos="3526"/>
              </w:tabs>
              <w:spacing w:line="276" w:lineRule="auto"/>
              <w:ind w:left="34" w:hanging="34"/>
              <w:jc w:val="center"/>
              <w:rPr>
                <w:b/>
              </w:rPr>
            </w:pPr>
            <w:r w:rsidRPr="001A2AB6">
              <w:rPr>
                <w:b/>
              </w:rPr>
              <w:t>Część</w:t>
            </w:r>
          </w:p>
          <w:p w14:paraId="14D958C4" w14:textId="77777777" w:rsidR="00F13B67" w:rsidRPr="00F13B67" w:rsidRDefault="00F13B67" w:rsidP="00F13B67">
            <w:pPr>
              <w:tabs>
                <w:tab w:val="left" w:pos="3526"/>
              </w:tabs>
              <w:spacing w:line="276" w:lineRule="auto"/>
              <w:ind w:left="34" w:hanging="34"/>
              <w:jc w:val="center"/>
              <w:rPr>
                <w:b/>
              </w:rPr>
            </w:pPr>
            <w:r w:rsidRPr="00F13B67">
              <w:rPr>
                <w:b/>
              </w:rPr>
              <w:t>zamówienia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F188A" w14:textId="77777777" w:rsidR="00F13B67" w:rsidRPr="00F13B67" w:rsidRDefault="00F13B67" w:rsidP="00F13B67">
            <w:pPr>
              <w:spacing w:line="276" w:lineRule="auto"/>
              <w:jc w:val="center"/>
              <w:rPr>
                <w:b/>
                <w:bCs/>
                <w:lang w:eastAsia="x-none"/>
              </w:rPr>
            </w:pPr>
            <w:r w:rsidRPr="00F13B67">
              <w:rPr>
                <w:b/>
                <w:bCs/>
                <w:lang w:eastAsia="x-none"/>
              </w:rPr>
              <w:t xml:space="preserve">Minimalne wymagane środki finansowe </w:t>
            </w:r>
          </w:p>
          <w:p w14:paraId="36CD4EF5" w14:textId="77777777" w:rsidR="00F13B67" w:rsidRPr="00F13B67" w:rsidRDefault="00F13B67" w:rsidP="00F13B67">
            <w:pPr>
              <w:spacing w:line="276" w:lineRule="auto"/>
              <w:jc w:val="center"/>
              <w:rPr>
                <w:b/>
                <w:bCs/>
                <w:lang w:eastAsia="x-none"/>
              </w:rPr>
            </w:pPr>
            <w:r w:rsidRPr="00F13B67">
              <w:rPr>
                <w:b/>
                <w:bCs/>
                <w:lang w:eastAsia="x-none"/>
              </w:rPr>
              <w:t>lub zdolność kredytowa w złotych</w:t>
            </w:r>
          </w:p>
        </w:tc>
      </w:tr>
      <w:tr w:rsidR="00F13B67" w:rsidRPr="00E1655F" w14:paraId="773D09B9" w14:textId="77777777" w:rsidTr="00640197">
        <w:trPr>
          <w:trHeight w:val="31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33662" w14:textId="77777777" w:rsidR="00F13B67" w:rsidRPr="00DD7541" w:rsidRDefault="00F13B67" w:rsidP="00640197">
            <w:pPr>
              <w:tabs>
                <w:tab w:val="left" w:pos="3526"/>
              </w:tabs>
              <w:ind w:hanging="34"/>
              <w:jc w:val="center"/>
              <w:rPr>
                <w:b/>
                <w:sz w:val="24"/>
                <w:szCs w:val="24"/>
              </w:rPr>
            </w:pPr>
            <w:r w:rsidRPr="00DD75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160F" w14:textId="0AD935E7" w:rsidR="00F13B67" w:rsidRPr="00DD7541" w:rsidRDefault="00AD3BFD" w:rsidP="00640197">
            <w:pPr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 w:rsidRPr="00DD7541">
              <w:rPr>
                <w:b/>
                <w:bCs/>
                <w:sz w:val="24"/>
                <w:szCs w:val="24"/>
                <w:lang w:eastAsia="x-none"/>
              </w:rPr>
              <w:t>72</w:t>
            </w:r>
            <w:r w:rsidR="00DD7541" w:rsidRPr="00DD7541">
              <w:rPr>
                <w:b/>
                <w:bCs/>
                <w:sz w:val="24"/>
                <w:szCs w:val="24"/>
                <w:lang w:eastAsia="x-none"/>
              </w:rPr>
              <w:t>.</w:t>
            </w:r>
            <w:r w:rsidRPr="00DD7541">
              <w:rPr>
                <w:b/>
                <w:bCs/>
                <w:sz w:val="24"/>
                <w:szCs w:val="24"/>
                <w:lang w:eastAsia="x-none"/>
              </w:rPr>
              <w:t>800</w:t>
            </w:r>
            <w:r w:rsidR="00DD7541" w:rsidRPr="00DD7541">
              <w:rPr>
                <w:b/>
                <w:bCs/>
                <w:sz w:val="24"/>
                <w:szCs w:val="24"/>
                <w:lang w:eastAsia="x-none"/>
              </w:rPr>
              <w:t>,00</w:t>
            </w:r>
          </w:p>
        </w:tc>
      </w:tr>
      <w:tr w:rsidR="00F13B67" w:rsidRPr="00E1655F" w14:paraId="399CAB4B" w14:textId="77777777" w:rsidTr="00640197">
        <w:trPr>
          <w:trHeight w:val="26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FAF6" w14:textId="77777777" w:rsidR="00F13B67" w:rsidRPr="00DD7541" w:rsidRDefault="00F13B67" w:rsidP="00640197">
            <w:pPr>
              <w:tabs>
                <w:tab w:val="left" w:pos="3526"/>
              </w:tabs>
              <w:ind w:hanging="34"/>
              <w:jc w:val="center"/>
              <w:rPr>
                <w:b/>
                <w:sz w:val="24"/>
                <w:szCs w:val="24"/>
              </w:rPr>
            </w:pPr>
            <w:r w:rsidRPr="00DD75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99D7" w14:textId="65303524" w:rsidR="00F13B67" w:rsidRPr="00DD7541" w:rsidRDefault="00AD3BFD" w:rsidP="00640197">
            <w:pPr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 w:rsidRPr="00DD7541">
              <w:rPr>
                <w:b/>
                <w:bCs/>
                <w:sz w:val="24"/>
                <w:szCs w:val="24"/>
                <w:lang w:eastAsia="x-none"/>
              </w:rPr>
              <w:t>72</w:t>
            </w:r>
            <w:r w:rsidR="00DD7541" w:rsidRPr="00DD7541">
              <w:rPr>
                <w:b/>
                <w:bCs/>
                <w:sz w:val="24"/>
                <w:szCs w:val="24"/>
                <w:lang w:eastAsia="x-none"/>
              </w:rPr>
              <w:t>.</w:t>
            </w:r>
            <w:r w:rsidRPr="00DD7541">
              <w:rPr>
                <w:b/>
                <w:bCs/>
                <w:sz w:val="24"/>
                <w:szCs w:val="24"/>
                <w:lang w:eastAsia="x-none"/>
              </w:rPr>
              <w:t>800</w:t>
            </w:r>
            <w:r w:rsidR="00DD7541" w:rsidRPr="00DD7541">
              <w:rPr>
                <w:b/>
                <w:bCs/>
                <w:sz w:val="24"/>
                <w:szCs w:val="24"/>
                <w:lang w:eastAsia="x-none"/>
              </w:rPr>
              <w:t>,00</w:t>
            </w:r>
          </w:p>
        </w:tc>
      </w:tr>
      <w:tr w:rsidR="00F13B67" w:rsidRPr="00E1655F" w14:paraId="0969BA17" w14:textId="77777777" w:rsidTr="00640197">
        <w:trPr>
          <w:trHeight w:val="27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41C16" w14:textId="77777777" w:rsidR="00F13B67" w:rsidRPr="00DD7541" w:rsidRDefault="00F13B67" w:rsidP="00640197">
            <w:pPr>
              <w:tabs>
                <w:tab w:val="left" w:pos="3526"/>
              </w:tabs>
              <w:ind w:hanging="34"/>
              <w:jc w:val="center"/>
              <w:rPr>
                <w:b/>
                <w:sz w:val="24"/>
                <w:szCs w:val="24"/>
              </w:rPr>
            </w:pPr>
            <w:r w:rsidRPr="00DD754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64889" w14:textId="2DE0CBE9" w:rsidR="00F13B67" w:rsidRPr="00DD7541" w:rsidRDefault="00DD7541" w:rsidP="00640197">
            <w:pPr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 w:rsidRPr="00DD7541">
              <w:rPr>
                <w:b/>
                <w:bCs/>
                <w:sz w:val="24"/>
                <w:szCs w:val="24"/>
                <w:lang w:eastAsia="x-none"/>
              </w:rPr>
              <w:t>89.600,00</w:t>
            </w:r>
          </w:p>
        </w:tc>
      </w:tr>
      <w:tr w:rsidR="00F13B67" w:rsidRPr="00E1655F" w14:paraId="66BE529E" w14:textId="77777777" w:rsidTr="00640197">
        <w:trPr>
          <w:trHeight w:val="26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C3D2" w14:textId="77777777" w:rsidR="00F13B67" w:rsidRPr="00DD7541" w:rsidRDefault="00F13B67" w:rsidP="00640197">
            <w:pPr>
              <w:tabs>
                <w:tab w:val="left" w:pos="3526"/>
              </w:tabs>
              <w:ind w:hanging="34"/>
              <w:jc w:val="center"/>
              <w:rPr>
                <w:b/>
                <w:sz w:val="24"/>
                <w:szCs w:val="24"/>
              </w:rPr>
            </w:pPr>
            <w:r w:rsidRPr="00DD75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9235D" w14:textId="0736880B" w:rsidR="00F13B67" w:rsidRPr="00DD7541" w:rsidRDefault="00640197" w:rsidP="00640197">
            <w:pPr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>
              <w:rPr>
                <w:b/>
                <w:bCs/>
                <w:sz w:val="24"/>
                <w:szCs w:val="24"/>
                <w:lang w:eastAsia="x-none"/>
              </w:rPr>
              <w:t xml:space="preserve"> </w:t>
            </w:r>
            <w:r w:rsidR="006147FF">
              <w:rPr>
                <w:b/>
                <w:bCs/>
                <w:sz w:val="24"/>
                <w:szCs w:val="24"/>
                <w:lang w:eastAsia="x-none"/>
              </w:rPr>
              <w:t xml:space="preserve"> </w:t>
            </w:r>
            <w:r w:rsidR="00DD7541" w:rsidRPr="00DD7541">
              <w:rPr>
                <w:b/>
                <w:bCs/>
                <w:sz w:val="24"/>
                <w:szCs w:val="24"/>
                <w:lang w:eastAsia="x-none"/>
              </w:rPr>
              <w:t>9.900,00</w:t>
            </w:r>
          </w:p>
        </w:tc>
      </w:tr>
      <w:tr w:rsidR="00F13B67" w:rsidRPr="00E1655F" w14:paraId="473A623A" w14:textId="77777777" w:rsidTr="00640197">
        <w:trPr>
          <w:trHeight w:val="26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5B34" w14:textId="77777777" w:rsidR="00F13B67" w:rsidRPr="00DD7541" w:rsidRDefault="00F13B67" w:rsidP="00640197">
            <w:pPr>
              <w:tabs>
                <w:tab w:val="left" w:pos="3526"/>
              </w:tabs>
              <w:ind w:hanging="34"/>
              <w:jc w:val="center"/>
              <w:rPr>
                <w:b/>
                <w:sz w:val="24"/>
                <w:szCs w:val="24"/>
              </w:rPr>
            </w:pPr>
            <w:r w:rsidRPr="00DD754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BB1A2" w14:textId="520DCD3C" w:rsidR="00F13B67" w:rsidRPr="00DD7541" w:rsidRDefault="00640197" w:rsidP="00640197">
            <w:pPr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>
              <w:rPr>
                <w:b/>
                <w:bCs/>
                <w:sz w:val="24"/>
                <w:szCs w:val="24"/>
                <w:lang w:eastAsia="x-none"/>
              </w:rPr>
              <w:t xml:space="preserve"> </w:t>
            </w:r>
            <w:r w:rsidR="00155787">
              <w:rPr>
                <w:b/>
                <w:bCs/>
                <w:sz w:val="24"/>
                <w:szCs w:val="24"/>
                <w:lang w:eastAsia="x-none"/>
              </w:rPr>
              <w:t xml:space="preserve"> </w:t>
            </w:r>
            <w:r w:rsidR="00DD7541" w:rsidRPr="00DD7541">
              <w:rPr>
                <w:b/>
                <w:bCs/>
                <w:sz w:val="24"/>
                <w:szCs w:val="24"/>
                <w:lang w:eastAsia="x-none"/>
              </w:rPr>
              <w:t>9.900,00</w:t>
            </w:r>
          </w:p>
        </w:tc>
      </w:tr>
      <w:tr w:rsidR="00F13B67" w:rsidRPr="00E1655F" w14:paraId="1C4AB909" w14:textId="77777777" w:rsidTr="00640197">
        <w:trPr>
          <w:trHeight w:val="25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724C3" w14:textId="77777777" w:rsidR="00F13B67" w:rsidRPr="00DD7541" w:rsidRDefault="00F13B67" w:rsidP="00640197">
            <w:pPr>
              <w:tabs>
                <w:tab w:val="left" w:pos="3526"/>
              </w:tabs>
              <w:ind w:hanging="34"/>
              <w:jc w:val="center"/>
              <w:rPr>
                <w:b/>
                <w:sz w:val="24"/>
                <w:szCs w:val="24"/>
              </w:rPr>
            </w:pPr>
            <w:r w:rsidRPr="00DD754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1093" w14:textId="58BC7D7B" w:rsidR="00F13B67" w:rsidRPr="00DD7541" w:rsidRDefault="00DD7541" w:rsidP="00640197">
            <w:pPr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 w:rsidRPr="00DD7541">
              <w:rPr>
                <w:b/>
                <w:bCs/>
                <w:sz w:val="24"/>
                <w:szCs w:val="24"/>
                <w:lang w:eastAsia="x-none"/>
              </w:rPr>
              <w:t>39.000,00</w:t>
            </w:r>
          </w:p>
        </w:tc>
      </w:tr>
      <w:tr w:rsidR="00F13B67" w:rsidRPr="00E1655F" w14:paraId="1335B6FA" w14:textId="77777777" w:rsidTr="00640197">
        <w:trPr>
          <w:trHeight w:val="25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5BBE" w14:textId="77777777" w:rsidR="00F13B67" w:rsidRPr="00DD7541" w:rsidRDefault="00F13B67" w:rsidP="00640197">
            <w:pPr>
              <w:tabs>
                <w:tab w:val="left" w:pos="3526"/>
              </w:tabs>
              <w:ind w:hanging="34"/>
              <w:jc w:val="center"/>
              <w:rPr>
                <w:b/>
                <w:sz w:val="24"/>
                <w:szCs w:val="24"/>
              </w:rPr>
            </w:pPr>
            <w:r w:rsidRPr="00DD754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812E" w14:textId="0E1546ED" w:rsidR="00F13B67" w:rsidRPr="00DD7541" w:rsidRDefault="00DD7541" w:rsidP="00640197">
            <w:pPr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 w:rsidRPr="00DD7541">
              <w:rPr>
                <w:b/>
                <w:bCs/>
                <w:sz w:val="24"/>
                <w:szCs w:val="24"/>
                <w:lang w:eastAsia="x-none"/>
              </w:rPr>
              <w:t>39.000,00</w:t>
            </w:r>
          </w:p>
        </w:tc>
      </w:tr>
      <w:tr w:rsidR="00F13B67" w:rsidRPr="00E1655F" w14:paraId="0E578176" w14:textId="77777777" w:rsidTr="00640197">
        <w:trPr>
          <w:trHeight w:val="24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952A4" w14:textId="77777777" w:rsidR="00F13B67" w:rsidRPr="00DD7541" w:rsidRDefault="00F13B67" w:rsidP="00640197">
            <w:pPr>
              <w:tabs>
                <w:tab w:val="left" w:pos="3526"/>
              </w:tabs>
              <w:ind w:hanging="34"/>
              <w:jc w:val="center"/>
              <w:rPr>
                <w:b/>
                <w:sz w:val="24"/>
                <w:szCs w:val="24"/>
              </w:rPr>
            </w:pPr>
            <w:r w:rsidRPr="00DD754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0B6E" w14:textId="058256CB" w:rsidR="00F13B67" w:rsidRPr="00DD7541" w:rsidRDefault="00DD7541" w:rsidP="00640197">
            <w:pPr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 w:rsidRPr="00DD7541">
              <w:rPr>
                <w:b/>
                <w:bCs/>
                <w:sz w:val="24"/>
                <w:szCs w:val="24"/>
                <w:lang w:eastAsia="x-none"/>
              </w:rPr>
              <w:t>72.000,00</w:t>
            </w:r>
          </w:p>
        </w:tc>
      </w:tr>
      <w:tr w:rsidR="00F13B67" w:rsidRPr="00E1655F" w14:paraId="750A2E57" w14:textId="77777777" w:rsidTr="00640197">
        <w:trPr>
          <w:trHeight w:val="25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E4124" w14:textId="77777777" w:rsidR="00F13B67" w:rsidRPr="00DD7541" w:rsidRDefault="00F13B67" w:rsidP="00640197">
            <w:pPr>
              <w:tabs>
                <w:tab w:val="left" w:pos="3526"/>
              </w:tabs>
              <w:ind w:hanging="34"/>
              <w:jc w:val="center"/>
              <w:rPr>
                <w:b/>
                <w:sz w:val="24"/>
                <w:szCs w:val="24"/>
              </w:rPr>
            </w:pPr>
            <w:r w:rsidRPr="00DD754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5E18A" w14:textId="76875C52" w:rsidR="00F13B67" w:rsidRPr="00DD7541" w:rsidRDefault="00640197" w:rsidP="00640197">
            <w:pPr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>
              <w:rPr>
                <w:b/>
                <w:bCs/>
                <w:sz w:val="24"/>
                <w:szCs w:val="24"/>
                <w:lang w:eastAsia="x-none"/>
              </w:rPr>
              <w:t xml:space="preserve"> </w:t>
            </w:r>
            <w:r w:rsidR="00155787">
              <w:rPr>
                <w:b/>
                <w:bCs/>
                <w:sz w:val="24"/>
                <w:szCs w:val="24"/>
                <w:lang w:eastAsia="x-none"/>
              </w:rPr>
              <w:t xml:space="preserve"> </w:t>
            </w:r>
            <w:r w:rsidR="00DD7541" w:rsidRPr="00DD7541">
              <w:rPr>
                <w:b/>
                <w:bCs/>
                <w:sz w:val="24"/>
                <w:szCs w:val="24"/>
                <w:lang w:eastAsia="x-none"/>
              </w:rPr>
              <w:t>6.000,00</w:t>
            </w:r>
          </w:p>
        </w:tc>
      </w:tr>
      <w:tr w:rsidR="00F13B67" w:rsidRPr="00E1655F" w14:paraId="46777F3A" w14:textId="77777777" w:rsidTr="00640197">
        <w:trPr>
          <w:trHeight w:val="24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0BD30" w14:textId="77777777" w:rsidR="00F13B67" w:rsidRPr="00DD7541" w:rsidRDefault="00F13B67" w:rsidP="00640197">
            <w:pPr>
              <w:tabs>
                <w:tab w:val="left" w:pos="3526"/>
              </w:tabs>
              <w:ind w:hanging="34"/>
              <w:jc w:val="center"/>
              <w:rPr>
                <w:b/>
                <w:sz w:val="24"/>
                <w:szCs w:val="24"/>
              </w:rPr>
            </w:pPr>
            <w:r w:rsidRPr="00DD754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69E67" w14:textId="41EDBAB6" w:rsidR="00F13B67" w:rsidRPr="00DD7541" w:rsidRDefault="00640197" w:rsidP="00640197">
            <w:pPr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>
              <w:rPr>
                <w:b/>
                <w:bCs/>
                <w:sz w:val="24"/>
                <w:szCs w:val="24"/>
                <w:lang w:eastAsia="x-none"/>
              </w:rPr>
              <w:t xml:space="preserve"> </w:t>
            </w:r>
            <w:r w:rsidR="00155787">
              <w:rPr>
                <w:b/>
                <w:bCs/>
                <w:sz w:val="24"/>
                <w:szCs w:val="24"/>
                <w:lang w:eastAsia="x-none"/>
              </w:rPr>
              <w:t xml:space="preserve"> </w:t>
            </w:r>
            <w:r w:rsidR="00DD7541" w:rsidRPr="00DD7541">
              <w:rPr>
                <w:b/>
                <w:bCs/>
                <w:sz w:val="24"/>
                <w:szCs w:val="24"/>
                <w:lang w:eastAsia="x-none"/>
              </w:rPr>
              <w:t>3.000,00</w:t>
            </w:r>
          </w:p>
        </w:tc>
      </w:tr>
    </w:tbl>
    <w:p w14:paraId="3680259C" w14:textId="042044AB" w:rsidR="002D27A4" w:rsidRPr="00866CE7" w:rsidRDefault="002D27A4" w:rsidP="002D27A4">
      <w:pPr>
        <w:shd w:val="clear" w:color="auto" w:fill="FFFFFF" w:themeFill="background1"/>
        <w:spacing w:before="120" w:after="120" w:line="276" w:lineRule="auto"/>
        <w:ind w:left="1191"/>
        <w:jc w:val="both"/>
        <w:rPr>
          <w:i/>
        </w:rPr>
      </w:pPr>
      <w:r w:rsidRPr="00E82F59">
        <w:rPr>
          <w:i/>
        </w:rPr>
        <w:t xml:space="preserve">W przypadku składania </w:t>
      </w:r>
      <w:r>
        <w:rPr>
          <w:i/>
        </w:rPr>
        <w:t>oferty</w:t>
      </w:r>
      <w:r w:rsidRPr="00E82F59">
        <w:rPr>
          <w:i/>
        </w:rPr>
        <w:t xml:space="preserve"> w zakresie więcej niż jednej części zamówienia, Wykonawca winien wykazać posiadanie środków finansowych lub zdolności kredytowej w wysokości odpowiadającej sumie minimalnych wymogów określonych</w:t>
      </w:r>
      <w:r>
        <w:rPr>
          <w:i/>
        </w:rPr>
        <w:t xml:space="preserve"> w powyższej tabeli dla </w:t>
      </w:r>
      <w:r w:rsidRPr="00E82F59">
        <w:rPr>
          <w:i/>
        </w:rPr>
        <w:t>częśc</w:t>
      </w:r>
      <w:r>
        <w:rPr>
          <w:i/>
        </w:rPr>
        <w:t xml:space="preserve">i </w:t>
      </w:r>
      <w:r w:rsidRPr="00DC668C">
        <w:rPr>
          <w:i/>
        </w:rPr>
        <w:t>zamówienia</w:t>
      </w:r>
      <w:r w:rsidRPr="00DC668C">
        <w:rPr>
          <w:i/>
          <w:sz w:val="18"/>
          <w:szCs w:val="18"/>
        </w:rPr>
        <w:t xml:space="preserve"> objętych jego ofertą</w:t>
      </w:r>
      <w:r w:rsidRPr="00DC668C">
        <w:rPr>
          <w:i/>
        </w:rPr>
        <w:t xml:space="preserve">. (Przykład: Wykonawca składający ofertę w zakresie części zamówienia 1, </w:t>
      </w:r>
      <w:r w:rsidR="00DD7541">
        <w:rPr>
          <w:i/>
        </w:rPr>
        <w:t>3</w:t>
      </w:r>
      <w:r w:rsidRPr="00DC668C">
        <w:rPr>
          <w:i/>
        </w:rPr>
        <w:t xml:space="preserve"> i </w:t>
      </w:r>
      <w:r w:rsidR="00DD7541">
        <w:rPr>
          <w:i/>
        </w:rPr>
        <w:t>10</w:t>
      </w:r>
      <w:r w:rsidRPr="00DC668C">
        <w:rPr>
          <w:i/>
        </w:rPr>
        <w:t xml:space="preserve"> winien wykazać posiadanie środków finansowych lub zdolności kredytową w wysokości nie mniejszej</w:t>
      </w:r>
      <w:r w:rsidRPr="00E82F59">
        <w:rPr>
          <w:i/>
        </w:rPr>
        <w:t xml:space="preserve"> niż </w:t>
      </w:r>
      <w:r w:rsidR="00DD7541">
        <w:rPr>
          <w:i/>
        </w:rPr>
        <w:t>165</w:t>
      </w:r>
      <w:r>
        <w:rPr>
          <w:i/>
        </w:rPr>
        <w:t>.</w:t>
      </w:r>
      <w:r w:rsidR="00DD7541">
        <w:rPr>
          <w:i/>
        </w:rPr>
        <w:t>40</w:t>
      </w:r>
      <w:r>
        <w:rPr>
          <w:i/>
        </w:rPr>
        <w:t>0</w:t>
      </w:r>
      <w:r w:rsidRPr="00E82F59">
        <w:rPr>
          <w:i/>
        </w:rPr>
        <w:t>,00 zł).</w:t>
      </w:r>
    </w:p>
    <w:p w14:paraId="59F84F29" w14:textId="10A58849" w:rsidR="00153936" w:rsidRPr="00153936" w:rsidRDefault="00153936" w:rsidP="00153936">
      <w:pPr>
        <w:suppressAutoHyphens/>
        <w:autoSpaceDE w:val="0"/>
        <w:spacing w:after="240" w:line="276" w:lineRule="auto"/>
        <w:ind w:left="850"/>
        <w:jc w:val="both"/>
      </w:pPr>
      <w:r w:rsidRPr="00EB7194">
        <w:rPr>
          <w:b/>
          <w:u w:val="single"/>
        </w:rPr>
        <w:t>Uwaga:</w:t>
      </w:r>
      <w:r w:rsidRPr="00EB7194">
        <w:t xml:space="preserve"> w przypadku złożenia przez Wykonawcę dokumentów zawierających kwoty wyrażone </w:t>
      </w:r>
      <w:r>
        <w:br/>
      </w:r>
      <w:r w:rsidRPr="00EB7194">
        <w:t>w walutach innych niż PLN, dla potrzeb oceny spełniania warunku określonego powyżej, Zamawiający przyjmie średni kurs PLN do tej waluty publikowany przez Naro</w:t>
      </w:r>
      <w:r>
        <w:t>dowy Bank Polski na dzień zamieszczenia ogłoszenia o przetargu</w:t>
      </w:r>
      <w:r w:rsidRPr="00EB7194">
        <w:t xml:space="preserve">. Jeżeli w dniu </w:t>
      </w:r>
      <w:r>
        <w:t>zamieszczenia</w:t>
      </w:r>
      <w:r w:rsidRPr="00EB7194">
        <w:t xml:space="preserve"> ogłoszenia o </w:t>
      </w:r>
      <w:r>
        <w:t>przetargu</w:t>
      </w:r>
      <w:r w:rsidRPr="00EB7194">
        <w:t xml:space="preserve"> Narodowy Bank Polski nie publikuje średniego kursu danej waluty, za podstawę przeliczenia przyjmuje się średni kurs waluty publikowany pierwszego dnia, po dniu </w:t>
      </w:r>
      <w:r>
        <w:t>zamieszczenia</w:t>
      </w:r>
      <w:r w:rsidRPr="00EB7194">
        <w:t xml:space="preserve"> ogłoszenia o </w:t>
      </w:r>
      <w:r>
        <w:t>przetargu</w:t>
      </w:r>
      <w:r w:rsidRPr="00EB7194">
        <w:t>.</w:t>
      </w:r>
    </w:p>
    <w:p w14:paraId="6F7B82D8" w14:textId="6F52E3C1" w:rsidR="00AF6A20" w:rsidRPr="009D592F" w:rsidRDefault="00AF6A20" w:rsidP="00F97447">
      <w:pPr>
        <w:pStyle w:val="Tekstkomentarza"/>
        <w:numPr>
          <w:ilvl w:val="0"/>
          <w:numId w:val="13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9D592F">
        <w:rPr>
          <w:sz w:val="24"/>
          <w:szCs w:val="24"/>
        </w:rPr>
        <w:t xml:space="preserve">Inne szczególne warunki, które muszą spełniać Wykonawcy: </w:t>
      </w:r>
    </w:p>
    <w:p w14:paraId="42DE8087" w14:textId="77777777" w:rsidR="00F97447" w:rsidRPr="00806C6E" w:rsidRDefault="00F97447" w:rsidP="008B413E">
      <w:pPr>
        <w:spacing w:line="276" w:lineRule="auto"/>
        <w:ind w:left="851"/>
        <w:jc w:val="both"/>
        <w:rPr>
          <w:i/>
          <w:color w:val="000000" w:themeColor="text1"/>
          <w:sz w:val="24"/>
          <w:szCs w:val="24"/>
        </w:rPr>
      </w:pPr>
      <w:r w:rsidRPr="00806C6E">
        <w:rPr>
          <w:i/>
          <w:sz w:val="24"/>
          <w:szCs w:val="24"/>
        </w:rPr>
        <w:t>Zamawiający wymaga, aby wykonawca oświadczył (w druku oferta), że system zarządzania jakością Wykonawcy spełnia wymagania zawarte w PN-EN ISO 9001:2015.</w:t>
      </w:r>
    </w:p>
    <w:p w14:paraId="41F4EBAB" w14:textId="5A6F0CD2" w:rsidR="002A31AC" w:rsidRPr="00F97447" w:rsidRDefault="00090DD4" w:rsidP="00F97447">
      <w:pPr>
        <w:pStyle w:val="Akapitzlist"/>
        <w:numPr>
          <w:ilvl w:val="0"/>
          <w:numId w:val="5"/>
        </w:numPr>
        <w:tabs>
          <w:tab w:val="right" w:pos="426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97447">
        <w:rPr>
          <w:b/>
          <w:sz w:val="24"/>
          <w:szCs w:val="24"/>
        </w:rPr>
        <w:t>Wykonawca</w:t>
      </w:r>
      <w:r w:rsidRPr="00F97447">
        <w:rPr>
          <w:sz w:val="24"/>
          <w:szCs w:val="24"/>
        </w:rPr>
        <w:t xml:space="preserve"> </w:t>
      </w:r>
      <w:r w:rsidR="000F3F72">
        <w:rPr>
          <w:sz w:val="24"/>
          <w:szCs w:val="24"/>
        </w:rPr>
        <w:t xml:space="preserve">w niniejszym postępowaniu jest zobowiązany do </w:t>
      </w:r>
      <w:r w:rsidRPr="00F97447">
        <w:rPr>
          <w:sz w:val="24"/>
          <w:szCs w:val="24"/>
        </w:rPr>
        <w:t>złożenia</w:t>
      </w:r>
      <w:r w:rsidR="002A31AC" w:rsidRPr="00F97447">
        <w:rPr>
          <w:sz w:val="24"/>
          <w:szCs w:val="24"/>
        </w:rPr>
        <w:t>:</w:t>
      </w:r>
    </w:p>
    <w:p w14:paraId="600CD316" w14:textId="3E1BC95A" w:rsidR="002A31AC" w:rsidRPr="008B413E" w:rsidRDefault="00090DD4" w:rsidP="008B413E">
      <w:pPr>
        <w:pStyle w:val="Akapitzlist"/>
        <w:numPr>
          <w:ilvl w:val="3"/>
          <w:numId w:val="3"/>
        </w:numPr>
        <w:spacing w:before="120" w:line="276" w:lineRule="auto"/>
        <w:ind w:left="1134"/>
        <w:jc w:val="both"/>
        <w:rPr>
          <w:color w:val="000000" w:themeColor="text1"/>
          <w:sz w:val="24"/>
          <w:szCs w:val="24"/>
        </w:rPr>
      </w:pPr>
      <w:r w:rsidRPr="008B413E">
        <w:rPr>
          <w:sz w:val="24"/>
          <w:szCs w:val="24"/>
        </w:rPr>
        <w:t xml:space="preserve">oświadczenia o </w:t>
      </w:r>
      <w:r w:rsidRPr="008B413E">
        <w:rPr>
          <w:b/>
          <w:sz w:val="24"/>
          <w:szCs w:val="24"/>
        </w:rPr>
        <w:t>spełnianiu warunków udziału</w:t>
      </w:r>
      <w:r w:rsidR="00A8547F" w:rsidRPr="008B413E">
        <w:rPr>
          <w:b/>
          <w:sz w:val="24"/>
          <w:szCs w:val="24"/>
        </w:rPr>
        <w:t xml:space="preserve"> </w:t>
      </w:r>
      <w:r w:rsidRPr="008B413E">
        <w:rPr>
          <w:b/>
          <w:sz w:val="24"/>
          <w:szCs w:val="24"/>
        </w:rPr>
        <w:t>w postępowaniu,</w:t>
      </w:r>
      <w:r w:rsidR="000F3F72">
        <w:rPr>
          <w:b/>
          <w:sz w:val="24"/>
          <w:szCs w:val="24"/>
        </w:rPr>
        <w:t xml:space="preserve"> o którym mowa </w:t>
      </w:r>
      <w:r w:rsidR="000F3F72" w:rsidRPr="005C53B3">
        <w:rPr>
          <w:b/>
          <w:sz w:val="24"/>
          <w:szCs w:val="24"/>
        </w:rPr>
        <w:t xml:space="preserve">w pkt 1, </w:t>
      </w:r>
      <w:r w:rsidRPr="008B413E">
        <w:rPr>
          <w:b/>
          <w:sz w:val="24"/>
          <w:szCs w:val="24"/>
        </w:rPr>
        <w:t>według wzo</w:t>
      </w:r>
      <w:r w:rsidR="00D26341" w:rsidRPr="008B413E">
        <w:rPr>
          <w:b/>
          <w:sz w:val="24"/>
          <w:szCs w:val="24"/>
        </w:rPr>
        <w:t xml:space="preserve">ru określonego w załączniku nr </w:t>
      </w:r>
      <w:r w:rsidR="00CF12B4" w:rsidRPr="008B413E">
        <w:rPr>
          <w:b/>
          <w:sz w:val="24"/>
          <w:szCs w:val="24"/>
        </w:rPr>
        <w:t>3</w:t>
      </w:r>
      <w:r w:rsidRPr="008B413E">
        <w:rPr>
          <w:b/>
          <w:sz w:val="24"/>
          <w:szCs w:val="24"/>
        </w:rPr>
        <w:t xml:space="preserve"> do niniejszych warunków</w:t>
      </w:r>
      <w:r w:rsidRPr="008B413E">
        <w:rPr>
          <w:sz w:val="24"/>
          <w:szCs w:val="24"/>
        </w:rPr>
        <w:t xml:space="preserve"> </w:t>
      </w:r>
      <w:r w:rsidR="002A31AC" w:rsidRPr="008B413E">
        <w:rPr>
          <w:color w:val="000000" w:themeColor="text1"/>
          <w:sz w:val="24"/>
          <w:szCs w:val="24"/>
        </w:rPr>
        <w:t>przetargu,</w:t>
      </w:r>
    </w:p>
    <w:p w14:paraId="1C35F477" w14:textId="5E3902A4" w:rsidR="00090DD4" w:rsidRPr="00B6546B" w:rsidRDefault="00090DD4" w:rsidP="008B413E">
      <w:pPr>
        <w:pStyle w:val="Akapitzlist"/>
        <w:numPr>
          <w:ilvl w:val="0"/>
          <w:numId w:val="3"/>
        </w:numPr>
        <w:tabs>
          <w:tab w:val="clear" w:pos="1637"/>
        </w:tabs>
        <w:spacing w:line="276" w:lineRule="auto"/>
        <w:ind w:left="1134"/>
        <w:contextualSpacing w:val="0"/>
        <w:jc w:val="both"/>
        <w:rPr>
          <w:color w:val="000000" w:themeColor="text1"/>
          <w:sz w:val="24"/>
          <w:szCs w:val="24"/>
        </w:rPr>
      </w:pPr>
      <w:r w:rsidRPr="00B6546B">
        <w:rPr>
          <w:color w:val="000000" w:themeColor="text1"/>
          <w:sz w:val="24"/>
          <w:szCs w:val="24"/>
        </w:rPr>
        <w:t xml:space="preserve">aktualnego odpisu z właściwego rejestru albo aktualnego zaświadczenia o wpisie </w:t>
      </w:r>
      <w:r w:rsidR="003303C8">
        <w:rPr>
          <w:color w:val="000000" w:themeColor="text1"/>
          <w:sz w:val="24"/>
          <w:szCs w:val="24"/>
        </w:rPr>
        <w:br/>
      </w:r>
      <w:r w:rsidRPr="00B6546B">
        <w:rPr>
          <w:color w:val="000000" w:themeColor="text1"/>
          <w:sz w:val="24"/>
          <w:szCs w:val="24"/>
        </w:rPr>
        <w:t xml:space="preserve">do ewidencji działalności gospodarczej, jeżeli odrębne przepisy wymagają wpisu </w:t>
      </w:r>
      <w:r w:rsidR="003303C8">
        <w:rPr>
          <w:color w:val="000000" w:themeColor="text1"/>
          <w:sz w:val="24"/>
          <w:szCs w:val="24"/>
        </w:rPr>
        <w:br/>
      </w:r>
      <w:r w:rsidRPr="00B6546B">
        <w:rPr>
          <w:color w:val="000000" w:themeColor="text1"/>
          <w:sz w:val="24"/>
          <w:szCs w:val="24"/>
        </w:rPr>
        <w:t>do rejestru lub zgłoszenia do ewidencji działalności gospodarczej.</w:t>
      </w:r>
    </w:p>
    <w:p w14:paraId="5963A84C" w14:textId="77777777" w:rsidR="00062800" w:rsidRPr="00B6546B" w:rsidRDefault="00090DD4" w:rsidP="003303C8">
      <w:pPr>
        <w:spacing w:line="276" w:lineRule="auto"/>
        <w:ind w:left="851" w:firstLine="18"/>
        <w:jc w:val="both"/>
        <w:rPr>
          <w:i/>
          <w:iCs/>
          <w:sz w:val="24"/>
          <w:szCs w:val="24"/>
          <w:u w:val="single"/>
        </w:rPr>
      </w:pPr>
      <w:r w:rsidRPr="00B6546B">
        <w:rPr>
          <w:b/>
          <w:i/>
          <w:iCs/>
          <w:sz w:val="24"/>
          <w:szCs w:val="24"/>
          <w:u w:val="single"/>
        </w:rPr>
        <w:t>Uwaga:</w:t>
      </w:r>
      <w:r w:rsidRPr="00B6546B">
        <w:rPr>
          <w:i/>
          <w:iCs/>
          <w:sz w:val="24"/>
          <w:szCs w:val="24"/>
          <w:u w:val="single"/>
        </w:rPr>
        <w:t xml:space="preserve"> </w:t>
      </w:r>
    </w:p>
    <w:p w14:paraId="68FED29C" w14:textId="77777777" w:rsidR="000F3F72" w:rsidRDefault="000F3F72" w:rsidP="000F3F72">
      <w:pPr>
        <w:pStyle w:val="Akapitzlist"/>
        <w:tabs>
          <w:tab w:val="right" w:pos="426"/>
        </w:tabs>
        <w:spacing w:line="276" w:lineRule="auto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Zamawiający nie wezwie do złożenia aktualnego odpisu z właściwego rejestru lub z centralnej ewidencji i informacji o działalności gospodarczej, jeżeli można je uzyskać za pomocą bezpłatnych i ogólnodostępnych baz danych, w szczególności rejestrów publicznych, </w:t>
      </w:r>
      <w:r>
        <w:rPr>
          <w:b/>
          <w:bCs/>
          <w:i/>
          <w:iCs/>
          <w:sz w:val="23"/>
          <w:szCs w:val="23"/>
        </w:rPr>
        <w:t xml:space="preserve">o ile </w:t>
      </w:r>
      <w:r>
        <w:rPr>
          <w:b/>
          <w:bCs/>
          <w:sz w:val="23"/>
          <w:szCs w:val="23"/>
        </w:rPr>
        <w:t xml:space="preserve">wykonawca </w:t>
      </w:r>
      <w:r>
        <w:rPr>
          <w:b/>
          <w:bCs/>
          <w:i/>
          <w:iCs/>
          <w:sz w:val="23"/>
          <w:szCs w:val="23"/>
        </w:rPr>
        <w:t xml:space="preserve">wskaże w oświadczenia </w:t>
      </w:r>
      <w:r>
        <w:rPr>
          <w:i/>
          <w:iCs/>
          <w:sz w:val="23"/>
          <w:szCs w:val="23"/>
        </w:rPr>
        <w:t xml:space="preserve">o spełnianiu warunków udziału w postępowaniu, o których mowa w pkt 1 </w:t>
      </w:r>
      <w:r>
        <w:rPr>
          <w:b/>
          <w:bCs/>
          <w:i/>
          <w:iCs/>
          <w:sz w:val="23"/>
          <w:szCs w:val="23"/>
        </w:rPr>
        <w:t>dane umożliwiające dostęp do tych środków</w:t>
      </w:r>
      <w:r>
        <w:rPr>
          <w:i/>
          <w:iCs/>
          <w:sz w:val="23"/>
          <w:szCs w:val="23"/>
        </w:rPr>
        <w:t xml:space="preserve">. </w:t>
      </w:r>
    </w:p>
    <w:p w14:paraId="0745D288" w14:textId="0A9B4545" w:rsidR="00090DD4" w:rsidRPr="000F3F72" w:rsidRDefault="00090DD4" w:rsidP="000F3F72">
      <w:pPr>
        <w:pStyle w:val="Akapitzlist"/>
        <w:numPr>
          <w:ilvl w:val="0"/>
          <w:numId w:val="5"/>
        </w:numPr>
        <w:tabs>
          <w:tab w:val="right" w:pos="426"/>
        </w:tabs>
        <w:spacing w:line="276" w:lineRule="auto"/>
        <w:jc w:val="both"/>
        <w:rPr>
          <w:sz w:val="24"/>
          <w:szCs w:val="24"/>
        </w:rPr>
      </w:pPr>
      <w:r w:rsidRPr="000F3F72">
        <w:rPr>
          <w:b/>
          <w:sz w:val="24"/>
          <w:szCs w:val="24"/>
        </w:rPr>
        <w:lastRenderedPageBreak/>
        <w:t>Zamawiający</w:t>
      </w:r>
      <w:r w:rsidRPr="000F3F72">
        <w:rPr>
          <w:sz w:val="24"/>
          <w:szCs w:val="24"/>
        </w:rPr>
        <w:t xml:space="preserve"> dopuszcza możliwość wspólnego ubiegania się wykonawców </w:t>
      </w:r>
      <w:r w:rsidR="00953ECD" w:rsidRPr="000F3F72">
        <w:rPr>
          <w:sz w:val="24"/>
          <w:szCs w:val="24"/>
        </w:rPr>
        <w:br/>
      </w:r>
      <w:r w:rsidRPr="000F3F72">
        <w:rPr>
          <w:sz w:val="24"/>
          <w:szCs w:val="24"/>
        </w:rPr>
        <w:t>o realizację zamówienia. W przypadku wspólnego ubiegania się o zamówienie, wszystkie podmioty występujące razem muszą:</w:t>
      </w:r>
    </w:p>
    <w:p w14:paraId="1CAA513F" w14:textId="4ABB75FC" w:rsidR="00090DD4" w:rsidRPr="00B6546B" w:rsidRDefault="00090DD4" w:rsidP="003303C8">
      <w:pPr>
        <w:pStyle w:val="Akapitzlist"/>
        <w:numPr>
          <w:ilvl w:val="1"/>
          <w:numId w:val="14"/>
        </w:numPr>
        <w:tabs>
          <w:tab w:val="left" w:pos="852"/>
        </w:tabs>
        <w:spacing w:after="120" w:line="276" w:lineRule="auto"/>
        <w:ind w:left="851" w:hanging="425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spełniać warunki uczestnictwa w postępowaniu, z zastrzeżeniem, że:</w:t>
      </w:r>
    </w:p>
    <w:p w14:paraId="4CFBAD4F" w14:textId="5DB43222" w:rsidR="00090DD4" w:rsidRPr="00BB6BB1" w:rsidRDefault="00090DD4" w:rsidP="003303C8">
      <w:pPr>
        <w:pStyle w:val="Akapitzlist"/>
        <w:numPr>
          <w:ilvl w:val="0"/>
          <w:numId w:val="15"/>
        </w:numPr>
        <w:tabs>
          <w:tab w:val="left" w:pos="1278"/>
        </w:tabs>
        <w:spacing w:before="100" w:beforeAutospacing="1" w:after="120" w:line="276" w:lineRule="auto"/>
        <w:ind w:left="1276" w:hanging="425"/>
        <w:jc w:val="both"/>
        <w:rPr>
          <w:sz w:val="24"/>
          <w:szCs w:val="24"/>
        </w:rPr>
      </w:pPr>
      <w:r w:rsidRPr="00BB6BB1">
        <w:rPr>
          <w:sz w:val="24"/>
          <w:szCs w:val="24"/>
        </w:rPr>
        <w:t xml:space="preserve">warunek określony w pkt 1 </w:t>
      </w:r>
      <w:r w:rsidR="00352064" w:rsidRPr="00BB6BB1">
        <w:rPr>
          <w:sz w:val="24"/>
          <w:szCs w:val="24"/>
        </w:rPr>
        <w:t xml:space="preserve">ppkt 1 oraz ppkt </w:t>
      </w:r>
      <w:r w:rsidR="008B413E">
        <w:rPr>
          <w:sz w:val="24"/>
          <w:szCs w:val="24"/>
        </w:rPr>
        <w:t>4</w:t>
      </w:r>
      <w:r w:rsidR="00AF6A20" w:rsidRPr="00BB6BB1">
        <w:rPr>
          <w:sz w:val="24"/>
          <w:szCs w:val="24"/>
        </w:rPr>
        <w:t xml:space="preserve"> </w:t>
      </w:r>
      <w:r w:rsidRPr="00BB6BB1">
        <w:rPr>
          <w:sz w:val="24"/>
          <w:szCs w:val="24"/>
        </w:rPr>
        <w:t xml:space="preserve">musi spełniać każdy </w:t>
      </w:r>
      <w:r w:rsidR="00AF6A20" w:rsidRPr="00BB6BB1">
        <w:rPr>
          <w:sz w:val="24"/>
          <w:szCs w:val="24"/>
        </w:rPr>
        <w:br/>
      </w:r>
      <w:r w:rsidRPr="00BB6BB1">
        <w:rPr>
          <w:sz w:val="24"/>
          <w:szCs w:val="24"/>
        </w:rPr>
        <w:t>z wykonawców,</w:t>
      </w:r>
    </w:p>
    <w:p w14:paraId="03CF1CB1" w14:textId="4C12BCEC" w:rsidR="00591DC9" w:rsidRPr="00BB6BB1" w:rsidRDefault="00111C0D" w:rsidP="003303C8">
      <w:pPr>
        <w:pStyle w:val="Akapitzlist"/>
        <w:numPr>
          <w:ilvl w:val="0"/>
          <w:numId w:val="15"/>
        </w:numPr>
        <w:tabs>
          <w:tab w:val="left" w:pos="1278"/>
        </w:tabs>
        <w:spacing w:before="240" w:after="120" w:line="276" w:lineRule="auto"/>
        <w:ind w:left="1276" w:hanging="425"/>
        <w:jc w:val="both"/>
        <w:rPr>
          <w:sz w:val="24"/>
          <w:szCs w:val="24"/>
        </w:rPr>
      </w:pPr>
      <w:r w:rsidRPr="00BB6BB1">
        <w:rPr>
          <w:sz w:val="24"/>
          <w:szCs w:val="24"/>
        </w:rPr>
        <w:t>warunki</w:t>
      </w:r>
      <w:r w:rsidR="004F24A2" w:rsidRPr="00BB6BB1">
        <w:rPr>
          <w:sz w:val="24"/>
          <w:szCs w:val="24"/>
        </w:rPr>
        <w:t xml:space="preserve"> określon</w:t>
      </w:r>
      <w:r w:rsidRPr="00BB6BB1">
        <w:rPr>
          <w:sz w:val="24"/>
          <w:szCs w:val="24"/>
        </w:rPr>
        <w:t>e</w:t>
      </w:r>
      <w:r w:rsidR="00AF6A20" w:rsidRPr="00BB6BB1">
        <w:rPr>
          <w:sz w:val="24"/>
          <w:szCs w:val="24"/>
        </w:rPr>
        <w:t xml:space="preserve"> w pkt</w:t>
      </w:r>
      <w:r w:rsidR="001F3494" w:rsidRPr="00BB6BB1">
        <w:rPr>
          <w:sz w:val="24"/>
          <w:szCs w:val="24"/>
        </w:rPr>
        <w:t xml:space="preserve"> 1 ppkt</w:t>
      </w:r>
      <w:r w:rsidR="008B413E">
        <w:rPr>
          <w:sz w:val="24"/>
          <w:szCs w:val="24"/>
        </w:rPr>
        <w:t xml:space="preserve"> </w:t>
      </w:r>
      <w:r w:rsidR="001F3494" w:rsidRPr="00BB6BB1">
        <w:rPr>
          <w:sz w:val="24"/>
          <w:szCs w:val="24"/>
        </w:rPr>
        <w:t xml:space="preserve"> </w:t>
      </w:r>
      <w:r w:rsidRPr="00BB6BB1">
        <w:rPr>
          <w:sz w:val="24"/>
          <w:szCs w:val="24"/>
        </w:rPr>
        <w:t xml:space="preserve">2- </w:t>
      </w:r>
      <w:r w:rsidR="008B413E">
        <w:rPr>
          <w:sz w:val="24"/>
          <w:szCs w:val="24"/>
        </w:rPr>
        <w:t>3</w:t>
      </w:r>
      <w:r w:rsidRPr="00BB6BB1">
        <w:rPr>
          <w:sz w:val="24"/>
          <w:szCs w:val="24"/>
        </w:rPr>
        <w:t xml:space="preserve"> mogą </w:t>
      </w:r>
      <w:r w:rsidR="004F24A2" w:rsidRPr="00BB6BB1">
        <w:rPr>
          <w:sz w:val="24"/>
          <w:szCs w:val="24"/>
        </w:rPr>
        <w:t>być spełnion</w:t>
      </w:r>
      <w:r w:rsidRPr="00BB6BB1">
        <w:rPr>
          <w:sz w:val="24"/>
          <w:szCs w:val="24"/>
        </w:rPr>
        <w:t>e</w:t>
      </w:r>
      <w:r w:rsidR="00591DC9" w:rsidRPr="00BB6BB1">
        <w:rPr>
          <w:sz w:val="24"/>
          <w:szCs w:val="24"/>
        </w:rPr>
        <w:t xml:space="preserve"> łącznie,</w:t>
      </w:r>
    </w:p>
    <w:p w14:paraId="50D0378B" w14:textId="32EE5962" w:rsidR="001C365E" w:rsidRDefault="001C365E" w:rsidP="003303C8">
      <w:pPr>
        <w:pStyle w:val="Akapitzlist"/>
        <w:numPr>
          <w:ilvl w:val="1"/>
          <w:numId w:val="14"/>
        </w:numPr>
        <w:tabs>
          <w:tab w:val="left" w:pos="852"/>
        </w:tabs>
        <w:spacing w:after="120"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przedłożyć Zamawiającemu dokumenty, określone w rozdziale </w:t>
      </w:r>
      <w:r w:rsidRPr="00806C6E">
        <w:rPr>
          <w:sz w:val="24"/>
          <w:szCs w:val="24"/>
        </w:rPr>
        <w:t>IV pkt 1 ppkt 1;</w:t>
      </w:r>
    </w:p>
    <w:p w14:paraId="73A6A11C" w14:textId="7FCF5A82" w:rsidR="00090DD4" w:rsidRPr="00D86817" w:rsidRDefault="00090DD4" w:rsidP="001C365E">
      <w:pPr>
        <w:pStyle w:val="Akapitzlist"/>
        <w:numPr>
          <w:ilvl w:val="1"/>
          <w:numId w:val="14"/>
        </w:numPr>
        <w:tabs>
          <w:tab w:val="left" w:pos="852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D86817">
        <w:rPr>
          <w:sz w:val="24"/>
          <w:szCs w:val="24"/>
        </w:rPr>
        <w:t>ustanowić pełnomocnika do rep</w:t>
      </w:r>
      <w:r w:rsidR="00964922" w:rsidRPr="00D86817">
        <w:rPr>
          <w:sz w:val="24"/>
          <w:szCs w:val="24"/>
        </w:rPr>
        <w:t>rezentowania ich w postępowaniu,</w:t>
      </w:r>
    </w:p>
    <w:p w14:paraId="30234EB0" w14:textId="2090E5E0" w:rsidR="00964922" w:rsidRPr="00332BD3" w:rsidRDefault="00964922" w:rsidP="001C365E">
      <w:pPr>
        <w:tabs>
          <w:tab w:val="left" w:pos="852"/>
        </w:tabs>
        <w:spacing w:line="276" w:lineRule="auto"/>
        <w:ind w:left="851"/>
        <w:jc w:val="both"/>
        <w:rPr>
          <w:sz w:val="24"/>
          <w:szCs w:val="24"/>
        </w:rPr>
      </w:pPr>
      <w:r w:rsidRPr="00332BD3">
        <w:rPr>
          <w:sz w:val="24"/>
          <w:szCs w:val="24"/>
        </w:rPr>
        <w:tab/>
        <w:t>Pełnomocnictwo winno zostać sporz</w:t>
      </w:r>
      <w:r w:rsidR="00332BD3" w:rsidRPr="00332BD3">
        <w:rPr>
          <w:sz w:val="24"/>
          <w:szCs w:val="24"/>
        </w:rPr>
        <w:t>ądzone w postaci elektronicznej</w:t>
      </w:r>
      <w:r w:rsidRPr="00332BD3">
        <w:rPr>
          <w:sz w:val="24"/>
          <w:szCs w:val="24"/>
        </w:rPr>
        <w:t xml:space="preserve"> </w:t>
      </w:r>
      <w:r w:rsidR="00332BD3" w:rsidRPr="00332BD3">
        <w:rPr>
          <w:sz w:val="24"/>
          <w:szCs w:val="24"/>
        </w:rPr>
        <w:t xml:space="preserve">i opatrzone </w:t>
      </w:r>
      <w:r w:rsidR="00332BD3" w:rsidRPr="00332BD3">
        <w:rPr>
          <w:bCs/>
          <w:sz w:val="24"/>
          <w:szCs w:val="24"/>
        </w:rPr>
        <w:t>kwalifik</w:t>
      </w:r>
      <w:r w:rsidR="001418A1">
        <w:rPr>
          <w:bCs/>
          <w:sz w:val="24"/>
          <w:szCs w:val="24"/>
        </w:rPr>
        <w:t>owanym podpisem elektronicznym/podpisem zaufanym/</w:t>
      </w:r>
      <w:r w:rsidR="00332BD3" w:rsidRPr="00332BD3">
        <w:rPr>
          <w:bCs/>
          <w:sz w:val="24"/>
          <w:szCs w:val="24"/>
        </w:rPr>
        <w:t>podpisem osobistym</w:t>
      </w:r>
      <w:r w:rsidR="00332BD3" w:rsidRPr="00332BD3">
        <w:rPr>
          <w:sz w:val="24"/>
          <w:szCs w:val="24"/>
        </w:rPr>
        <w:t xml:space="preserve"> </w:t>
      </w:r>
      <w:r w:rsidRPr="00332BD3">
        <w:rPr>
          <w:sz w:val="24"/>
          <w:szCs w:val="24"/>
        </w:rPr>
        <w:t>każdego z wykonawców wspólnie ubiegających się o udzielenie zamówienia oraz przekazane przy użyciu środka komunikacji elektronicznej wskazanego przez zamawiającego.</w:t>
      </w:r>
    </w:p>
    <w:p w14:paraId="0D697C97" w14:textId="48A519D9" w:rsidR="00964922" w:rsidRPr="00D86817" w:rsidRDefault="00964922" w:rsidP="003303C8">
      <w:pPr>
        <w:tabs>
          <w:tab w:val="left" w:pos="852"/>
        </w:tabs>
        <w:spacing w:line="276" w:lineRule="auto"/>
        <w:ind w:left="851"/>
        <w:jc w:val="both"/>
        <w:rPr>
          <w:sz w:val="24"/>
          <w:szCs w:val="24"/>
        </w:rPr>
      </w:pPr>
      <w:r w:rsidRPr="00D86817">
        <w:rPr>
          <w:sz w:val="24"/>
          <w:szCs w:val="24"/>
        </w:rPr>
        <w:t xml:space="preserve">W przypadku gdy pełnomocnictwo zostało sporządzone jako dokument w postaci papierowej i opatrzone własnoręcznym podpisem - przekazuje się cyfrowe </w:t>
      </w:r>
      <w:r w:rsidRPr="00332BD3">
        <w:rPr>
          <w:sz w:val="24"/>
          <w:szCs w:val="24"/>
        </w:rPr>
        <w:t xml:space="preserve">odwzorowanie tego dokumentu </w:t>
      </w:r>
      <w:r w:rsidR="00332BD3" w:rsidRPr="00332BD3">
        <w:rPr>
          <w:bCs/>
          <w:sz w:val="24"/>
          <w:szCs w:val="24"/>
        </w:rPr>
        <w:t>opatruje się kwalifikowanym podpis</w:t>
      </w:r>
      <w:r w:rsidR="001418A1">
        <w:rPr>
          <w:bCs/>
          <w:sz w:val="24"/>
          <w:szCs w:val="24"/>
        </w:rPr>
        <w:t>em elektronicznym/podpisem zaufanym/</w:t>
      </w:r>
      <w:r w:rsidR="00332BD3" w:rsidRPr="00332BD3">
        <w:rPr>
          <w:bCs/>
          <w:sz w:val="24"/>
          <w:szCs w:val="24"/>
        </w:rPr>
        <w:t>podpisem osobistym</w:t>
      </w:r>
      <w:r w:rsidR="00332BD3" w:rsidRPr="00D86817">
        <w:rPr>
          <w:sz w:val="24"/>
          <w:szCs w:val="24"/>
        </w:rPr>
        <w:t xml:space="preserve"> </w:t>
      </w:r>
      <w:r w:rsidRPr="00D86817">
        <w:rPr>
          <w:sz w:val="24"/>
          <w:szCs w:val="24"/>
        </w:rPr>
        <w:t xml:space="preserve">poświadczającym zgodność cyfrowego odwzorowania z dokumentem w postaci papierowej. Poświadczenia zgodności cyfrowego odwzorowania z dokumentem w postaci papierowej dokonuje mocodawca. Poświadczenia zgodności cyfrowego odwzorowania z dokumentem </w:t>
      </w:r>
      <w:r w:rsidR="003303C8">
        <w:rPr>
          <w:sz w:val="24"/>
          <w:szCs w:val="24"/>
        </w:rPr>
        <w:br/>
      </w:r>
      <w:r w:rsidRPr="00D86817">
        <w:rPr>
          <w:sz w:val="24"/>
          <w:szCs w:val="24"/>
        </w:rPr>
        <w:t>w postaci papierowej może dokonać również notariusz.</w:t>
      </w:r>
    </w:p>
    <w:p w14:paraId="46EF5BDB" w14:textId="77777777" w:rsidR="00823067" w:rsidRDefault="00964922" w:rsidP="003303C8">
      <w:pPr>
        <w:tabs>
          <w:tab w:val="left" w:pos="852"/>
        </w:tabs>
        <w:spacing w:after="120" w:line="276" w:lineRule="auto"/>
        <w:ind w:left="851"/>
        <w:jc w:val="both"/>
        <w:rPr>
          <w:sz w:val="24"/>
          <w:szCs w:val="24"/>
        </w:rPr>
      </w:pPr>
      <w:r w:rsidRPr="00D86817">
        <w:rPr>
          <w:sz w:val="24"/>
          <w:szCs w:val="24"/>
        </w:rPr>
        <w:t>W przypadku nie ustanowienia pełnomocnika, każdy z podmiotów musi podpisać wszystkie wymagane w postępowaniu dokumenty zgodnie z reprezentacją;</w:t>
      </w:r>
      <w:r w:rsidR="00823067">
        <w:rPr>
          <w:sz w:val="24"/>
          <w:szCs w:val="24"/>
        </w:rPr>
        <w:t xml:space="preserve"> </w:t>
      </w:r>
    </w:p>
    <w:p w14:paraId="13250A46" w14:textId="7CD833B4" w:rsidR="003964D1" w:rsidRPr="00617B92" w:rsidRDefault="003964D1" w:rsidP="003303C8">
      <w:pPr>
        <w:pStyle w:val="Akapitzlist"/>
        <w:numPr>
          <w:ilvl w:val="1"/>
          <w:numId w:val="14"/>
        </w:numPr>
        <w:spacing w:after="240" w:line="276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617B92">
        <w:rPr>
          <w:color w:val="000000" w:themeColor="text1"/>
          <w:sz w:val="24"/>
          <w:szCs w:val="24"/>
        </w:rPr>
        <w:t>złożyć wspólne oświadczenie, o którym mowa w p</w:t>
      </w:r>
      <w:r w:rsidRPr="000F3F72">
        <w:rPr>
          <w:color w:val="000000" w:themeColor="text1"/>
          <w:sz w:val="24"/>
          <w:szCs w:val="24"/>
        </w:rPr>
        <w:t xml:space="preserve">kt </w:t>
      </w:r>
      <w:r w:rsidR="000F3F72" w:rsidRPr="000F3F72">
        <w:rPr>
          <w:color w:val="000000" w:themeColor="text1"/>
          <w:sz w:val="24"/>
          <w:szCs w:val="24"/>
        </w:rPr>
        <w:t>1.</w:t>
      </w:r>
    </w:p>
    <w:p w14:paraId="0439D2B5" w14:textId="191E6B73" w:rsidR="00195216" w:rsidRDefault="00195216" w:rsidP="003303C8">
      <w:pPr>
        <w:pStyle w:val="Akapitzlist"/>
        <w:spacing w:after="240" w:line="276" w:lineRule="auto"/>
        <w:ind w:left="1146"/>
        <w:jc w:val="both"/>
        <w:rPr>
          <w:sz w:val="24"/>
          <w:szCs w:val="24"/>
        </w:rPr>
      </w:pPr>
    </w:p>
    <w:p w14:paraId="5A91AB78" w14:textId="77777777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425" w:hanging="425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Rozdział IV</w:t>
      </w:r>
    </w:p>
    <w:p w14:paraId="216BEF0A" w14:textId="77777777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425" w:hanging="425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Dokumenty i oświadczenia wymagane od wykonawcy</w:t>
      </w:r>
    </w:p>
    <w:p w14:paraId="4D10A2E6" w14:textId="2D71E5EB" w:rsidR="00090DD4" w:rsidRPr="00B6546B" w:rsidRDefault="00090DD4" w:rsidP="00BD4D20">
      <w:pPr>
        <w:pStyle w:val="Akapitzlist"/>
        <w:numPr>
          <w:ilvl w:val="0"/>
          <w:numId w:val="16"/>
        </w:numPr>
        <w:tabs>
          <w:tab w:val="right" w:pos="426"/>
        </w:tabs>
        <w:spacing w:before="240" w:after="120"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W celu potwierdzenia spełnienia warunków udziału w postępowaniu wykonawca zobowiązany jest przedstawić:</w:t>
      </w:r>
    </w:p>
    <w:p w14:paraId="096F1A52" w14:textId="77777777" w:rsidR="001C365E" w:rsidRDefault="001C365E" w:rsidP="001C365E">
      <w:pPr>
        <w:pStyle w:val="Akapitzlist"/>
        <w:numPr>
          <w:ilvl w:val="0"/>
          <w:numId w:val="18"/>
        </w:numPr>
        <w:spacing w:after="120" w:line="276" w:lineRule="auto"/>
        <w:ind w:left="709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 zakresie potwierdzenia, że Wykonawca posiada uprawnienia do wykonywania działalności lub czynności, związanej z realizacją zamówienia będącego przedmiotem niniejszego postępowania:</w:t>
      </w:r>
    </w:p>
    <w:p w14:paraId="065180BA" w14:textId="77777777" w:rsidR="001C365E" w:rsidRPr="00595327" w:rsidRDefault="001C365E" w:rsidP="001C365E">
      <w:pPr>
        <w:pStyle w:val="Akapitzlist"/>
        <w:numPr>
          <w:ilvl w:val="0"/>
          <w:numId w:val="35"/>
        </w:numPr>
        <w:snapToGrid w:val="0"/>
        <w:spacing w:after="120" w:line="276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Pr="000478B4">
        <w:rPr>
          <w:bCs/>
          <w:sz w:val="24"/>
          <w:szCs w:val="24"/>
        </w:rPr>
        <w:t xml:space="preserve">osiada oraz przedstawi wraz z ofertą </w:t>
      </w:r>
      <w:r w:rsidRPr="00577CC1">
        <w:rPr>
          <w:b/>
          <w:iCs/>
          <w:sz w:val="24"/>
          <w:szCs w:val="24"/>
        </w:rPr>
        <w:t xml:space="preserve">aktualną </w:t>
      </w:r>
      <w:r w:rsidRPr="00577CC1">
        <w:rPr>
          <w:b/>
          <w:sz w:val="24"/>
          <w:szCs w:val="24"/>
        </w:rPr>
        <w:t xml:space="preserve">koncesję </w:t>
      </w:r>
      <w:r w:rsidRPr="00577CC1">
        <w:rPr>
          <w:b/>
          <w:bCs/>
          <w:sz w:val="24"/>
          <w:szCs w:val="24"/>
        </w:rPr>
        <w:t xml:space="preserve">na </w:t>
      </w:r>
      <w:r w:rsidRPr="00577CC1">
        <w:rPr>
          <w:b/>
          <w:bCs/>
          <w:iCs/>
          <w:sz w:val="24"/>
          <w:szCs w:val="24"/>
        </w:rPr>
        <w:t>obrót</w:t>
      </w:r>
      <w:r w:rsidRPr="006F1E66">
        <w:rPr>
          <w:bCs/>
          <w:i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 w:rsidRPr="00595327">
        <w:rPr>
          <w:bCs/>
          <w:sz w:val="24"/>
          <w:szCs w:val="24"/>
        </w:rPr>
        <w:t xml:space="preserve">na podstawie ustawy z dnia 13.06.2019 r. o wykonywaniu działalności gospodarczej w zakresie wytwarzania i obrotu materiałami wybuchowymi, bronią, amunicją oraz wyrobami i technologią o przeznaczeniu wojskowym lub policyjnym (t.j. Dz. U. </w:t>
      </w:r>
      <w:r>
        <w:rPr>
          <w:bCs/>
          <w:sz w:val="24"/>
          <w:szCs w:val="24"/>
        </w:rPr>
        <w:br/>
        <w:t>z 2023</w:t>
      </w:r>
      <w:r w:rsidRPr="00595327">
        <w:rPr>
          <w:bCs/>
          <w:sz w:val="24"/>
          <w:szCs w:val="24"/>
        </w:rPr>
        <w:t xml:space="preserve"> r., poz. 1</w:t>
      </w:r>
      <w:r>
        <w:rPr>
          <w:bCs/>
          <w:sz w:val="24"/>
          <w:szCs w:val="24"/>
        </w:rPr>
        <w:t>743</w:t>
      </w:r>
      <w:r w:rsidRPr="00595327">
        <w:rPr>
          <w:bCs/>
          <w:sz w:val="24"/>
          <w:szCs w:val="24"/>
        </w:rPr>
        <w:t xml:space="preserve">) </w:t>
      </w:r>
      <w:r w:rsidRPr="00595327">
        <w:rPr>
          <w:b/>
          <w:bCs/>
          <w:sz w:val="24"/>
          <w:szCs w:val="24"/>
        </w:rPr>
        <w:t>w zakresie WT V ust. 2</w:t>
      </w:r>
      <w:r w:rsidRPr="00595327">
        <w:rPr>
          <w:bCs/>
          <w:sz w:val="24"/>
          <w:szCs w:val="24"/>
        </w:rPr>
        <w:t xml:space="preserve"> </w:t>
      </w:r>
      <w:r w:rsidRPr="00595327">
        <w:rPr>
          <w:sz w:val="24"/>
          <w:szCs w:val="24"/>
        </w:rPr>
        <w:t xml:space="preserve">Części IV – Rodzaje wyrobów </w:t>
      </w:r>
      <w:r>
        <w:rPr>
          <w:sz w:val="24"/>
          <w:szCs w:val="24"/>
        </w:rPr>
        <w:br/>
      </w:r>
      <w:r w:rsidRPr="00595327">
        <w:rPr>
          <w:sz w:val="24"/>
          <w:szCs w:val="24"/>
        </w:rPr>
        <w:t xml:space="preserve">i technologii o przeznaczeniu wojskowym lub policyjnym – WT Załącznika do rozporządzenia Rady Ministrów z dnia 17 września 2019 r. w sprawie klasyfikacji rodzajów materiałów wybuchowych, broni, amunicji oraz wyrobów i technologii </w:t>
      </w:r>
      <w:r>
        <w:rPr>
          <w:sz w:val="24"/>
          <w:szCs w:val="24"/>
        </w:rPr>
        <w:br/>
      </w:r>
      <w:r w:rsidRPr="00595327">
        <w:rPr>
          <w:sz w:val="24"/>
          <w:szCs w:val="24"/>
        </w:rPr>
        <w:t>o przeznaczeniu wojskowym lub policyjnym, na których wytwarzanie lub obrót jest wymagane uzyskanie koncesji (Dz. U. z 2019 r., poz. 1888)</w:t>
      </w:r>
      <w:r>
        <w:rPr>
          <w:sz w:val="24"/>
          <w:szCs w:val="24"/>
        </w:rPr>
        <w:t>.</w:t>
      </w:r>
    </w:p>
    <w:p w14:paraId="691C2371" w14:textId="77777777" w:rsidR="00910F2A" w:rsidRDefault="00910F2A" w:rsidP="001C365E">
      <w:pPr>
        <w:snapToGrid w:val="0"/>
        <w:spacing w:line="276" w:lineRule="auto"/>
        <w:ind w:left="851"/>
        <w:jc w:val="both"/>
        <w:rPr>
          <w:b/>
          <w:bCs/>
        </w:rPr>
      </w:pPr>
    </w:p>
    <w:p w14:paraId="7FC4173D" w14:textId="460FD99D" w:rsidR="001C365E" w:rsidRPr="00C91542" w:rsidRDefault="001C365E" w:rsidP="001C365E">
      <w:pPr>
        <w:snapToGrid w:val="0"/>
        <w:spacing w:line="276" w:lineRule="auto"/>
        <w:ind w:left="851"/>
        <w:jc w:val="both"/>
        <w:rPr>
          <w:b/>
          <w:bCs/>
        </w:rPr>
      </w:pPr>
      <w:r w:rsidRPr="00C91542">
        <w:rPr>
          <w:b/>
          <w:bCs/>
        </w:rPr>
        <w:lastRenderedPageBreak/>
        <w:t xml:space="preserve">Uwaga: </w:t>
      </w:r>
    </w:p>
    <w:p w14:paraId="20BC7DCB" w14:textId="77777777" w:rsidR="001C365E" w:rsidRPr="00C91542" w:rsidRDefault="001C365E" w:rsidP="001C365E">
      <w:pPr>
        <w:snapToGrid w:val="0"/>
        <w:spacing w:after="120" w:line="276" w:lineRule="auto"/>
        <w:ind w:left="851"/>
        <w:jc w:val="both"/>
        <w:rPr>
          <w:bCs/>
          <w:i/>
        </w:rPr>
      </w:pPr>
      <w:r w:rsidRPr="00C91542">
        <w:rPr>
          <w:bCs/>
          <w:i/>
        </w:rPr>
        <w:t xml:space="preserve">W przypadku, gdy Zamawiający pominął jakikolwiek z dokumentów wymaganych do potwierdzenia, </w:t>
      </w:r>
      <w:r>
        <w:rPr>
          <w:bCs/>
          <w:i/>
        </w:rPr>
        <w:br/>
      </w:r>
      <w:r w:rsidRPr="00C91542">
        <w:rPr>
          <w:bCs/>
          <w:i/>
        </w:rPr>
        <w:t xml:space="preserve">że Wykonawca posiada uprawnienia do wykonywania działalności lub czynności, związanej </w:t>
      </w:r>
      <w:r>
        <w:rPr>
          <w:bCs/>
          <w:i/>
        </w:rPr>
        <w:br/>
      </w:r>
      <w:r w:rsidRPr="00C91542">
        <w:rPr>
          <w:bCs/>
          <w:i/>
        </w:rPr>
        <w:t>z realizacją zamówienia będącego przedmiotem niniejszego postępowania, wówczas Wykonawca zobowiązany jest zgodnie z art. 355 § 2 k.c. do załączenia takiego dokumentu (dokumentów) do oferty.</w:t>
      </w:r>
    </w:p>
    <w:p w14:paraId="7F7E45ED" w14:textId="774755F7" w:rsidR="001C365E" w:rsidRPr="00EB5C3C" w:rsidRDefault="001C365E" w:rsidP="001C365E">
      <w:pPr>
        <w:pStyle w:val="Akapitzlist"/>
        <w:numPr>
          <w:ilvl w:val="0"/>
          <w:numId w:val="18"/>
        </w:numPr>
        <w:spacing w:after="120" w:line="276" w:lineRule="auto"/>
        <w:ind w:left="709" w:hanging="425"/>
        <w:contextualSpacing w:val="0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w celu potwierdzenia, że </w:t>
      </w:r>
      <w:r>
        <w:rPr>
          <w:sz w:val="24"/>
          <w:szCs w:val="24"/>
        </w:rPr>
        <w:t>W</w:t>
      </w:r>
      <w:r w:rsidRPr="00B6546B">
        <w:rPr>
          <w:sz w:val="24"/>
          <w:szCs w:val="24"/>
        </w:rPr>
        <w:t xml:space="preserve">ykonawca znajduje się w sytuacji ekonomicznej </w:t>
      </w:r>
      <w:r w:rsidRPr="00B6546B">
        <w:rPr>
          <w:sz w:val="24"/>
          <w:szCs w:val="24"/>
        </w:rPr>
        <w:br/>
        <w:t>i finansowej zapewniającej wykonanie zamówienia</w:t>
      </w:r>
      <w:r>
        <w:rPr>
          <w:sz w:val="24"/>
          <w:szCs w:val="24"/>
        </w:rPr>
        <w:t xml:space="preserve">, należy załączyć </w:t>
      </w:r>
      <w:r w:rsidRPr="00EB5C3C">
        <w:rPr>
          <w:iCs/>
          <w:sz w:val="24"/>
          <w:szCs w:val="24"/>
        </w:rPr>
        <w:t>informację banku potwierdzającą wysokość posiadanych środków fina</w:t>
      </w:r>
      <w:r>
        <w:rPr>
          <w:iCs/>
          <w:sz w:val="24"/>
          <w:szCs w:val="24"/>
        </w:rPr>
        <w:t>nsowych lub zdolność kredytową W</w:t>
      </w:r>
      <w:r w:rsidRPr="00EB5C3C">
        <w:rPr>
          <w:iCs/>
          <w:sz w:val="24"/>
          <w:szCs w:val="24"/>
        </w:rPr>
        <w:t xml:space="preserve">ykonawcy, nie niższą niż wysokość wskazaną </w:t>
      </w:r>
      <w:r>
        <w:rPr>
          <w:iCs/>
          <w:sz w:val="24"/>
          <w:szCs w:val="24"/>
        </w:rPr>
        <w:t xml:space="preserve">w rozdziale </w:t>
      </w:r>
      <w:r w:rsidRPr="00640197">
        <w:rPr>
          <w:iCs/>
          <w:sz w:val="24"/>
          <w:szCs w:val="24"/>
        </w:rPr>
        <w:t>III pkt 2 ppkt 2,</w:t>
      </w:r>
      <w:r w:rsidRPr="00EB5C3C">
        <w:rPr>
          <w:iCs/>
          <w:sz w:val="24"/>
          <w:szCs w:val="24"/>
        </w:rPr>
        <w:t xml:space="preserve"> </w:t>
      </w:r>
      <w:r w:rsidRPr="00EB5C3C">
        <w:rPr>
          <w:b/>
          <w:iCs/>
          <w:sz w:val="24"/>
          <w:szCs w:val="24"/>
        </w:rPr>
        <w:t>wystawioną nie wcześniej niż 3 miesiące przed upływem terminu składania ofert.</w:t>
      </w:r>
    </w:p>
    <w:p w14:paraId="02A14FE1" w14:textId="7F036A18" w:rsidR="008B3AEC" w:rsidRDefault="008B3AEC" w:rsidP="006D1408">
      <w:pPr>
        <w:pStyle w:val="Akapitzlist"/>
        <w:numPr>
          <w:ilvl w:val="0"/>
          <w:numId w:val="18"/>
        </w:numPr>
        <w:spacing w:after="360"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  <w:r w:rsidRPr="00CD54A6">
        <w:rPr>
          <w:sz w:val="24"/>
          <w:szCs w:val="24"/>
        </w:rPr>
        <w:t>o spełnianiu wa</w:t>
      </w:r>
      <w:r>
        <w:rPr>
          <w:sz w:val="24"/>
          <w:szCs w:val="24"/>
        </w:rPr>
        <w:t xml:space="preserve">runków udziału w postępowaniu, </w:t>
      </w:r>
      <w:r w:rsidRPr="00CD54A6">
        <w:rPr>
          <w:sz w:val="24"/>
          <w:szCs w:val="24"/>
        </w:rPr>
        <w:t xml:space="preserve">według wzoru określonego w </w:t>
      </w:r>
      <w:r w:rsidRPr="009901C1">
        <w:rPr>
          <w:b/>
          <w:sz w:val="24"/>
          <w:szCs w:val="24"/>
        </w:rPr>
        <w:t xml:space="preserve">załączniku nr </w:t>
      </w:r>
      <w:r w:rsidR="001C365E">
        <w:rPr>
          <w:b/>
          <w:sz w:val="24"/>
          <w:szCs w:val="24"/>
        </w:rPr>
        <w:t>3</w:t>
      </w:r>
      <w:r w:rsidRPr="009901C1">
        <w:rPr>
          <w:b/>
          <w:sz w:val="24"/>
          <w:szCs w:val="24"/>
        </w:rPr>
        <w:t xml:space="preserve"> do</w:t>
      </w:r>
      <w:r w:rsidRPr="00CD54A6">
        <w:rPr>
          <w:sz w:val="24"/>
          <w:szCs w:val="24"/>
        </w:rPr>
        <w:t xml:space="preserve"> niniejszych warunków przetargu</w:t>
      </w:r>
      <w:r>
        <w:rPr>
          <w:sz w:val="24"/>
          <w:szCs w:val="24"/>
        </w:rPr>
        <w:t>.</w:t>
      </w:r>
    </w:p>
    <w:p w14:paraId="7F66E0EB" w14:textId="7F6650DD" w:rsidR="00090DD4" w:rsidRPr="00B6546B" w:rsidRDefault="00090DD4" w:rsidP="006D1408">
      <w:pPr>
        <w:pStyle w:val="Akapitzlist"/>
        <w:numPr>
          <w:ilvl w:val="0"/>
          <w:numId w:val="18"/>
        </w:numPr>
        <w:spacing w:after="120" w:line="276" w:lineRule="auto"/>
        <w:ind w:left="709" w:hanging="425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dodatkowe dokumenty:</w:t>
      </w:r>
    </w:p>
    <w:p w14:paraId="28CF958D" w14:textId="5C8FBCF2" w:rsidR="00090DD4" w:rsidRPr="009D1D7A" w:rsidRDefault="00090DD4" w:rsidP="006D1408">
      <w:pPr>
        <w:pStyle w:val="Akapitzlist"/>
        <w:numPr>
          <w:ilvl w:val="0"/>
          <w:numId w:val="17"/>
        </w:numPr>
        <w:spacing w:line="276" w:lineRule="auto"/>
        <w:ind w:left="993" w:hanging="284"/>
        <w:jc w:val="both"/>
        <w:rPr>
          <w:b/>
          <w:sz w:val="24"/>
          <w:szCs w:val="24"/>
          <w:u w:val="single"/>
        </w:rPr>
      </w:pPr>
      <w:r w:rsidRPr="009D1D7A">
        <w:rPr>
          <w:iCs/>
          <w:sz w:val="24"/>
          <w:szCs w:val="24"/>
        </w:rPr>
        <w:t>aktualny</w:t>
      </w:r>
      <w:r w:rsidRPr="009D1D7A">
        <w:rPr>
          <w:iCs/>
          <w:color w:val="000000" w:themeColor="text1"/>
          <w:sz w:val="24"/>
          <w:szCs w:val="24"/>
        </w:rPr>
        <w:t xml:space="preserve"> odpis z właściwego rejestru albo aktualne zaświadczenie o wpisie </w:t>
      </w:r>
      <w:r w:rsidR="00956404" w:rsidRPr="009D1D7A">
        <w:rPr>
          <w:iCs/>
          <w:color w:val="000000" w:themeColor="text1"/>
          <w:sz w:val="24"/>
          <w:szCs w:val="24"/>
        </w:rPr>
        <w:br/>
      </w:r>
      <w:r w:rsidRPr="009D1D7A">
        <w:rPr>
          <w:iCs/>
          <w:sz w:val="24"/>
          <w:szCs w:val="24"/>
        </w:rPr>
        <w:t xml:space="preserve">do ewidencji działalności gospodarczej, jeżeli odrębne przepisy wymagają wpisu do rejestru lub zgłoszenia do ewidencji działalności gospodarczej, </w:t>
      </w:r>
      <w:r w:rsidRPr="00617B92">
        <w:rPr>
          <w:b/>
          <w:iCs/>
          <w:sz w:val="24"/>
          <w:szCs w:val="24"/>
        </w:rPr>
        <w:t>wystawione nie wcześniej niż 6 miesięcy przed upływem terminu składania ofert.</w:t>
      </w:r>
    </w:p>
    <w:p w14:paraId="49C293FF" w14:textId="2809196D" w:rsidR="00090DD4" w:rsidRPr="00B94050" w:rsidRDefault="00090DD4" w:rsidP="006D1408">
      <w:pPr>
        <w:pStyle w:val="Akapitzlist"/>
        <w:numPr>
          <w:ilvl w:val="0"/>
          <w:numId w:val="16"/>
        </w:numPr>
        <w:tabs>
          <w:tab w:val="right" w:pos="426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B94050">
        <w:rPr>
          <w:sz w:val="24"/>
          <w:szCs w:val="24"/>
        </w:rPr>
        <w:t>Forma składanych oświadczeń i dokumentów:</w:t>
      </w:r>
    </w:p>
    <w:p w14:paraId="1F2C1DE8" w14:textId="65221084" w:rsidR="00F55F14" w:rsidRPr="00B94050" w:rsidRDefault="004A357D" w:rsidP="00865BBE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sz w:val="24"/>
          <w:szCs w:val="24"/>
        </w:rPr>
      </w:pPr>
      <w:r w:rsidRPr="00B94050">
        <w:rPr>
          <w:sz w:val="24"/>
          <w:szCs w:val="24"/>
        </w:rPr>
        <w:t xml:space="preserve">Oświadczenia oraz inne dokumenty wykonawca winien sporządzić </w:t>
      </w:r>
      <w:r w:rsidR="00820AAC" w:rsidRPr="00B94050">
        <w:rPr>
          <w:sz w:val="24"/>
          <w:szCs w:val="24"/>
        </w:rPr>
        <w:t xml:space="preserve">w języku polskim </w:t>
      </w:r>
      <w:r w:rsidR="00564B87">
        <w:rPr>
          <w:sz w:val="24"/>
          <w:szCs w:val="24"/>
        </w:rPr>
        <w:t xml:space="preserve">w </w:t>
      </w:r>
      <w:r w:rsidRPr="00B94050">
        <w:rPr>
          <w:sz w:val="24"/>
          <w:szCs w:val="24"/>
        </w:rPr>
        <w:t xml:space="preserve">postaci elektronicznej opatrzonej </w:t>
      </w:r>
      <w:r w:rsidR="00332BD3" w:rsidRPr="00B94050">
        <w:rPr>
          <w:bCs/>
          <w:sz w:val="24"/>
          <w:szCs w:val="24"/>
        </w:rPr>
        <w:t>kwalifi</w:t>
      </w:r>
      <w:r w:rsidR="006452F9">
        <w:rPr>
          <w:bCs/>
          <w:sz w:val="24"/>
          <w:szCs w:val="24"/>
        </w:rPr>
        <w:t>kowanym podpisem elektronicznym/ podpisem zaufanym/</w:t>
      </w:r>
      <w:r w:rsidR="00332BD3" w:rsidRPr="00B94050">
        <w:rPr>
          <w:bCs/>
          <w:sz w:val="24"/>
          <w:szCs w:val="24"/>
        </w:rPr>
        <w:t>podpisem osobistym</w:t>
      </w:r>
      <w:r w:rsidR="00820AAC" w:rsidRPr="00B94050">
        <w:rPr>
          <w:sz w:val="24"/>
          <w:szCs w:val="24"/>
        </w:rPr>
        <w:t xml:space="preserve"> lub w elektronicznej kopi dokumentu lub oświadczenia poświadczonej za zgodność z oryginałem</w:t>
      </w:r>
      <w:r w:rsidR="00B94050">
        <w:rPr>
          <w:sz w:val="24"/>
          <w:szCs w:val="24"/>
        </w:rPr>
        <w:t>.</w:t>
      </w:r>
    </w:p>
    <w:p w14:paraId="4EFF0D7E" w14:textId="408ADAC6" w:rsidR="00090DD4" w:rsidRPr="00B94050" w:rsidRDefault="00090DD4" w:rsidP="00BD4D20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sz w:val="24"/>
          <w:szCs w:val="24"/>
        </w:rPr>
      </w:pPr>
      <w:r w:rsidRPr="00B94050">
        <w:rPr>
          <w:sz w:val="24"/>
          <w:szCs w:val="24"/>
        </w:rPr>
        <w:t>Poświadczenia za zgodność z o</w:t>
      </w:r>
      <w:r w:rsidR="00823067" w:rsidRPr="00B94050">
        <w:rPr>
          <w:sz w:val="24"/>
          <w:szCs w:val="24"/>
        </w:rPr>
        <w:t>ryginałem dokonuje odpowiednio Wykonawca lub W</w:t>
      </w:r>
      <w:r w:rsidRPr="00B94050">
        <w:rPr>
          <w:sz w:val="24"/>
          <w:szCs w:val="24"/>
        </w:rPr>
        <w:t xml:space="preserve">ykonawcy wspólnie ubiegający się o udzielenie zamówienia publicznego, </w:t>
      </w:r>
      <w:r w:rsidR="00EB261A">
        <w:rPr>
          <w:sz w:val="24"/>
          <w:szCs w:val="24"/>
        </w:rPr>
        <w:br/>
      </w:r>
      <w:r w:rsidRPr="00B94050">
        <w:rPr>
          <w:sz w:val="24"/>
          <w:szCs w:val="24"/>
        </w:rPr>
        <w:t xml:space="preserve">w zakresie dokumentów lub oświadczeń, które każdego z nich dotyczą. </w:t>
      </w:r>
    </w:p>
    <w:p w14:paraId="29B56B53" w14:textId="68DFA3A3" w:rsidR="00090DD4" w:rsidRPr="00571CFD" w:rsidRDefault="00090DD4" w:rsidP="00BD4D20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sz w:val="24"/>
          <w:szCs w:val="24"/>
        </w:rPr>
      </w:pPr>
      <w:r w:rsidRPr="00B94050">
        <w:rPr>
          <w:sz w:val="24"/>
          <w:szCs w:val="24"/>
        </w:rPr>
        <w:t xml:space="preserve">Poświadczenie za zgodność z oryginałem elektronicznej kopii dokumentu </w:t>
      </w:r>
      <w:r w:rsidR="00F55F14" w:rsidRPr="00B94050">
        <w:rPr>
          <w:sz w:val="24"/>
          <w:szCs w:val="24"/>
        </w:rPr>
        <w:br/>
      </w:r>
      <w:r w:rsidRPr="00B94050">
        <w:rPr>
          <w:sz w:val="24"/>
          <w:szCs w:val="24"/>
        </w:rPr>
        <w:t xml:space="preserve">lub oświadczenia, o której mowa w ppkt 1, </w:t>
      </w:r>
      <w:r w:rsidRPr="00571CFD">
        <w:rPr>
          <w:sz w:val="24"/>
          <w:szCs w:val="24"/>
        </w:rPr>
        <w:t>następuje przy użyciu</w:t>
      </w:r>
      <w:r w:rsidR="00332BD3" w:rsidRPr="00571CFD">
        <w:rPr>
          <w:sz w:val="24"/>
          <w:szCs w:val="24"/>
        </w:rPr>
        <w:t xml:space="preserve"> </w:t>
      </w:r>
      <w:r w:rsidRPr="00571CFD">
        <w:rPr>
          <w:sz w:val="24"/>
          <w:szCs w:val="24"/>
        </w:rPr>
        <w:t xml:space="preserve"> kwalifikowanego podpisu elektronicznego</w:t>
      </w:r>
      <w:r w:rsidR="00EB261A">
        <w:rPr>
          <w:bCs/>
          <w:sz w:val="24"/>
          <w:szCs w:val="24"/>
        </w:rPr>
        <w:t>/</w:t>
      </w:r>
      <w:r w:rsidR="002D4219" w:rsidRPr="00571CFD">
        <w:rPr>
          <w:bCs/>
          <w:sz w:val="24"/>
          <w:szCs w:val="24"/>
        </w:rPr>
        <w:t xml:space="preserve">podpisu </w:t>
      </w:r>
      <w:r w:rsidR="00EB261A">
        <w:rPr>
          <w:bCs/>
          <w:sz w:val="24"/>
          <w:szCs w:val="24"/>
        </w:rPr>
        <w:t>zaufanego/</w:t>
      </w:r>
      <w:r w:rsidR="00332BD3" w:rsidRPr="00571CFD">
        <w:rPr>
          <w:bCs/>
          <w:sz w:val="24"/>
          <w:szCs w:val="24"/>
        </w:rPr>
        <w:t>podpisu osobistego.</w:t>
      </w:r>
    </w:p>
    <w:p w14:paraId="2FE30CBF" w14:textId="75B0422A" w:rsidR="00090DD4" w:rsidRDefault="00090DD4" w:rsidP="00EF3730">
      <w:pPr>
        <w:pStyle w:val="Akapitzlist"/>
        <w:numPr>
          <w:ilvl w:val="0"/>
          <w:numId w:val="16"/>
        </w:numPr>
        <w:tabs>
          <w:tab w:val="right" w:pos="426"/>
        </w:tabs>
        <w:spacing w:before="100" w:beforeAutospacing="1" w:after="120"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Zamawiający żąda załączenia do oferty </w:t>
      </w:r>
      <w:r w:rsidRPr="00B6546B">
        <w:rPr>
          <w:b/>
          <w:sz w:val="24"/>
          <w:szCs w:val="24"/>
        </w:rPr>
        <w:t xml:space="preserve">Pełnomocnictwa </w:t>
      </w:r>
      <w:r w:rsidRPr="00B6546B">
        <w:rPr>
          <w:sz w:val="24"/>
          <w:szCs w:val="24"/>
        </w:rPr>
        <w:t>(</w:t>
      </w:r>
      <w:r w:rsidRPr="00B6546B">
        <w:rPr>
          <w:rFonts w:eastAsia="Calibri"/>
          <w:bCs/>
          <w:sz w:val="24"/>
          <w:szCs w:val="24"/>
        </w:rPr>
        <w:t xml:space="preserve">oryginał w postaci elektronicznej podpisany </w:t>
      </w:r>
      <w:r w:rsidRPr="00332BD3">
        <w:rPr>
          <w:rFonts w:eastAsia="Calibri"/>
          <w:bCs/>
          <w:sz w:val="24"/>
          <w:szCs w:val="24"/>
        </w:rPr>
        <w:t>elektronicznym podpisem kwalifikowanym</w:t>
      </w:r>
      <w:r w:rsidR="00EB261A">
        <w:rPr>
          <w:bCs/>
          <w:sz w:val="24"/>
          <w:szCs w:val="24"/>
        </w:rPr>
        <w:t>/</w:t>
      </w:r>
      <w:r w:rsidR="00332BD3" w:rsidRPr="00332BD3">
        <w:rPr>
          <w:bCs/>
          <w:sz w:val="24"/>
          <w:szCs w:val="24"/>
        </w:rPr>
        <w:t xml:space="preserve">podpisem </w:t>
      </w:r>
      <w:r w:rsidR="00EB261A">
        <w:rPr>
          <w:bCs/>
          <w:sz w:val="24"/>
          <w:szCs w:val="24"/>
        </w:rPr>
        <w:t>zaufanym/</w:t>
      </w:r>
      <w:r w:rsidR="00332BD3" w:rsidRPr="00332BD3">
        <w:rPr>
          <w:bCs/>
          <w:sz w:val="24"/>
          <w:szCs w:val="24"/>
        </w:rPr>
        <w:t>podpisem osobistym</w:t>
      </w:r>
      <w:r w:rsidR="00332BD3" w:rsidRPr="00332BD3">
        <w:rPr>
          <w:rFonts w:eastAsia="Calibri"/>
          <w:sz w:val="24"/>
          <w:szCs w:val="24"/>
        </w:rPr>
        <w:t xml:space="preserve"> </w:t>
      </w:r>
      <w:r w:rsidRPr="00332BD3">
        <w:rPr>
          <w:rFonts w:eastAsia="Calibri"/>
          <w:sz w:val="24"/>
          <w:szCs w:val="24"/>
        </w:rPr>
        <w:t xml:space="preserve">lub elektroniczna kopia dokumentu potwierdzona </w:t>
      </w:r>
      <w:r w:rsidR="00EB261A">
        <w:rPr>
          <w:rFonts w:eastAsia="Calibri"/>
          <w:sz w:val="24"/>
          <w:szCs w:val="24"/>
        </w:rPr>
        <w:br/>
      </w:r>
      <w:r w:rsidRPr="00332BD3">
        <w:rPr>
          <w:rFonts w:eastAsia="Calibri"/>
          <w:sz w:val="24"/>
          <w:szCs w:val="24"/>
        </w:rPr>
        <w:t xml:space="preserve">za zgodność z oryginałem przez notariusza) </w:t>
      </w:r>
      <w:r w:rsidRPr="00332BD3">
        <w:rPr>
          <w:sz w:val="24"/>
          <w:szCs w:val="24"/>
        </w:rPr>
        <w:t>do pod</w:t>
      </w:r>
      <w:r w:rsidRPr="00B6546B">
        <w:rPr>
          <w:sz w:val="24"/>
          <w:szCs w:val="24"/>
        </w:rPr>
        <w:t>pisania oferty, o ile prawo do reprezentowania Wykonawcy nie wynika z innych doku</w:t>
      </w:r>
      <w:r w:rsidR="00BD4D20">
        <w:rPr>
          <w:sz w:val="24"/>
          <w:szCs w:val="24"/>
        </w:rPr>
        <w:t>mentów złożonych wraz z ofertą.</w:t>
      </w:r>
    </w:p>
    <w:p w14:paraId="4A29CDF4" w14:textId="2C990F56" w:rsidR="00090DD4" w:rsidRDefault="00090DD4" w:rsidP="00EF3730">
      <w:pPr>
        <w:pStyle w:val="Akapitzlist"/>
        <w:numPr>
          <w:ilvl w:val="0"/>
          <w:numId w:val="16"/>
        </w:numPr>
        <w:tabs>
          <w:tab w:val="right" w:pos="426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Dokumenty lub oświadczenia sporządzone w języku obcym muszą zostać złożone wraz </w:t>
      </w:r>
      <w:r w:rsidR="00DE3EAC" w:rsidRPr="00B6546B">
        <w:rPr>
          <w:sz w:val="24"/>
          <w:szCs w:val="24"/>
        </w:rPr>
        <w:br/>
        <w:t>z tłumaczeniem na język polski.</w:t>
      </w:r>
    </w:p>
    <w:p w14:paraId="169EE242" w14:textId="2415D22D" w:rsidR="006352F3" w:rsidRDefault="006352F3" w:rsidP="003303C8">
      <w:pPr>
        <w:pStyle w:val="Akapitzlist"/>
        <w:tabs>
          <w:tab w:val="right" w:pos="426"/>
        </w:tabs>
        <w:spacing w:after="120"/>
        <w:ind w:left="426"/>
        <w:jc w:val="both"/>
        <w:rPr>
          <w:sz w:val="24"/>
          <w:szCs w:val="24"/>
        </w:rPr>
      </w:pPr>
    </w:p>
    <w:p w14:paraId="40CEE86D" w14:textId="77777777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567" w:hanging="567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Rozdział V</w:t>
      </w:r>
    </w:p>
    <w:p w14:paraId="5CB76ED2" w14:textId="77777777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567" w:hanging="567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Sposób porozumiewania się zamawiającego z wykonawcami</w:t>
      </w:r>
    </w:p>
    <w:p w14:paraId="57FD7262" w14:textId="51AD16FB" w:rsidR="00090DD4" w:rsidRPr="00B6546B" w:rsidRDefault="00DE3EAC" w:rsidP="003303C8">
      <w:pPr>
        <w:pStyle w:val="Akapitzlist"/>
        <w:numPr>
          <w:ilvl w:val="0"/>
          <w:numId w:val="8"/>
        </w:numPr>
        <w:spacing w:before="240"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Postępowanie prowadzi się przy użyciu środka komunikacji elektronicznej którym jest platforma zakupowa </w:t>
      </w:r>
      <w:r w:rsidR="0028422D">
        <w:rPr>
          <w:sz w:val="24"/>
          <w:szCs w:val="24"/>
        </w:rPr>
        <w:t>https</w:t>
      </w:r>
      <w:r w:rsidR="0028422D" w:rsidRPr="00D916DC">
        <w:rPr>
          <w:sz w:val="24"/>
          <w:szCs w:val="24"/>
        </w:rPr>
        <w:t>://</w:t>
      </w:r>
      <w:r w:rsidRPr="00D916DC">
        <w:rPr>
          <w:sz w:val="24"/>
          <w:szCs w:val="24"/>
        </w:rPr>
        <w:t>p</w:t>
      </w:r>
      <w:r w:rsidR="0028422D" w:rsidRPr="00D916DC">
        <w:rPr>
          <w:sz w:val="24"/>
          <w:szCs w:val="24"/>
        </w:rPr>
        <w:t>latformazakupowa</w:t>
      </w:r>
      <w:r w:rsidRPr="00D916DC">
        <w:rPr>
          <w:sz w:val="24"/>
          <w:szCs w:val="24"/>
        </w:rPr>
        <w:t>.pl</w:t>
      </w:r>
      <w:r w:rsidR="00090DD4" w:rsidRPr="00B6546B">
        <w:rPr>
          <w:sz w:val="24"/>
          <w:szCs w:val="24"/>
        </w:rPr>
        <w:t xml:space="preserve"> </w:t>
      </w:r>
    </w:p>
    <w:p w14:paraId="311A0979" w14:textId="0F894ABA" w:rsidR="00090DD4" w:rsidRPr="00B6546B" w:rsidRDefault="00090DD4" w:rsidP="003303C8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Komunikacja między </w:t>
      </w:r>
      <w:r w:rsidR="00D916DC" w:rsidRPr="00B6546B">
        <w:rPr>
          <w:sz w:val="24"/>
          <w:szCs w:val="24"/>
        </w:rPr>
        <w:t>Wykonawcami</w:t>
      </w:r>
      <w:r w:rsidR="00D916DC">
        <w:rPr>
          <w:sz w:val="24"/>
          <w:szCs w:val="24"/>
        </w:rPr>
        <w:t xml:space="preserve"> a </w:t>
      </w:r>
      <w:r w:rsidRPr="00B6546B">
        <w:rPr>
          <w:sz w:val="24"/>
          <w:szCs w:val="24"/>
        </w:rPr>
        <w:t>Zamawiającym</w:t>
      </w:r>
      <w:r w:rsidR="00D916DC">
        <w:rPr>
          <w:sz w:val="24"/>
          <w:szCs w:val="24"/>
        </w:rPr>
        <w:t xml:space="preserve"> (w tym składanie ofert) </w:t>
      </w:r>
      <w:r w:rsidRPr="00B6546B">
        <w:rPr>
          <w:sz w:val="24"/>
          <w:szCs w:val="24"/>
        </w:rPr>
        <w:t xml:space="preserve">odbywa się </w:t>
      </w:r>
      <w:r w:rsidR="00D916DC">
        <w:rPr>
          <w:sz w:val="24"/>
          <w:szCs w:val="24"/>
        </w:rPr>
        <w:t xml:space="preserve">za pośrednictwem internetowej </w:t>
      </w:r>
      <w:r w:rsidRPr="00B6546B">
        <w:rPr>
          <w:sz w:val="24"/>
          <w:szCs w:val="24"/>
        </w:rPr>
        <w:t xml:space="preserve">platformy zakupowej: </w:t>
      </w:r>
      <w:hyperlink r:id="rId12" w:history="1">
        <w:r w:rsidR="00D916DC" w:rsidRPr="00DC7362">
          <w:rPr>
            <w:rStyle w:val="Hipercze"/>
            <w:sz w:val="24"/>
            <w:szCs w:val="24"/>
          </w:rPr>
          <w:t>https://platformazakupowa.pl/pn/3rblog</w:t>
        </w:r>
      </w:hyperlink>
    </w:p>
    <w:p w14:paraId="395A8771" w14:textId="2D62337F" w:rsidR="00D677FA" w:rsidRPr="00B6546B" w:rsidRDefault="00D677FA" w:rsidP="003303C8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B6546B">
        <w:rPr>
          <w:sz w:val="24"/>
          <w:szCs w:val="24"/>
        </w:rPr>
        <w:lastRenderedPageBreak/>
        <w:t xml:space="preserve">We wszelkiej korespondencji związanej z niniejszym postępowaniem zamawiający </w:t>
      </w:r>
      <w:r w:rsidRPr="00B6546B">
        <w:rPr>
          <w:sz w:val="24"/>
          <w:szCs w:val="24"/>
        </w:rPr>
        <w:br/>
        <w:t xml:space="preserve">i wykonawcy posługują się numerem postępowania. </w:t>
      </w:r>
    </w:p>
    <w:p w14:paraId="56EF04AC" w14:textId="343A654B" w:rsidR="00D3560B" w:rsidRPr="00B6546B" w:rsidRDefault="00CF145E" w:rsidP="003303C8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rStyle w:val="Hipercze"/>
          <w:color w:val="auto"/>
          <w:sz w:val="24"/>
          <w:szCs w:val="24"/>
          <w:u w:val="none"/>
        </w:rPr>
      </w:pPr>
      <w:r>
        <w:rPr>
          <w:sz w:val="24"/>
          <w:szCs w:val="24"/>
        </w:rPr>
        <w:t>Wykonawcy zainteresowani</w:t>
      </w:r>
      <w:r w:rsidR="00D3560B" w:rsidRPr="00B6546B">
        <w:rPr>
          <w:sz w:val="24"/>
          <w:szCs w:val="24"/>
        </w:rPr>
        <w:t xml:space="preserve"> udz</w:t>
      </w:r>
      <w:r>
        <w:rPr>
          <w:sz w:val="24"/>
          <w:szCs w:val="24"/>
        </w:rPr>
        <w:t>iałem w niniejszym postępowaniu</w:t>
      </w:r>
      <w:r w:rsidR="00D3560B" w:rsidRPr="00B6546B">
        <w:rPr>
          <w:sz w:val="24"/>
          <w:szCs w:val="24"/>
        </w:rPr>
        <w:t xml:space="preserve"> są zobligowani </w:t>
      </w:r>
      <w:r w:rsidR="00D3560B" w:rsidRPr="00B6546B">
        <w:rPr>
          <w:sz w:val="24"/>
          <w:szCs w:val="24"/>
        </w:rPr>
        <w:br/>
        <w:t xml:space="preserve">do posiadania konta w systemie </w:t>
      </w:r>
      <w:hyperlink r:id="rId13" w:history="1">
        <w:r w:rsidR="00D916DC" w:rsidRPr="00DC7362">
          <w:rPr>
            <w:rStyle w:val="Hipercze"/>
            <w:sz w:val="24"/>
            <w:szCs w:val="24"/>
          </w:rPr>
          <w:t>https://platformazakupowa.pl</w:t>
        </w:r>
      </w:hyperlink>
    </w:p>
    <w:p w14:paraId="09E53ECF" w14:textId="1B5A11B4" w:rsidR="00D677FA" w:rsidRPr="00B6546B" w:rsidRDefault="00D677FA" w:rsidP="003303C8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Korzystanie</w:t>
      </w:r>
      <w:r w:rsidRPr="00B6546B">
        <w:rPr>
          <w:rFonts w:eastAsia="Calibri"/>
          <w:sz w:val="24"/>
          <w:szCs w:val="24"/>
        </w:rPr>
        <w:t xml:space="preserve"> systemu </w:t>
      </w:r>
      <w:hyperlink r:id="rId14" w:history="1">
        <w:r w:rsidR="006D1408" w:rsidRPr="00DE2A02">
          <w:rPr>
            <w:rStyle w:val="Hipercze"/>
            <w:rFonts w:eastAsia="Calibri"/>
            <w:sz w:val="24"/>
            <w:szCs w:val="24"/>
          </w:rPr>
          <w:t>https://platformazakupowa.pl</w:t>
        </w:r>
      </w:hyperlink>
      <w:r w:rsidR="006D1408">
        <w:rPr>
          <w:rFonts w:eastAsia="Calibri"/>
          <w:sz w:val="24"/>
          <w:szCs w:val="24"/>
        </w:rPr>
        <w:t xml:space="preserve"> </w:t>
      </w:r>
      <w:r w:rsidRPr="00B6546B">
        <w:rPr>
          <w:rFonts w:eastAsia="Calibri"/>
          <w:sz w:val="24"/>
          <w:szCs w:val="24"/>
        </w:rPr>
        <w:t xml:space="preserve">przez Wykonawców jest bezpłatne. </w:t>
      </w:r>
    </w:p>
    <w:p w14:paraId="0772FB8D" w14:textId="207109A2" w:rsidR="00374157" w:rsidRPr="00B6546B" w:rsidRDefault="00374157" w:rsidP="003303C8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Konto Wykonawcy tworzone jest tylko raz, w kolejnych postępowaniach wykorzystuje </w:t>
      </w:r>
      <w:r w:rsidRPr="00B6546B">
        <w:rPr>
          <w:sz w:val="24"/>
          <w:szCs w:val="24"/>
        </w:rPr>
        <w:br/>
        <w:t>się już istniejące konto.</w:t>
      </w:r>
    </w:p>
    <w:p w14:paraId="071BB975" w14:textId="371D9FA7" w:rsidR="00090DD4" w:rsidRPr="00B6546B" w:rsidRDefault="00090DD4" w:rsidP="003303C8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b/>
          <w:sz w:val="24"/>
          <w:szCs w:val="24"/>
        </w:rPr>
      </w:pPr>
      <w:r w:rsidRPr="00B6546B">
        <w:rPr>
          <w:sz w:val="24"/>
          <w:szCs w:val="24"/>
        </w:rPr>
        <w:t xml:space="preserve">Osobą uprawnioną ze strony zamawiającego do bezpośredniego porozumiewania się </w:t>
      </w:r>
      <w:r w:rsidR="00956404" w:rsidRPr="00B6546B">
        <w:rPr>
          <w:sz w:val="24"/>
          <w:szCs w:val="24"/>
        </w:rPr>
        <w:br/>
      </w:r>
      <w:r w:rsidRPr="00B6546B">
        <w:rPr>
          <w:sz w:val="24"/>
          <w:szCs w:val="24"/>
        </w:rPr>
        <w:t xml:space="preserve">z wykonawcami jest: </w:t>
      </w:r>
      <w:r w:rsidR="00220DD8" w:rsidRPr="002A31AC">
        <w:rPr>
          <w:sz w:val="24"/>
          <w:szCs w:val="24"/>
        </w:rPr>
        <w:t>p. Katarzyna SIEMKO</w:t>
      </w:r>
      <w:r w:rsidR="00A520B8" w:rsidRPr="002A31AC">
        <w:rPr>
          <w:sz w:val="24"/>
          <w:szCs w:val="24"/>
        </w:rPr>
        <w:t xml:space="preserve"> </w:t>
      </w:r>
      <w:r w:rsidR="00956404" w:rsidRPr="002A31AC">
        <w:rPr>
          <w:sz w:val="24"/>
          <w:szCs w:val="24"/>
        </w:rPr>
        <w:t>(sekretarz).</w:t>
      </w:r>
    </w:p>
    <w:p w14:paraId="02CDDB71" w14:textId="2FB4E3E8" w:rsidR="00090DD4" w:rsidRPr="00B6546B" w:rsidRDefault="00090DD4" w:rsidP="003303C8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Dokumenty elektroniczne, oświadczenia lub elektroniczne kopie dokumentów </w:t>
      </w:r>
      <w:r w:rsidR="00FF10A0">
        <w:rPr>
          <w:sz w:val="24"/>
          <w:szCs w:val="24"/>
        </w:rPr>
        <w:br/>
      </w:r>
      <w:r w:rsidRPr="00B6546B">
        <w:rPr>
          <w:sz w:val="24"/>
          <w:szCs w:val="24"/>
        </w:rPr>
        <w:t xml:space="preserve">lub oświadczeń, o których mowa w niniejszych Warunkach Przetargu, składane </w:t>
      </w:r>
      <w:r w:rsidR="00FF10A0">
        <w:rPr>
          <w:sz w:val="24"/>
          <w:szCs w:val="24"/>
        </w:rPr>
        <w:br/>
      </w:r>
      <w:r w:rsidRPr="00B6546B">
        <w:rPr>
          <w:sz w:val="24"/>
          <w:szCs w:val="24"/>
        </w:rPr>
        <w:t xml:space="preserve">są wyłącznie za pośrednictwem platformy zakupowej: </w:t>
      </w:r>
      <w:hyperlink r:id="rId15" w:history="1">
        <w:r w:rsidR="00D916DC" w:rsidRPr="00DC7362">
          <w:rPr>
            <w:rStyle w:val="Hipercze"/>
            <w:sz w:val="24"/>
            <w:szCs w:val="24"/>
          </w:rPr>
          <w:t>https://platformazakupowa.pl</w:t>
        </w:r>
      </w:hyperlink>
    </w:p>
    <w:p w14:paraId="43EFB06C" w14:textId="179CDDB8" w:rsidR="00D677FA" w:rsidRPr="00220DD8" w:rsidRDefault="00D677FA" w:rsidP="003303C8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b/>
          <w:sz w:val="24"/>
          <w:szCs w:val="24"/>
        </w:rPr>
      </w:pPr>
      <w:r w:rsidRPr="00B6546B">
        <w:rPr>
          <w:sz w:val="24"/>
          <w:szCs w:val="24"/>
        </w:rPr>
        <w:t xml:space="preserve">W sytuacjach awaryjnych np. w przypadku braku działania platformy zakupowej  </w:t>
      </w:r>
      <w:hyperlink r:id="rId16" w:history="1">
        <w:r w:rsidR="006D1408" w:rsidRPr="00DE2A02">
          <w:rPr>
            <w:rStyle w:val="Hipercze"/>
            <w:sz w:val="24"/>
            <w:szCs w:val="24"/>
          </w:rPr>
          <w:t>https://platformazakupowa.pl/pn/3rblog</w:t>
        </w:r>
      </w:hyperlink>
      <w:r w:rsidR="006D1408">
        <w:rPr>
          <w:sz w:val="24"/>
          <w:szCs w:val="24"/>
          <w:u w:val="single"/>
        </w:rPr>
        <w:t xml:space="preserve"> </w:t>
      </w:r>
      <w:r w:rsidRPr="00B6546B">
        <w:rPr>
          <w:sz w:val="24"/>
          <w:szCs w:val="24"/>
        </w:rPr>
        <w:t xml:space="preserve">Zamawiający może również komunikować się </w:t>
      </w:r>
      <w:r w:rsidR="006D1408">
        <w:rPr>
          <w:sz w:val="24"/>
          <w:szCs w:val="24"/>
        </w:rPr>
        <w:br/>
      </w:r>
      <w:r w:rsidRPr="00A93A03">
        <w:rPr>
          <w:sz w:val="24"/>
          <w:szCs w:val="24"/>
        </w:rPr>
        <w:t xml:space="preserve">z Wykonawcami za pomocą poczty elektronicznej </w:t>
      </w:r>
      <w:hyperlink r:id="rId17" w:history="1">
        <w:r w:rsidR="00FF10A0" w:rsidRPr="00A93A03">
          <w:rPr>
            <w:rStyle w:val="Hipercze"/>
            <w:color w:val="auto"/>
            <w:sz w:val="24"/>
            <w:szCs w:val="24"/>
          </w:rPr>
          <w:t>wtlkutno.zamowieniapubliczne@ron.mil.pl</w:t>
        </w:r>
      </w:hyperlink>
      <w:r w:rsidR="00CF145E" w:rsidRPr="00220DD8">
        <w:rPr>
          <w:b/>
          <w:sz w:val="24"/>
          <w:szCs w:val="24"/>
        </w:rPr>
        <w:t xml:space="preserve"> </w:t>
      </w:r>
      <w:r w:rsidRPr="00220DD8">
        <w:rPr>
          <w:b/>
          <w:sz w:val="24"/>
          <w:szCs w:val="24"/>
        </w:rPr>
        <w:t>(nie dotyczy składania ofert).</w:t>
      </w:r>
    </w:p>
    <w:p w14:paraId="7BE12ABA" w14:textId="77777777" w:rsidR="00D916DC" w:rsidRPr="00D916DC" w:rsidRDefault="00090DD4" w:rsidP="003303C8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Przeglądanie</w:t>
      </w:r>
      <w:r w:rsidRPr="00B6546B">
        <w:rPr>
          <w:rFonts w:eastAsia="Calibri"/>
          <w:sz w:val="24"/>
          <w:szCs w:val="24"/>
        </w:rPr>
        <w:t xml:space="preserve"> </w:t>
      </w:r>
      <w:r w:rsidR="00D677FA" w:rsidRPr="00B6546B">
        <w:rPr>
          <w:rFonts w:eastAsia="Calibri"/>
          <w:sz w:val="24"/>
          <w:szCs w:val="24"/>
        </w:rPr>
        <w:t>oraz</w:t>
      </w:r>
      <w:r w:rsidRPr="00B6546B">
        <w:rPr>
          <w:rFonts w:eastAsia="Calibri"/>
          <w:sz w:val="24"/>
          <w:szCs w:val="24"/>
        </w:rPr>
        <w:t xml:space="preserve"> pobieranie publicznej treści dokumentacji postępowania nie wymaga posiadania konta w Systemie, ani logowania do Systemu.</w:t>
      </w:r>
      <w:bookmarkStart w:id="0" w:name="_heading=h.3dy6vkm" w:colFirst="0" w:colLast="0"/>
      <w:bookmarkStart w:id="1" w:name="_heading=h.1t3h5sf" w:colFirst="0" w:colLast="0"/>
      <w:bookmarkEnd w:id="0"/>
      <w:bookmarkEnd w:id="1"/>
    </w:p>
    <w:p w14:paraId="2F391BAF" w14:textId="15794CAB" w:rsidR="0043794E" w:rsidRDefault="00310166" w:rsidP="003303C8">
      <w:pPr>
        <w:pStyle w:val="Tekstkomentarza"/>
        <w:numPr>
          <w:ilvl w:val="0"/>
          <w:numId w:val="8"/>
        </w:numPr>
        <w:spacing w:after="120" w:line="276" w:lineRule="auto"/>
        <w:ind w:left="426" w:hanging="426"/>
        <w:jc w:val="both"/>
        <w:rPr>
          <w:sz w:val="24"/>
          <w:szCs w:val="24"/>
        </w:rPr>
      </w:pPr>
      <w:r w:rsidRPr="00310166">
        <w:rPr>
          <w:noProof/>
          <w:sz w:val="24"/>
          <w:szCs w:val="24"/>
        </w:rPr>
        <w:drawing>
          <wp:anchor distT="0" distB="0" distL="114300" distR="114300" simplePos="0" relativeHeight="251659264" behindDoc="0" locked="1" layoutInCell="1" allowOverlap="1" wp14:anchorId="38AD7F42" wp14:editId="46DEEF85">
            <wp:simplePos x="0" y="0"/>
            <wp:positionH relativeFrom="column">
              <wp:posOffset>5425440</wp:posOffset>
            </wp:positionH>
            <wp:positionV relativeFrom="paragraph">
              <wp:posOffset>186690</wp:posOffset>
            </wp:positionV>
            <wp:extent cx="201295" cy="194310"/>
            <wp:effectExtent l="0" t="0" r="825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0166">
        <w:rPr>
          <w:noProof/>
          <w:sz w:val="24"/>
          <w:szCs w:val="24"/>
        </w:rPr>
        <w:t xml:space="preserve">Zadawanie pytań przez </w:t>
      </w:r>
      <w:r w:rsidRPr="00310166">
        <w:rPr>
          <w:sz w:val="24"/>
          <w:szCs w:val="24"/>
        </w:rPr>
        <w:t>Wykonawców odbywa się poprzez stronę danego postępowania za pośrednictwem formularz</w:t>
      </w:r>
      <w:r>
        <w:rPr>
          <w:sz w:val="24"/>
          <w:szCs w:val="24"/>
        </w:rPr>
        <w:t>a</w:t>
      </w:r>
      <w:r w:rsidRPr="00310166">
        <w:rPr>
          <w:sz w:val="24"/>
          <w:szCs w:val="24"/>
        </w:rPr>
        <w:t xml:space="preserve"> „</w:t>
      </w:r>
      <w:r w:rsidRPr="00310166">
        <w:rPr>
          <w:b/>
          <w:sz w:val="24"/>
          <w:szCs w:val="24"/>
        </w:rPr>
        <w:t>Wyślij wiadomość do zamawiającego</w:t>
      </w:r>
      <w:r>
        <w:rPr>
          <w:sz w:val="24"/>
          <w:szCs w:val="24"/>
        </w:rPr>
        <w:t xml:space="preserve">" (ikona:     ) </w:t>
      </w:r>
      <w:r w:rsidRPr="0043794E">
        <w:rPr>
          <w:sz w:val="24"/>
          <w:szCs w:val="24"/>
        </w:rPr>
        <w:t>dostępnego na stronie danego postępowania</w:t>
      </w:r>
      <w:r w:rsidR="0043794E" w:rsidRPr="0043794E">
        <w:rPr>
          <w:sz w:val="24"/>
          <w:szCs w:val="24"/>
        </w:rPr>
        <w:t xml:space="preserve">(jako załącznik lub jako tekst wpisany bezpośrednio do przesyłanej wiadomości). Wykonawca niezalogowany, po kliknięciu przycisku Wyślij, otrzyma na adres mailowy podany w polu </w:t>
      </w:r>
      <w:r w:rsidR="0043794E" w:rsidRPr="0043794E">
        <w:rPr>
          <w:b/>
          <w:sz w:val="24"/>
          <w:szCs w:val="24"/>
        </w:rPr>
        <w:t>„Twój adres e-mail”,</w:t>
      </w:r>
      <w:r w:rsidR="0043794E" w:rsidRPr="0043794E">
        <w:rPr>
          <w:sz w:val="24"/>
          <w:szCs w:val="24"/>
        </w:rPr>
        <w:t xml:space="preserve"> wiadomość mailową zawierającą kod uwierzytelniający. Otrzymany kod należy wpisać </w:t>
      </w:r>
      <w:r w:rsidR="003303C8">
        <w:rPr>
          <w:sz w:val="24"/>
          <w:szCs w:val="24"/>
        </w:rPr>
        <w:br/>
      </w:r>
      <w:r w:rsidR="0043794E" w:rsidRPr="0043794E">
        <w:rPr>
          <w:sz w:val="24"/>
          <w:szCs w:val="24"/>
        </w:rPr>
        <w:t xml:space="preserve">w polu Kod Uwierzytelniający, a następnie potwierdzić przyciskiem Wyślij. Następnie Wykonawca otrzyma potwierdzenie wysłania wiadomości. </w:t>
      </w:r>
    </w:p>
    <w:p w14:paraId="0F9A6A82" w14:textId="71464104" w:rsidR="00310166" w:rsidRPr="0043794E" w:rsidRDefault="0043794E" w:rsidP="003303C8">
      <w:pPr>
        <w:pStyle w:val="Tekstkomentarza"/>
        <w:spacing w:after="120"/>
        <w:ind w:left="426"/>
        <w:jc w:val="both"/>
        <w:rPr>
          <w:b/>
          <w:sz w:val="24"/>
          <w:szCs w:val="24"/>
        </w:rPr>
      </w:pPr>
      <w:r w:rsidRPr="0043794E">
        <w:rPr>
          <w:b/>
          <w:sz w:val="24"/>
          <w:szCs w:val="24"/>
        </w:rPr>
        <w:t>Kod uwierzytelniający jest aktywny przez 30 minut od wygenerowania lub do momentu wygenerowania kolejnego kodu.</w:t>
      </w:r>
    </w:p>
    <w:p w14:paraId="20E82C83" w14:textId="76653DCD" w:rsidR="00D916DC" w:rsidRPr="0043794E" w:rsidRDefault="0043794E" w:rsidP="0043794E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43794E">
        <w:rPr>
          <w:sz w:val="24"/>
          <w:szCs w:val="24"/>
        </w:rPr>
        <w:t xml:space="preserve">Po otwarciu ofert, korespondencja między Wykonawcami którzy złożyli oferty </w:t>
      </w:r>
      <w:r w:rsidR="006D1408">
        <w:rPr>
          <w:sz w:val="24"/>
          <w:szCs w:val="24"/>
        </w:rPr>
        <w:br/>
      </w:r>
      <w:r w:rsidRPr="0043794E">
        <w:rPr>
          <w:sz w:val="24"/>
          <w:szCs w:val="24"/>
        </w:rPr>
        <w:t xml:space="preserve">a Zamawiającym, w tym przekazywanie wszelkich oświadczeń, wnioski, zawiadomień oraz informacji, obywa się poprzez formularz </w:t>
      </w:r>
      <w:r w:rsidRPr="0043794E">
        <w:rPr>
          <w:b/>
          <w:sz w:val="24"/>
          <w:szCs w:val="24"/>
        </w:rPr>
        <w:t>„Wyślij wiadomość do zamawiającego"</w:t>
      </w:r>
      <w:r w:rsidRPr="0043794E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3794E">
        <w:rPr>
          <w:sz w:val="24"/>
          <w:szCs w:val="24"/>
        </w:rPr>
        <w:t>(ikona</w:t>
      </w:r>
      <w:r w:rsidRPr="00310166">
        <w:rPr>
          <w:noProof/>
          <w:sz w:val="24"/>
          <w:szCs w:val="24"/>
        </w:rPr>
        <w:drawing>
          <wp:anchor distT="0" distB="0" distL="114300" distR="114300" simplePos="0" relativeHeight="251661312" behindDoc="0" locked="1" layoutInCell="1" allowOverlap="1" wp14:anchorId="4DC7C32E" wp14:editId="476B561A">
            <wp:simplePos x="0" y="0"/>
            <wp:positionH relativeFrom="column">
              <wp:posOffset>818515</wp:posOffset>
            </wp:positionH>
            <wp:positionV relativeFrom="paragraph">
              <wp:posOffset>612140</wp:posOffset>
            </wp:positionV>
            <wp:extent cx="201295" cy="194310"/>
            <wp:effectExtent l="0" t="0" r="825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</w:t>
      </w:r>
      <w:r w:rsidRPr="0043794E">
        <w:rPr>
          <w:sz w:val="24"/>
          <w:szCs w:val="24"/>
        </w:rPr>
        <w:t>). Znajduje się ona w lewej części strony prowadzonego postępowania pod nazwą zamawiającego oraz pod sekcją „Komunikaty”. Do formularza „Wyślij wiadomość do zamawiającego” Wykonawca może dołączyć pliki (załączniki), które zostaną przesłane z treścią wiadomości po kliknięciu przycisku „Wyślij”. Wykonawca niezalogowany, po kliknięciu przycisku Wyślij, otrzyma na adres mailowy podany w polu Twój adres e-mail, wiadomość mailową zawierającą kod uwierzytelniający. Kod należy wpisać w polu Kod Uwierzytelniający, a następnie potwierdzić przyciskiem Wyślij. Następnie Wykonawca otrzyma potwierdzenie wysłania wiadomości. Kod uwierzytelniający jest aktywny przez 30 minut od wygenerowania lub do momentu wygenerowania kolejnego kodu.</w:t>
      </w:r>
    </w:p>
    <w:p w14:paraId="30D0FAEE" w14:textId="2F308D9B" w:rsidR="00090DD4" w:rsidRPr="00B6546B" w:rsidRDefault="00090DD4" w:rsidP="006D1408">
      <w:pPr>
        <w:pStyle w:val="Akapitzlist"/>
        <w:numPr>
          <w:ilvl w:val="0"/>
          <w:numId w:val="8"/>
        </w:numPr>
        <w:spacing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Wyjaśnienia i zmiany treści Warunków Przetargu oraz wszelkie informacje dotyczące przedmiotowego postępowania zamieszczane będą wyłącznie za pośrednictwem platformy zakupowej: </w:t>
      </w:r>
      <w:hyperlink r:id="rId19" w:history="1">
        <w:r w:rsidR="0043794E" w:rsidRPr="00DC7362">
          <w:rPr>
            <w:rStyle w:val="Hipercze"/>
            <w:sz w:val="24"/>
            <w:szCs w:val="24"/>
          </w:rPr>
          <w:t>https://platformazakupowa.pl/pn/3rblog</w:t>
        </w:r>
      </w:hyperlink>
      <w:r w:rsidR="00CA5654">
        <w:rPr>
          <w:sz w:val="24"/>
          <w:szCs w:val="24"/>
        </w:rPr>
        <w:t xml:space="preserve"> stronie danego postepowania. </w:t>
      </w:r>
    </w:p>
    <w:p w14:paraId="5C373721" w14:textId="4352B407" w:rsidR="00090DD4" w:rsidRDefault="00090DD4" w:rsidP="006D1408">
      <w:pPr>
        <w:pStyle w:val="Akapitzlist"/>
        <w:spacing w:after="120" w:line="276" w:lineRule="auto"/>
        <w:ind w:left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lastRenderedPageBreak/>
        <w:t xml:space="preserve">Zamawiający zaleca śledzenie strony </w:t>
      </w:r>
      <w:r w:rsidR="005506EB" w:rsidRPr="00B6546B">
        <w:rPr>
          <w:sz w:val="24"/>
          <w:szCs w:val="24"/>
        </w:rPr>
        <w:t>postępowania</w:t>
      </w:r>
      <w:r w:rsidRPr="00B6546B">
        <w:rPr>
          <w:sz w:val="24"/>
          <w:szCs w:val="24"/>
        </w:rPr>
        <w:t xml:space="preserve"> w celu uzyskania aktualnych informacji dotyczących przedmiotowego postępowania.</w:t>
      </w:r>
    </w:p>
    <w:p w14:paraId="56D15073" w14:textId="77777777" w:rsidR="006D1408" w:rsidRPr="006D1408" w:rsidRDefault="006D1408" w:rsidP="006D1408">
      <w:pPr>
        <w:pStyle w:val="Akapitzlist"/>
        <w:spacing w:after="120"/>
        <w:ind w:left="426"/>
        <w:jc w:val="both"/>
        <w:rPr>
          <w:sz w:val="16"/>
          <w:szCs w:val="16"/>
        </w:rPr>
      </w:pPr>
    </w:p>
    <w:p w14:paraId="4D4ACF72" w14:textId="32E9E531" w:rsidR="00090DD4" w:rsidRPr="00B6546B" w:rsidRDefault="00090DD4" w:rsidP="00BD4D20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Wykonawca może zwrócić się do Zamawiającego z wnioskiem o wyjaśnienie treści Warunków przetargu. Zamawiający nie jest zobowiązany do udzielenia odpowiedzi, </w:t>
      </w:r>
      <w:r w:rsidR="00062800" w:rsidRPr="00B6546B">
        <w:rPr>
          <w:sz w:val="24"/>
          <w:szCs w:val="24"/>
        </w:rPr>
        <w:br/>
      </w:r>
      <w:r w:rsidR="00A00A60" w:rsidRPr="00B6546B">
        <w:rPr>
          <w:sz w:val="24"/>
          <w:szCs w:val="24"/>
        </w:rPr>
        <w:t>które wpłynęły później po upływie terminu wskazanego w Ogłoszeniu o Przetargu.</w:t>
      </w:r>
      <w:r w:rsidRPr="00B6546B">
        <w:rPr>
          <w:sz w:val="24"/>
          <w:szCs w:val="24"/>
        </w:rPr>
        <w:t xml:space="preserve"> Przedłużenie terminu składania ofert nie wpływa na bieg terminu składania zapytań. Jeżeli wniosek o wyjaśnienie Warunków przetargu wpłynął po upływie terminu, o którym mowa powyżej, lub dotyczy udzielonych wyjaśnień, Zamawiający będzie miał prawo udzielić wyjaśnień albo pozostawić wniosek bez rozpoznania. </w:t>
      </w:r>
    </w:p>
    <w:p w14:paraId="5023A7CE" w14:textId="5FA8479A" w:rsidR="00374157" w:rsidRPr="00CA5654" w:rsidRDefault="00374157" w:rsidP="00BD4D20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CA5654">
        <w:rPr>
          <w:sz w:val="24"/>
          <w:szCs w:val="24"/>
        </w:rPr>
        <w:t xml:space="preserve">Wykonawca przystępując do niniejszego postępowania o udzielenie zamówienia publicznego, </w:t>
      </w:r>
      <w:r w:rsidRPr="00CA5654">
        <w:rPr>
          <w:b/>
          <w:sz w:val="24"/>
          <w:szCs w:val="24"/>
        </w:rPr>
        <w:t>akceptuje zasady i warunki korzystania z platformy zakupowej</w:t>
      </w:r>
      <w:r w:rsidRPr="00CA5654">
        <w:rPr>
          <w:sz w:val="24"/>
          <w:szCs w:val="24"/>
        </w:rPr>
        <w:t xml:space="preserve">, </w:t>
      </w:r>
      <w:r w:rsidRPr="00CA5654">
        <w:rPr>
          <w:sz w:val="24"/>
          <w:szCs w:val="24"/>
        </w:rPr>
        <w:br/>
        <w:t xml:space="preserve">określone w Regulaminie zamieszczonym na stronie internetowej pod adresem </w:t>
      </w:r>
      <w:hyperlink r:id="rId20" w:history="1">
        <w:r w:rsidR="00CA5654" w:rsidRPr="00DC7362">
          <w:rPr>
            <w:rStyle w:val="Hipercze"/>
            <w:sz w:val="24"/>
            <w:szCs w:val="24"/>
          </w:rPr>
          <w:t>https://platformazakupowa.pl/strona/regulamin</w:t>
        </w:r>
      </w:hyperlink>
      <w:r w:rsidR="00CA5654">
        <w:rPr>
          <w:sz w:val="24"/>
          <w:szCs w:val="24"/>
        </w:rPr>
        <w:t xml:space="preserve"> </w:t>
      </w:r>
      <w:r w:rsidR="00CA5654" w:rsidRPr="00CA5654">
        <w:rPr>
          <w:sz w:val="24"/>
          <w:szCs w:val="24"/>
        </w:rPr>
        <w:t xml:space="preserve"> oraz uznaje go za wiążący.</w:t>
      </w:r>
    </w:p>
    <w:p w14:paraId="4022BEC1" w14:textId="67B34A8A" w:rsidR="00090DD4" w:rsidRPr="00B6546B" w:rsidRDefault="00090DD4" w:rsidP="00BD4D20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Zamawiający może w każdym czasie, przed upływem terminu składania ofert, zmienić warunki przetargu, przy czym dokonaną w ten sposób zmianę zamieści niezwłocznie </w:t>
      </w:r>
      <w:r w:rsidR="00B95033" w:rsidRPr="00B6546B">
        <w:rPr>
          <w:sz w:val="24"/>
          <w:szCs w:val="24"/>
        </w:rPr>
        <w:br/>
      </w:r>
      <w:r w:rsidRPr="00B6546B">
        <w:rPr>
          <w:sz w:val="24"/>
          <w:szCs w:val="24"/>
        </w:rPr>
        <w:t>na swojej stronie internetowej. Przed upływem terminu składania ofert Zamawiający może wyznaczyć późniejszy termin ich składan</w:t>
      </w:r>
      <w:r w:rsidR="00A00A60" w:rsidRPr="00B6546B">
        <w:rPr>
          <w:sz w:val="24"/>
          <w:szCs w:val="24"/>
        </w:rPr>
        <w:t xml:space="preserve">ia, w celu uwzględnienia zmian </w:t>
      </w:r>
      <w:r w:rsidR="00E758DF">
        <w:rPr>
          <w:sz w:val="24"/>
          <w:szCs w:val="24"/>
        </w:rPr>
        <w:br/>
      </w:r>
      <w:r w:rsidRPr="00B6546B">
        <w:rPr>
          <w:sz w:val="24"/>
          <w:szCs w:val="24"/>
        </w:rPr>
        <w:t>w przygotowanych ofertach, wynikający</w:t>
      </w:r>
      <w:r w:rsidR="00A00A60" w:rsidRPr="00B6546B">
        <w:rPr>
          <w:sz w:val="24"/>
          <w:szCs w:val="24"/>
        </w:rPr>
        <w:t>ch ze zmiany warunków przetargu.</w:t>
      </w:r>
    </w:p>
    <w:p w14:paraId="65F1CA9F" w14:textId="464669C1" w:rsidR="00BC2679" w:rsidRDefault="00A80B3B" w:rsidP="00BD4D20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Zamawiający informuje, że instrukcje korzystania z platformy zakupowej dotyczące </w:t>
      </w:r>
      <w:r w:rsidR="00D677FA" w:rsidRPr="00B6546B">
        <w:rPr>
          <w:sz w:val="24"/>
          <w:szCs w:val="24"/>
        </w:rPr>
        <w:br/>
      </w:r>
      <w:r w:rsidRPr="00B6546B">
        <w:rPr>
          <w:sz w:val="24"/>
          <w:szCs w:val="24"/>
        </w:rPr>
        <w:t xml:space="preserve">w szczególności logowania, pobrania dokumentacji, składania wniosków o wyjaśnienie treści </w:t>
      </w:r>
      <w:r w:rsidR="00D677FA" w:rsidRPr="00B6546B">
        <w:rPr>
          <w:sz w:val="24"/>
          <w:szCs w:val="24"/>
        </w:rPr>
        <w:t>zamieszczonej dokumentacji dot. niniejszego postępowania</w:t>
      </w:r>
      <w:r w:rsidRPr="00B6546B">
        <w:rPr>
          <w:sz w:val="24"/>
          <w:szCs w:val="24"/>
        </w:rPr>
        <w:t xml:space="preserve">, składania ofert oraz innych czynności podejmowanych w niniejszym postępowaniu przy użyciu platformy zakupowej </w:t>
      </w:r>
      <w:r w:rsidR="00CA5654">
        <w:rPr>
          <w:sz w:val="24"/>
          <w:szCs w:val="24"/>
        </w:rPr>
        <w:t>zamieszczono na stronie internetowej</w:t>
      </w:r>
      <w:r w:rsidR="00BC2679">
        <w:rPr>
          <w:sz w:val="24"/>
          <w:szCs w:val="24"/>
        </w:rPr>
        <w:t xml:space="preserve"> pod adresem: </w:t>
      </w:r>
      <w:hyperlink r:id="rId21" w:history="1">
        <w:r w:rsidR="00BC2679" w:rsidRPr="00DC7362">
          <w:rPr>
            <w:rStyle w:val="Hipercze"/>
            <w:sz w:val="24"/>
            <w:szCs w:val="24"/>
          </w:rPr>
          <w:t>https://platformazakupowa.pl/strona/instrukcje-wykonawca</w:t>
        </w:r>
      </w:hyperlink>
    </w:p>
    <w:p w14:paraId="6149158A" w14:textId="01DB6A71" w:rsidR="00CA5654" w:rsidRPr="00694581" w:rsidRDefault="005506EB" w:rsidP="00BC2679">
      <w:pPr>
        <w:pStyle w:val="Tekstkomentarza"/>
        <w:numPr>
          <w:ilvl w:val="0"/>
          <w:numId w:val="8"/>
        </w:numPr>
        <w:spacing w:after="120" w:line="276" w:lineRule="auto"/>
        <w:ind w:left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Wymagania techniczne i organizacyjne sporządzania i przekazywania korespondencji elektronicznej (w tym przekazywania ofert) za pośrednictwem wskazanego w pkt. 2 środka komunikacji elektronicznej zostały opisane w </w:t>
      </w:r>
      <w:r w:rsidRPr="00B6546B">
        <w:rPr>
          <w:i/>
          <w:iCs/>
          <w:sz w:val="24"/>
          <w:szCs w:val="24"/>
        </w:rPr>
        <w:t xml:space="preserve">„Regulaminie </w:t>
      </w:r>
      <w:r w:rsidR="00BC2679">
        <w:rPr>
          <w:i/>
          <w:iCs/>
          <w:sz w:val="24"/>
          <w:szCs w:val="24"/>
        </w:rPr>
        <w:t>Internetowej Platformy zakupowej platformazakupowa.pl Open Nexus Sp. z o.o.</w:t>
      </w:r>
      <w:r w:rsidRPr="00B6546B">
        <w:rPr>
          <w:i/>
          <w:iCs/>
          <w:sz w:val="24"/>
          <w:szCs w:val="24"/>
        </w:rPr>
        <w:t>”,</w:t>
      </w:r>
      <w:r w:rsidRPr="00B6546B">
        <w:rPr>
          <w:sz w:val="24"/>
          <w:szCs w:val="24"/>
        </w:rPr>
        <w:t xml:space="preserve"> oraz w „Instrukcj</w:t>
      </w:r>
      <w:r w:rsidR="00BC2679">
        <w:rPr>
          <w:sz w:val="24"/>
          <w:szCs w:val="24"/>
        </w:rPr>
        <w:t>ach</w:t>
      </w:r>
      <w:r w:rsidRPr="00B6546B">
        <w:rPr>
          <w:sz w:val="24"/>
          <w:szCs w:val="24"/>
        </w:rPr>
        <w:t xml:space="preserve"> </w:t>
      </w:r>
      <w:r w:rsidR="00BC2679">
        <w:rPr>
          <w:sz w:val="24"/>
          <w:szCs w:val="24"/>
        </w:rPr>
        <w:t>dla Wykonawców</w:t>
      </w:r>
      <w:r w:rsidRPr="00B6546B">
        <w:rPr>
          <w:sz w:val="24"/>
          <w:szCs w:val="24"/>
        </w:rPr>
        <w:t>”, które znajdują się na stornie internetowej platformy w zakładce „</w:t>
      </w:r>
      <w:r w:rsidR="00BC2679">
        <w:rPr>
          <w:sz w:val="24"/>
          <w:szCs w:val="24"/>
        </w:rPr>
        <w:t xml:space="preserve">(platformazakupowa.pl) </w:t>
      </w:r>
      <w:r w:rsidR="00CA5654" w:rsidRPr="00694581">
        <w:rPr>
          <w:sz w:val="24"/>
          <w:szCs w:val="24"/>
        </w:rPr>
        <w:t xml:space="preserve">nie internetowej platformy </w:t>
      </w:r>
      <w:r w:rsidR="00CA5654" w:rsidRPr="00694581">
        <w:rPr>
          <w:i/>
          <w:sz w:val="24"/>
          <w:szCs w:val="24"/>
        </w:rPr>
        <w:t>(platformazakupowa.pl)</w:t>
      </w:r>
      <w:r w:rsidR="00CA5654" w:rsidRPr="00694581">
        <w:rPr>
          <w:sz w:val="24"/>
          <w:szCs w:val="24"/>
        </w:rPr>
        <w:t xml:space="preserve"> kolejno </w:t>
      </w:r>
      <w:r w:rsidR="00CA5654">
        <w:rPr>
          <w:sz w:val="24"/>
          <w:szCs w:val="24"/>
        </w:rPr>
        <w:br/>
      </w:r>
      <w:r w:rsidR="00CA5654" w:rsidRPr="00694581">
        <w:rPr>
          <w:sz w:val="24"/>
          <w:szCs w:val="24"/>
        </w:rPr>
        <w:t>w zakładkach „</w:t>
      </w:r>
      <w:r w:rsidR="00CA5654" w:rsidRPr="00694581">
        <w:rPr>
          <w:b/>
          <w:sz w:val="24"/>
          <w:szCs w:val="24"/>
        </w:rPr>
        <w:t>Regulamin</w:t>
      </w:r>
      <w:r w:rsidR="00CA5654" w:rsidRPr="00694581">
        <w:rPr>
          <w:sz w:val="24"/>
          <w:szCs w:val="24"/>
        </w:rPr>
        <w:t>"</w:t>
      </w:r>
      <w:r w:rsidR="00CA5654" w:rsidRPr="00694581">
        <w:rPr>
          <w:rStyle w:val="Odwoanieprzypisudolnego"/>
        </w:rPr>
        <w:footnoteReference w:id="2"/>
      </w:r>
      <w:r w:rsidR="00CA5654" w:rsidRPr="00694581">
        <w:rPr>
          <w:sz w:val="24"/>
          <w:szCs w:val="24"/>
        </w:rPr>
        <w:t xml:space="preserve"> oraz </w:t>
      </w:r>
      <w:r w:rsidR="00CA5654" w:rsidRPr="00694581">
        <w:rPr>
          <w:b/>
          <w:sz w:val="24"/>
          <w:szCs w:val="24"/>
        </w:rPr>
        <w:t>„Instrukcje”</w:t>
      </w:r>
      <w:r w:rsidR="00CA5654" w:rsidRPr="00694581">
        <w:rPr>
          <w:rStyle w:val="Odwoanieprzypisudolnego"/>
        </w:rPr>
        <w:footnoteReference w:id="3"/>
      </w:r>
      <w:r w:rsidR="00CA5654" w:rsidRPr="00694581">
        <w:rPr>
          <w:b/>
          <w:sz w:val="24"/>
          <w:szCs w:val="24"/>
        </w:rPr>
        <w:t>.</w:t>
      </w:r>
      <w:r w:rsidR="00CA5654" w:rsidRPr="00694581">
        <w:rPr>
          <w:sz w:val="24"/>
          <w:szCs w:val="24"/>
        </w:rPr>
        <w:t xml:space="preserve"> </w:t>
      </w:r>
    </w:p>
    <w:p w14:paraId="5A7B76D3" w14:textId="48B4F527" w:rsidR="00090DD4" w:rsidRPr="00661291" w:rsidRDefault="00D677FA" w:rsidP="00865BBE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Maksymalny</w:t>
      </w:r>
      <w:r w:rsidRPr="00B6546B">
        <w:rPr>
          <w:color w:val="000000" w:themeColor="text1"/>
          <w:sz w:val="24"/>
          <w:szCs w:val="24"/>
        </w:rPr>
        <w:t xml:space="preserve"> rozmiar </w:t>
      </w:r>
      <w:r w:rsidR="00BC2679">
        <w:rPr>
          <w:color w:val="000000" w:themeColor="text1"/>
          <w:sz w:val="24"/>
          <w:szCs w:val="24"/>
        </w:rPr>
        <w:t>p</w:t>
      </w:r>
      <w:r w:rsidRPr="00B6546B">
        <w:rPr>
          <w:color w:val="000000" w:themeColor="text1"/>
          <w:sz w:val="24"/>
          <w:szCs w:val="24"/>
        </w:rPr>
        <w:t>lik</w:t>
      </w:r>
      <w:r w:rsidR="00BC2679">
        <w:rPr>
          <w:color w:val="000000" w:themeColor="text1"/>
          <w:sz w:val="24"/>
          <w:szCs w:val="24"/>
        </w:rPr>
        <w:t>u</w:t>
      </w:r>
      <w:r w:rsidRPr="00B6546B">
        <w:rPr>
          <w:color w:val="000000" w:themeColor="text1"/>
          <w:sz w:val="24"/>
          <w:szCs w:val="24"/>
        </w:rPr>
        <w:t xml:space="preserve"> przesyłan</w:t>
      </w:r>
      <w:r w:rsidR="00BC2679">
        <w:rPr>
          <w:color w:val="000000" w:themeColor="text1"/>
          <w:sz w:val="24"/>
          <w:szCs w:val="24"/>
        </w:rPr>
        <w:t>ego</w:t>
      </w:r>
      <w:r w:rsidR="00661291">
        <w:rPr>
          <w:color w:val="000000" w:themeColor="text1"/>
          <w:sz w:val="24"/>
          <w:szCs w:val="24"/>
        </w:rPr>
        <w:t xml:space="preserve"> za pośrednictwem </w:t>
      </w:r>
      <w:r w:rsidRPr="00B6546B">
        <w:rPr>
          <w:color w:val="000000" w:themeColor="text1"/>
          <w:sz w:val="24"/>
          <w:szCs w:val="24"/>
        </w:rPr>
        <w:t>p</w:t>
      </w:r>
      <w:r w:rsidR="00661291">
        <w:rPr>
          <w:color w:val="000000" w:themeColor="text1"/>
          <w:sz w:val="24"/>
          <w:szCs w:val="24"/>
        </w:rPr>
        <w:t xml:space="preserve">latformy zakupowej </w:t>
      </w:r>
      <w:r w:rsidR="00661291">
        <w:rPr>
          <w:color w:val="000000" w:themeColor="text1"/>
          <w:sz w:val="24"/>
          <w:szCs w:val="24"/>
        </w:rPr>
        <w:br/>
      </w:r>
      <w:r w:rsidR="00661291" w:rsidRPr="00661291">
        <w:rPr>
          <w:b/>
          <w:color w:val="000000" w:themeColor="text1"/>
          <w:sz w:val="24"/>
          <w:szCs w:val="24"/>
        </w:rPr>
        <w:t>(nie dotyczy złożenia oferty)</w:t>
      </w:r>
      <w:r w:rsidR="00661291">
        <w:rPr>
          <w:color w:val="000000" w:themeColor="text1"/>
          <w:sz w:val="24"/>
          <w:szCs w:val="24"/>
        </w:rPr>
        <w:t xml:space="preserve"> wynosi 500 MB (maksymalnie 10 plików w jednej wiadomości).</w:t>
      </w:r>
    </w:p>
    <w:p w14:paraId="3C24C9D6" w14:textId="000E27CB" w:rsidR="00661291" w:rsidRPr="00527DEA" w:rsidRDefault="00661291" w:rsidP="00865BBE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przypadku przekazywania wielu plików Zamawiający zaleca skompresowanie (spakowanie) ich do pojedynczego archiwum (np.ZIP) nie przekraczającego wielkości </w:t>
      </w:r>
      <w:r w:rsidRPr="00527DEA">
        <w:rPr>
          <w:color w:val="000000" w:themeColor="text1"/>
          <w:sz w:val="24"/>
          <w:szCs w:val="24"/>
        </w:rPr>
        <w:t>500MB.</w:t>
      </w:r>
    </w:p>
    <w:p w14:paraId="3A195529" w14:textId="1B469272" w:rsidR="00527DEA" w:rsidRPr="00527DEA" w:rsidRDefault="00527DEA" w:rsidP="00865BBE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527DEA">
        <w:rPr>
          <w:sz w:val="24"/>
          <w:szCs w:val="24"/>
        </w:rPr>
        <w:t>Dokumenty elektroniczne przekazywane są przez wykonawcę za pośrednictwem platformy zakupowej (</w:t>
      </w:r>
      <w:r w:rsidRPr="007F6578">
        <w:rPr>
          <w:i/>
          <w:sz w:val="24"/>
          <w:szCs w:val="24"/>
        </w:rPr>
        <w:t>platformazakupowa.pl</w:t>
      </w:r>
      <w:r w:rsidRPr="00527DEA">
        <w:rPr>
          <w:sz w:val="24"/>
          <w:szCs w:val="24"/>
        </w:rPr>
        <w:t>) jako załączniki.</w:t>
      </w:r>
    </w:p>
    <w:p w14:paraId="4D8A5465" w14:textId="0EDB5E17" w:rsidR="00090DD4" w:rsidRPr="00527DEA" w:rsidRDefault="00A00A60" w:rsidP="00865BBE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527DEA">
        <w:rPr>
          <w:sz w:val="24"/>
          <w:szCs w:val="24"/>
        </w:rPr>
        <w:t xml:space="preserve">Zamawiający zaleca </w:t>
      </w:r>
      <w:r w:rsidR="00090DD4" w:rsidRPr="00527DEA">
        <w:rPr>
          <w:rFonts w:eastAsia="Calibri"/>
          <w:sz w:val="24"/>
          <w:szCs w:val="24"/>
        </w:rPr>
        <w:t>przesyłanych danych tj. plików o w</w:t>
      </w:r>
      <w:r w:rsidRPr="00527DEA">
        <w:rPr>
          <w:rFonts w:eastAsia="Calibri"/>
          <w:sz w:val="24"/>
          <w:szCs w:val="24"/>
        </w:rPr>
        <w:t xml:space="preserve">ielkości do </w:t>
      </w:r>
      <w:r w:rsidR="00527DEA" w:rsidRPr="00527DEA">
        <w:rPr>
          <w:rFonts w:eastAsia="Calibri"/>
          <w:sz w:val="24"/>
          <w:szCs w:val="24"/>
        </w:rPr>
        <w:t>5</w:t>
      </w:r>
      <w:r w:rsidRPr="00527DEA">
        <w:rPr>
          <w:rFonts w:eastAsia="Calibri"/>
          <w:sz w:val="24"/>
          <w:szCs w:val="24"/>
        </w:rPr>
        <w:t xml:space="preserve">00 MB w formatach </w:t>
      </w:r>
      <w:r w:rsidR="007D0011" w:rsidRPr="00527DEA">
        <w:rPr>
          <w:rFonts w:eastAsia="Calibri"/>
          <w:sz w:val="24"/>
          <w:szCs w:val="24"/>
        </w:rPr>
        <w:t xml:space="preserve">.doc, .docx, .xls, .xlsx, </w:t>
      </w:r>
      <w:r w:rsidR="00090DD4" w:rsidRPr="00527DEA">
        <w:rPr>
          <w:rFonts w:eastAsia="Calibri"/>
          <w:sz w:val="24"/>
          <w:szCs w:val="24"/>
        </w:rPr>
        <w:t>.pdf, .zip,</w:t>
      </w:r>
      <w:r w:rsidRPr="00527DEA">
        <w:rPr>
          <w:rFonts w:eastAsia="Calibri"/>
          <w:sz w:val="24"/>
          <w:szCs w:val="24"/>
        </w:rPr>
        <w:t xml:space="preserve"> 7z, .xml, .xades. </w:t>
      </w:r>
    </w:p>
    <w:p w14:paraId="47AF9F31" w14:textId="0615ECC1" w:rsidR="00A00A60" w:rsidRPr="007F6578" w:rsidRDefault="00527DEA" w:rsidP="00527DEA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i/>
          <w:sz w:val="24"/>
          <w:szCs w:val="24"/>
        </w:rPr>
      </w:pPr>
      <w:r w:rsidRPr="00527DEA">
        <w:rPr>
          <w:sz w:val="24"/>
          <w:szCs w:val="24"/>
        </w:rPr>
        <w:lastRenderedPageBreak/>
        <w:t xml:space="preserve">Za datę przekazania i odbioru danych, w szczególności oferty, wniosków, zawiadomień, dokumentów elektronicznych, oświadczeń oraz innych informacji przyjmuje się datę zapisania pliku na serwerze Systemu. Aktualna data i godzina, wyświetlane są w prawym górnym rogu platformy </w:t>
      </w:r>
      <w:r w:rsidRPr="007F6578">
        <w:rPr>
          <w:i/>
          <w:sz w:val="24"/>
          <w:szCs w:val="24"/>
        </w:rPr>
        <w:t>platformazakupowa.pl</w:t>
      </w:r>
    </w:p>
    <w:p w14:paraId="31A053F4" w14:textId="1AE0DA32" w:rsidR="006352F3" w:rsidRDefault="006352F3" w:rsidP="003303C8">
      <w:pPr>
        <w:jc w:val="both"/>
        <w:rPr>
          <w:sz w:val="24"/>
          <w:szCs w:val="24"/>
        </w:rPr>
      </w:pPr>
    </w:p>
    <w:p w14:paraId="77C40163" w14:textId="77777777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568" w:hanging="568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Rozdział VI</w:t>
      </w:r>
    </w:p>
    <w:p w14:paraId="3576362A" w14:textId="77777777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568" w:hanging="568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Sposób złożenia i przygotowania ofert</w:t>
      </w:r>
    </w:p>
    <w:p w14:paraId="38BBDF53" w14:textId="03C3AFAD" w:rsidR="00156FD7" w:rsidRPr="00156FD7" w:rsidRDefault="00156FD7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strike/>
          <w:sz w:val="24"/>
          <w:szCs w:val="24"/>
        </w:rPr>
      </w:pPr>
      <w:r w:rsidRPr="00156FD7">
        <w:rPr>
          <w:sz w:val="24"/>
          <w:szCs w:val="24"/>
        </w:rPr>
        <w:t>Wykonawca obligatoryjnie składa ofertę, za pośrednictwem platformy zakupowej (plafromazakupowa.pl) przy użyciu „</w:t>
      </w:r>
      <w:r w:rsidRPr="00156FD7">
        <w:rPr>
          <w:b/>
          <w:sz w:val="24"/>
          <w:szCs w:val="24"/>
        </w:rPr>
        <w:t>Formularza</w:t>
      </w:r>
      <w:r w:rsidRPr="00156FD7">
        <w:rPr>
          <w:sz w:val="24"/>
          <w:szCs w:val="24"/>
        </w:rPr>
        <w:t>” dostępnego na stronie danego postępowania.</w:t>
      </w:r>
    </w:p>
    <w:p w14:paraId="1308C533" w14:textId="523E3D20" w:rsidR="00090DD4" w:rsidRPr="00156FD7" w:rsidRDefault="00090DD4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strike/>
          <w:sz w:val="24"/>
          <w:szCs w:val="24"/>
        </w:rPr>
      </w:pPr>
      <w:r w:rsidRPr="00332BD3">
        <w:rPr>
          <w:sz w:val="24"/>
          <w:szCs w:val="24"/>
        </w:rPr>
        <w:t xml:space="preserve">Oferta </w:t>
      </w:r>
      <w:r w:rsidR="00D3560B" w:rsidRPr="00332BD3">
        <w:rPr>
          <w:sz w:val="24"/>
          <w:szCs w:val="24"/>
        </w:rPr>
        <w:t xml:space="preserve">musi </w:t>
      </w:r>
      <w:r w:rsidRPr="00332BD3">
        <w:rPr>
          <w:sz w:val="24"/>
          <w:szCs w:val="24"/>
        </w:rPr>
        <w:t xml:space="preserve">być sporządzona w języku polskim, z zachowaniem formy elektronicznej </w:t>
      </w:r>
      <w:r w:rsidR="007D0011" w:rsidRPr="00332BD3">
        <w:rPr>
          <w:sz w:val="24"/>
          <w:szCs w:val="24"/>
        </w:rPr>
        <w:br/>
        <w:t xml:space="preserve">pod </w:t>
      </w:r>
      <w:r w:rsidR="007D0011" w:rsidRPr="00156FD7">
        <w:rPr>
          <w:sz w:val="24"/>
          <w:szCs w:val="24"/>
        </w:rPr>
        <w:t xml:space="preserve">rygorem nieważności tj. </w:t>
      </w:r>
      <w:r w:rsidRPr="00156FD7">
        <w:rPr>
          <w:sz w:val="24"/>
          <w:szCs w:val="24"/>
        </w:rPr>
        <w:t>podpisana kwalifi</w:t>
      </w:r>
      <w:r w:rsidR="007D0011" w:rsidRPr="00156FD7">
        <w:rPr>
          <w:sz w:val="24"/>
          <w:szCs w:val="24"/>
        </w:rPr>
        <w:t>kowanym podpisem elektronicznym</w:t>
      </w:r>
      <w:r w:rsidR="00332BD3" w:rsidRPr="00156FD7">
        <w:rPr>
          <w:bCs/>
          <w:sz w:val="24"/>
          <w:szCs w:val="24"/>
        </w:rPr>
        <w:t>, podpisem zaufanym lub podpisem osobistym</w:t>
      </w:r>
      <w:r w:rsidR="007D0011" w:rsidRPr="00156FD7">
        <w:rPr>
          <w:sz w:val="24"/>
          <w:szCs w:val="24"/>
        </w:rPr>
        <w:t>.</w:t>
      </w:r>
    </w:p>
    <w:p w14:paraId="4F438933" w14:textId="7AF99C82" w:rsidR="00156FD7" w:rsidRPr="00156FD7" w:rsidRDefault="00156FD7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sz w:val="24"/>
          <w:szCs w:val="24"/>
        </w:rPr>
      </w:pPr>
      <w:r w:rsidRPr="00156FD7">
        <w:rPr>
          <w:sz w:val="24"/>
          <w:szCs w:val="24"/>
        </w:rPr>
        <w:t>W sekcji Formularz należy dołączyć wszystkie wymagane przez Zamawiającego dokumenty, które wcześniej zostały podpisane (opatrzone) kwalifikowanym elektronicznym podpisem</w:t>
      </w:r>
      <w:r w:rsidR="007F6578">
        <w:rPr>
          <w:sz w:val="24"/>
          <w:szCs w:val="24"/>
        </w:rPr>
        <w:t>, podpisem zaufanym lub podpisem osobistym.</w:t>
      </w:r>
    </w:p>
    <w:p w14:paraId="592A9A7B" w14:textId="4A418977" w:rsidR="00592EBE" w:rsidRPr="00B6546B" w:rsidRDefault="00592EBE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sz w:val="24"/>
          <w:szCs w:val="24"/>
        </w:rPr>
      </w:pPr>
      <w:r w:rsidRPr="00B6546B">
        <w:rPr>
          <w:sz w:val="24"/>
          <w:szCs w:val="24"/>
        </w:rPr>
        <w:t>Treść złożonej oferty musi odpowiadać treści Warunków Przetargu.</w:t>
      </w:r>
    </w:p>
    <w:p w14:paraId="134889AE" w14:textId="58112388" w:rsidR="00592EBE" w:rsidRPr="00156FD7" w:rsidRDefault="00592EBE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b/>
          <w:sz w:val="24"/>
          <w:szCs w:val="24"/>
        </w:rPr>
      </w:pPr>
      <w:r w:rsidRPr="00B6546B">
        <w:rPr>
          <w:sz w:val="24"/>
          <w:szCs w:val="24"/>
        </w:rPr>
        <w:t>W procesie składania oferty za pośrednictwem platformy wykonawca powinien złożyć kwa</w:t>
      </w:r>
      <w:r w:rsidR="007D0011" w:rsidRPr="00B6546B">
        <w:rPr>
          <w:sz w:val="24"/>
          <w:szCs w:val="24"/>
        </w:rPr>
        <w:t xml:space="preserve">lifikowany podpis </w:t>
      </w:r>
      <w:r w:rsidR="007D0011" w:rsidRPr="0007381B">
        <w:rPr>
          <w:sz w:val="24"/>
          <w:szCs w:val="24"/>
        </w:rPr>
        <w:t>elektroniczny</w:t>
      </w:r>
      <w:r w:rsidR="0007381B" w:rsidRPr="0007381B">
        <w:rPr>
          <w:bCs/>
          <w:sz w:val="24"/>
          <w:szCs w:val="24"/>
        </w:rPr>
        <w:t>, podpis zaufanym lub podpis osobistym</w:t>
      </w:r>
      <w:r w:rsidR="007D0011" w:rsidRPr="0007381B">
        <w:rPr>
          <w:sz w:val="24"/>
          <w:szCs w:val="24"/>
        </w:rPr>
        <w:t>,</w:t>
      </w:r>
      <w:r w:rsidR="007D0011" w:rsidRPr="00B6546B">
        <w:rPr>
          <w:sz w:val="24"/>
          <w:szCs w:val="24"/>
        </w:rPr>
        <w:t xml:space="preserve"> </w:t>
      </w:r>
      <w:r w:rsidRPr="00B6546B">
        <w:rPr>
          <w:sz w:val="24"/>
          <w:szCs w:val="24"/>
        </w:rPr>
        <w:t>osobno na każdym z dokumentów przekazywanych za pośrednictwem platform</w:t>
      </w:r>
      <w:r w:rsidRPr="00156FD7">
        <w:rPr>
          <w:sz w:val="24"/>
          <w:szCs w:val="24"/>
        </w:rPr>
        <w:t xml:space="preserve">y. </w:t>
      </w:r>
      <w:r w:rsidRPr="00156FD7">
        <w:rPr>
          <w:b/>
          <w:sz w:val="24"/>
          <w:szCs w:val="24"/>
        </w:rPr>
        <w:t xml:space="preserve">Złożenie podpisu na platformie na etapie podsumowania ma charakter nieobowiązkowy, jednak pozwala zweryfikować ważność podpisu przed złożeniem oferty. </w:t>
      </w:r>
    </w:p>
    <w:p w14:paraId="64C5CBFD" w14:textId="77777777" w:rsidR="00374157" w:rsidRPr="00B6546B" w:rsidRDefault="00374157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sz w:val="24"/>
          <w:szCs w:val="24"/>
        </w:rPr>
      </w:pPr>
      <w:r w:rsidRPr="00B6546B">
        <w:rPr>
          <w:sz w:val="24"/>
          <w:szCs w:val="24"/>
        </w:rPr>
        <w:t>Zamawiający informuje, iż jakakolwiek zmiana w treści lub nazwie dokumentu po jego podpisaniu, może spowodować naruszenie jego integralności.</w:t>
      </w:r>
    </w:p>
    <w:p w14:paraId="4D41EAE2" w14:textId="368A8ED5" w:rsidR="00156FD7" w:rsidRPr="00156FD7" w:rsidRDefault="00156FD7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b/>
          <w:sz w:val="24"/>
          <w:szCs w:val="24"/>
        </w:rPr>
      </w:pPr>
      <w:r w:rsidRPr="00156FD7">
        <w:rPr>
          <w:b/>
          <w:sz w:val="24"/>
          <w:szCs w:val="24"/>
        </w:rPr>
        <w:t>Wykonawca może dołączyć maksymalnie 10 załączników (jest to suma plików dodanych w obu punktach: „Oferta/Wniosek Wykonawcy” oraz „Tajemnica przedsiębiorstwa”), o maksymalnym rozmiarze 150MB każdy.</w:t>
      </w:r>
    </w:p>
    <w:p w14:paraId="7CBC2197" w14:textId="0C9BF4A0" w:rsidR="00CD1832" w:rsidRPr="007F6578" w:rsidRDefault="00CD1832" w:rsidP="00BD4D20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b/>
          <w:sz w:val="24"/>
          <w:szCs w:val="24"/>
        </w:rPr>
      </w:pPr>
      <w:r w:rsidRPr="001E50B9">
        <w:rPr>
          <w:sz w:val="24"/>
          <w:szCs w:val="24"/>
        </w:rPr>
        <w:t xml:space="preserve">W celu dołączenia więcej niż jednego pliku, wykonawca powinien przeciągnąć wszystkie pliki jednocześnie do okienka Załączniki. </w:t>
      </w:r>
      <w:r w:rsidRPr="007F6578">
        <w:rPr>
          <w:b/>
          <w:sz w:val="24"/>
          <w:szCs w:val="24"/>
        </w:rPr>
        <w:t>Uwaga: pliki dodawane jeden po drugim będą się zastępować!</w:t>
      </w:r>
    </w:p>
    <w:p w14:paraId="56044875" w14:textId="1CCD43C4" w:rsidR="001E50B9" w:rsidRPr="001E50B9" w:rsidRDefault="001E50B9" w:rsidP="00BD4D20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sz w:val="24"/>
          <w:szCs w:val="24"/>
        </w:rPr>
      </w:pPr>
      <w:r w:rsidRPr="001E50B9">
        <w:rPr>
          <w:sz w:val="24"/>
          <w:szCs w:val="24"/>
        </w:rPr>
        <w:t>Jeśli Państwa oferta składa się z większej liczby plików, prosimy załączyć na Platformie Zakupowej folder skompresowany (np. .zip .7Z). Załączenie plików w folderze skompresowanym będzie również skutkowało prawidłowym złożeniem oferty w przetargu.</w:t>
      </w:r>
    </w:p>
    <w:p w14:paraId="5A08FD6A" w14:textId="77777777" w:rsidR="001E50B9" w:rsidRDefault="001E50B9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sz w:val="24"/>
          <w:szCs w:val="24"/>
        </w:rPr>
      </w:pPr>
      <w:r w:rsidRPr="001E50B9">
        <w:rPr>
          <w:sz w:val="24"/>
          <w:szCs w:val="24"/>
        </w:rPr>
        <w:t>Po wypełnieniu Formularza składania oferty i dołączeniu wszystkich wymaganych załączników a także wypełnieniu danych dot. wykonawcy oraz akceptacji warunków postępowania, Wykonawca klika przycisk „</w:t>
      </w:r>
      <w:r w:rsidRPr="001E50B9">
        <w:rPr>
          <w:b/>
          <w:sz w:val="24"/>
          <w:szCs w:val="24"/>
        </w:rPr>
        <w:t>Przejdź do podsumowania</w:t>
      </w:r>
      <w:r w:rsidRPr="001E50B9">
        <w:rPr>
          <w:sz w:val="24"/>
          <w:szCs w:val="24"/>
        </w:rPr>
        <w:t>”. W następnym kroku wykonawca ma możliwość zweryfikowania listy dodanych załączników oraz podanych danych. Szczególnie należy zwrócić uwagę na adres e-mail, ponieważ to na wskazaną w tym miejscu elektroniczną skrzynkę pocztową Wykonawca otrzyma potwierdzenie złożenia oferty lub prośbę o potwierdzenie adresu mailowego (zależnie od tego czy Wykonawca jest zalogowany lub czy nie posiada konta/nie jest zalogowany).</w:t>
      </w:r>
    </w:p>
    <w:p w14:paraId="56F0546A" w14:textId="697EF5E3" w:rsidR="001E50B9" w:rsidRDefault="001E50B9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b/>
          <w:sz w:val="24"/>
          <w:szCs w:val="24"/>
        </w:rPr>
      </w:pPr>
      <w:r w:rsidRPr="001E50B9">
        <w:rPr>
          <w:sz w:val="24"/>
          <w:szCs w:val="24"/>
        </w:rPr>
        <w:t xml:space="preserve">Za datę złożenia oferty przyjmuje się datę jej przekazania w systemie (platformie </w:t>
      </w:r>
      <w:r w:rsidRPr="001E50B9">
        <w:rPr>
          <w:sz w:val="24"/>
          <w:szCs w:val="24"/>
        </w:rPr>
        <w:lastRenderedPageBreak/>
        <w:t>zakupowej) w drugim kroku składania oferty poprzez kliknięcie przycisku „</w:t>
      </w:r>
      <w:r w:rsidRPr="001E50B9">
        <w:rPr>
          <w:b/>
          <w:sz w:val="24"/>
          <w:szCs w:val="24"/>
        </w:rPr>
        <w:t xml:space="preserve">Złóż ofertę” </w:t>
      </w:r>
      <w:r w:rsidR="003303C8">
        <w:rPr>
          <w:b/>
          <w:sz w:val="24"/>
          <w:szCs w:val="24"/>
        </w:rPr>
        <w:br/>
      </w:r>
      <w:r w:rsidRPr="001E50B9">
        <w:rPr>
          <w:b/>
          <w:sz w:val="24"/>
          <w:szCs w:val="24"/>
        </w:rPr>
        <w:t>i wyświetlenie się komunikatu, że oferta została zaszyfrowana i złożona.</w:t>
      </w:r>
    </w:p>
    <w:p w14:paraId="46754DA1" w14:textId="77777777" w:rsidR="00996388" w:rsidRPr="00CB67D6" w:rsidRDefault="00996388" w:rsidP="003303C8">
      <w:pPr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sz w:val="24"/>
          <w:szCs w:val="24"/>
        </w:rPr>
      </w:pPr>
      <w:r w:rsidRPr="00CB67D6">
        <w:rPr>
          <w:sz w:val="24"/>
          <w:szCs w:val="24"/>
        </w:rPr>
        <w:t xml:space="preserve">W procesie składania oferty za pośrednictwem platformy wykonawca powinien złożyć podpis elektroniczny osobno na każdym z dokumentów (bądź „paczce” dokumentów) przekazywanych za pośrednictwem platformy. Złożenie podpisu na pliku .xml na etapie podsumowania ma charakter nieobowiązkowy, jednak pozwala zweryfikować ważność certyfikatu podpisu </w:t>
      </w:r>
      <w:r>
        <w:rPr>
          <w:sz w:val="24"/>
          <w:szCs w:val="24"/>
        </w:rPr>
        <w:t xml:space="preserve">elektronicznego </w:t>
      </w:r>
      <w:r w:rsidRPr="00CB67D6">
        <w:rPr>
          <w:sz w:val="24"/>
          <w:szCs w:val="24"/>
        </w:rPr>
        <w:t xml:space="preserve">przed złożeniem oferty. </w:t>
      </w:r>
    </w:p>
    <w:p w14:paraId="2F0EC5C4" w14:textId="46AC0764" w:rsidR="00374157" w:rsidRPr="001E50B9" w:rsidRDefault="00374157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sz w:val="24"/>
          <w:szCs w:val="24"/>
        </w:rPr>
      </w:pPr>
      <w:r w:rsidRPr="001E50B9">
        <w:rPr>
          <w:sz w:val="24"/>
          <w:szCs w:val="24"/>
        </w:rPr>
        <w:t>Wszelkie oświadczenia i inne dokumenty dot. niniejszego postępowania (w tym m.in. podmiotowe środki dowodowe) Wykonawca przekazuje odpowiednio jako dokument elektroniczny bądź cyfrowe odwzorowanie dokumentu opatrzone kwalifikowanym podpisem elektronicznym</w:t>
      </w:r>
      <w:r w:rsidR="0007381B" w:rsidRPr="001E50B9">
        <w:rPr>
          <w:bCs/>
          <w:sz w:val="24"/>
          <w:szCs w:val="24"/>
        </w:rPr>
        <w:t>, podpisem zaufanym lub podpisem osobistym</w:t>
      </w:r>
      <w:r w:rsidR="0007381B" w:rsidRPr="001E50B9">
        <w:rPr>
          <w:sz w:val="24"/>
          <w:szCs w:val="24"/>
        </w:rPr>
        <w:t xml:space="preserve"> </w:t>
      </w:r>
      <w:r w:rsidRPr="001E50B9">
        <w:rPr>
          <w:sz w:val="24"/>
          <w:szCs w:val="24"/>
        </w:rPr>
        <w:t xml:space="preserve">(dokument </w:t>
      </w:r>
      <w:r w:rsidR="003303C8">
        <w:rPr>
          <w:sz w:val="24"/>
          <w:szCs w:val="24"/>
        </w:rPr>
        <w:br/>
      </w:r>
      <w:r w:rsidRPr="001E50B9">
        <w:rPr>
          <w:sz w:val="24"/>
          <w:szCs w:val="24"/>
        </w:rPr>
        <w:t xml:space="preserve">w formatach danych wymienionych w Rozporządzeniu Rady Ministrów z dnia 12 kwietnia 2012 r. w sprawie Krajowych Ram Interoperacyjności, minimalnych wymagań dla rejestrów publicznych i wymiany informacji w postaci elektronicznej oraz minimalnych wymagań dla systemów teleinformatycznych). </w:t>
      </w:r>
    </w:p>
    <w:p w14:paraId="07733676" w14:textId="31886EE7" w:rsidR="00592EBE" w:rsidRPr="00B6546B" w:rsidRDefault="00592EBE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sz w:val="24"/>
          <w:szCs w:val="24"/>
        </w:rPr>
      </w:pPr>
      <w:r w:rsidRPr="00B6546B">
        <w:rPr>
          <w:rFonts w:eastAsia="Calibri"/>
          <w:sz w:val="24"/>
          <w:szCs w:val="24"/>
        </w:rPr>
        <w:t xml:space="preserve">W </w:t>
      </w:r>
      <w:r w:rsidRPr="00B6546B">
        <w:rPr>
          <w:sz w:val="24"/>
          <w:szCs w:val="24"/>
        </w:rPr>
        <w:t>przypadku</w:t>
      </w:r>
      <w:r w:rsidRPr="00B6546B">
        <w:rPr>
          <w:rFonts w:eastAsia="Calibri"/>
          <w:sz w:val="24"/>
          <w:szCs w:val="24"/>
        </w:rPr>
        <w:t xml:space="preserve"> oznaczenia pliku jako niejawny Wykonawca zobowiązany jest dołączyć dokument z uzasadnieniem objęcia pliku tajemnicą przedsiębiorstwa.</w:t>
      </w:r>
    </w:p>
    <w:p w14:paraId="5D1E0E2E" w14:textId="50A45FD1" w:rsidR="001E50B9" w:rsidRPr="001E50B9" w:rsidRDefault="001E50B9" w:rsidP="006D140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sz w:val="24"/>
          <w:szCs w:val="24"/>
        </w:rPr>
      </w:pPr>
      <w:r w:rsidRPr="001E50B9">
        <w:rPr>
          <w:sz w:val="24"/>
          <w:szCs w:val="24"/>
        </w:rPr>
        <w:t xml:space="preserve">Wykonawca może złożyć tylko jedną ofertę, zawierającą jedną, jednoznacznie opisaną propozycję. Złożenie w zakresie danego zadania większej liczby ofert spowoduje odrzucenie wszystkich ofert złożonych dla tego zadania przez danego Wykonawcę. Wykonawca może przed upływem terminu składania ofert wycofać ofertę </w:t>
      </w:r>
      <w:r w:rsidR="003303C8">
        <w:rPr>
          <w:sz w:val="24"/>
          <w:szCs w:val="24"/>
        </w:rPr>
        <w:br/>
      </w:r>
      <w:r w:rsidRPr="001E50B9">
        <w:rPr>
          <w:sz w:val="24"/>
          <w:szCs w:val="24"/>
        </w:rPr>
        <w:t>za pośrednictwem „Formularza składania oferty”. Sposób dokonywania zmiany lub wycofania oferty zamieszczono w instrukcji dostępnej na stronie platformy zakupowej.</w:t>
      </w:r>
    </w:p>
    <w:p w14:paraId="541CCA56" w14:textId="4CFCC29F" w:rsidR="001E50B9" w:rsidRPr="001E50B9" w:rsidRDefault="001E50B9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sz w:val="24"/>
          <w:szCs w:val="24"/>
        </w:rPr>
      </w:pPr>
      <w:r w:rsidRPr="001E50B9">
        <w:rPr>
          <w:sz w:val="24"/>
          <w:szCs w:val="24"/>
        </w:rPr>
        <w:t xml:space="preserve">Z uwagi na to, że oferta wykonawcy jest zaszyfrowana nie można jej edytować. Przez zmianę oferty rozumie się złożenie nowej oferty i wycofanie poprzedniej, jednak należy </w:t>
      </w:r>
      <w:r w:rsidR="003303C8">
        <w:rPr>
          <w:sz w:val="24"/>
          <w:szCs w:val="24"/>
        </w:rPr>
        <w:br/>
      </w:r>
      <w:r w:rsidRPr="001E50B9">
        <w:rPr>
          <w:sz w:val="24"/>
          <w:szCs w:val="24"/>
        </w:rPr>
        <w:t>to zrobić przed upływem terminu zakończenia składania ofert w postępowaniu.</w:t>
      </w:r>
    </w:p>
    <w:p w14:paraId="374F67AD" w14:textId="2EE4ABD0" w:rsidR="001E50B9" w:rsidRPr="001E50B9" w:rsidRDefault="001E50B9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before="0" w:after="120" w:line="276" w:lineRule="auto"/>
        <w:rPr>
          <w:sz w:val="24"/>
          <w:szCs w:val="24"/>
        </w:rPr>
      </w:pPr>
      <w:r w:rsidRPr="001E50B9">
        <w:rPr>
          <w:sz w:val="24"/>
          <w:szCs w:val="24"/>
        </w:rPr>
        <w:t xml:space="preserve">Szczegółowe instrukcje dot. złożenia oferty zamieszczono pod adresem: </w:t>
      </w:r>
      <w:hyperlink r:id="rId22" w:history="1">
        <w:r w:rsidRPr="001E50B9">
          <w:rPr>
            <w:rStyle w:val="Hipercze"/>
            <w:sz w:val="24"/>
            <w:szCs w:val="24"/>
          </w:rPr>
          <w:t>https://www.platformazakupowa.pl/strona/instrukcje-wykonawca</w:t>
        </w:r>
      </w:hyperlink>
      <w:r w:rsidRPr="001E50B9">
        <w:rPr>
          <w:sz w:val="24"/>
          <w:szCs w:val="24"/>
        </w:rPr>
        <w:t>.</w:t>
      </w:r>
    </w:p>
    <w:p w14:paraId="4A804409" w14:textId="48D8CED9" w:rsidR="001E50B9" w:rsidRPr="001E50B9" w:rsidRDefault="001E50B9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sz w:val="24"/>
          <w:szCs w:val="24"/>
        </w:rPr>
      </w:pPr>
      <w:r w:rsidRPr="001E50B9">
        <w:rPr>
          <w:sz w:val="24"/>
          <w:szCs w:val="24"/>
        </w:rPr>
        <w:t>Wykonawca ponosi wszelkie koszty związane z przygotowaniem i złożeniem oferty.</w:t>
      </w:r>
    </w:p>
    <w:p w14:paraId="47CC4DDC" w14:textId="77777777" w:rsidR="001E50B9" w:rsidRPr="001E50B9" w:rsidRDefault="001E50B9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sz w:val="24"/>
          <w:szCs w:val="24"/>
        </w:rPr>
      </w:pPr>
      <w:r w:rsidRPr="001E50B9">
        <w:rPr>
          <w:sz w:val="24"/>
          <w:szCs w:val="24"/>
        </w:rPr>
        <w:t>Oferta winna być złożona przez osoby umocowane do składania oświadczeń woli i zaciągania zobowiązań w imieniu Wykonawcy.</w:t>
      </w:r>
    </w:p>
    <w:p w14:paraId="44EAF26A" w14:textId="3E24C466" w:rsidR="00592EBE" w:rsidRPr="001E50B9" w:rsidRDefault="00592EBE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sz w:val="24"/>
          <w:szCs w:val="24"/>
        </w:rPr>
      </w:pPr>
      <w:r w:rsidRPr="00B6546B">
        <w:rPr>
          <w:sz w:val="24"/>
          <w:szCs w:val="24"/>
        </w:rPr>
        <w:t>W przypadku złożenia oferty i składających się na nią dokumentów i oświadczeń przez osob(ę) niewymienion(ą)e w dokumencie rejestracyjnym (ewidencyjnym) Wykonawcy, należy do oferty dołączyć stosowne pełnomocnictwo opatrzone kwalifi</w:t>
      </w:r>
      <w:r w:rsidR="0007381B">
        <w:rPr>
          <w:sz w:val="24"/>
          <w:szCs w:val="24"/>
        </w:rPr>
        <w:t xml:space="preserve">kowanym podpisem </w:t>
      </w:r>
      <w:r w:rsidR="0007381B" w:rsidRPr="0007381B">
        <w:rPr>
          <w:sz w:val="24"/>
          <w:szCs w:val="24"/>
        </w:rPr>
        <w:t>elektronicznym</w:t>
      </w:r>
      <w:r w:rsidR="0007381B" w:rsidRPr="0007381B">
        <w:rPr>
          <w:bCs/>
          <w:sz w:val="24"/>
          <w:szCs w:val="24"/>
        </w:rPr>
        <w:t>, podpisem zaufanym lub podpisem osobistym.</w:t>
      </w:r>
    </w:p>
    <w:p w14:paraId="238F57A5" w14:textId="5CEF446D" w:rsidR="001E50B9" w:rsidRDefault="001E50B9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b/>
          <w:sz w:val="24"/>
          <w:szCs w:val="24"/>
        </w:rPr>
      </w:pPr>
      <w:r w:rsidRPr="001E50B9">
        <w:rPr>
          <w:b/>
          <w:sz w:val="24"/>
          <w:szCs w:val="24"/>
        </w:rPr>
        <w:t>Zmiana/wycofanie oferty</w:t>
      </w:r>
    </w:p>
    <w:p w14:paraId="6220E53C" w14:textId="47495EBB" w:rsidR="001E50B9" w:rsidRPr="00F95F01" w:rsidRDefault="001E50B9" w:rsidP="008B413E">
      <w:pPr>
        <w:pStyle w:val="Text"/>
        <w:widowControl w:val="0"/>
        <w:numPr>
          <w:ilvl w:val="1"/>
          <w:numId w:val="5"/>
        </w:numPr>
        <w:tabs>
          <w:tab w:val="clear" w:pos="567"/>
        </w:tabs>
        <w:spacing w:after="120" w:line="276" w:lineRule="auto"/>
        <w:ind w:left="709"/>
        <w:rPr>
          <w:b/>
          <w:sz w:val="24"/>
          <w:szCs w:val="24"/>
        </w:rPr>
      </w:pPr>
      <w:r w:rsidRPr="00F95F01">
        <w:rPr>
          <w:sz w:val="24"/>
          <w:szCs w:val="24"/>
        </w:rPr>
        <w:t>Z uwagi na to, że oferta wykonawcy jest zaszyfrowana nie można jej edytować. Przez zmianę oferty rozumie się złożenie nowej oferty i wycofanie poprzedniej, jednak należy to zrobić przed upływem terminu zakończenia składania ofert w postępowaniu.</w:t>
      </w:r>
    </w:p>
    <w:p w14:paraId="64C40685" w14:textId="373778CC" w:rsidR="001E50B9" w:rsidRPr="00F95F01" w:rsidRDefault="001E50B9" w:rsidP="008B413E">
      <w:pPr>
        <w:pStyle w:val="Text"/>
        <w:widowControl w:val="0"/>
        <w:numPr>
          <w:ilvl w:val="1"/>
          <w:numId w:val="5"/>
        </w:numPr>
        <w:tabs>
          <w:tab w:val="clear" w:pos="567"/>
        </w:tabs>
        <w:spacing w:after="120" w:line="276" w:lineRule="auto"/>
        <w:ind w:left="709"/>
        <w:rPr>
          <w:b/>
          <w:sz w:val="24"/>
          <w:szCs w:val="24"/>
        </w:rPr>
      </w:pPr>
      <w:r w:rsidRPr="00F95F01">
        <w:rPr>
          <w:sz w:val="24"/>
          <w:szCs w:val="24"/>
        </w:rPr>
        <w:t>Wykonawca może przed upływem terminu do składania ofert wycofać ofertę.</w:t>
      </w:r>
    </w:p>
    <w:p w14:paraId="6621E9DF" w14:textId="0C953C7A" w:rsidR="001E50B9" w:rsidRPr="00F95F01" w:rsidRDefault="001E50B9" w:rsidP="008B413E">
      <w:pPr>
        <w:pStyle w:val="Text"/>
        <w:widowControl w:val="0"/>
        <w:numPr>
          <w:ilvl w:val="1"/>
          <w:numId w:val="5"/>
        </w:numPr>
        <w:tabs>
          <w:tab w:val="clear" w:pos="567"/>
          <w:tab w:val="left" w:pos="0"/>
        </w:tabs>
        <w:spacing w:before="0" w:after="120" w:line="276" w:lineRule="auto"/>
        <w:ind w:left="709"/>
        <w:rPr>
          <w:b/>
          <w:sz w:val="24"/>
          <w:szCs w:val="24"/>
        </w:rPr>
      </w:pPr>
      <w:r w:rsidRPr="00F95F01">
        <w:rPr>
          <w:sz w:val="24"/>
          <w:szCs w:val="24"/>
        </w:rPr>
        <w:t>W celu wycofania oferty należy:</w:t>
      </w:r>
    </w:p>
    <w:p w14:paraId="10E8B7A4" w14:textId="74566F78" w:rsidR="001E50B9" w:rsidRPr="00F95F01" w:rsidRDefault="001E50B9" w:rsidP="00F97447">
      <w:pPr>
        <w:pStyle w:val="Text"/>
        <w:widowControl w:val="0"/>
        <w:numPr>
          <w:ilvl w:val="3"/>
          <w:numId w:val="13"/>
        </w:numPr>
        <w:tabs>
          <w:tab w:val="clear" w:pos="567"/>
        </w:tabs>
        <w:spacing w:after="120" w:line="276" w:lineRule="auto"/>
        <w:ind w:left="993"/>
        <w:rPr>
          <w:sz w:val="24"/>
          <w:szCs w:val="24"/>
        </w:rPr>
      </w:pPr>
      <w:r w:rsidRPr="00F95F01">
        <w:rPr>
          <w:sz w:val="24"/>
          <w:szCs w:val="24"/>
        </w:rPr>
        <w:t>zalogować się i wybrać kafelek „</w:t>
      </w:r>
      <w:r w:rsidRPr="00F95F01">
        <w:rPr>
          <w:b/>
          <w:sz w:val="24"/>
          <w:szCs w:val="24"/>
        </w:rPr>
        <w:t>Lista postępowań</w:t>
      </w:r>
      <w:r w:rsidRPr="00F95F01">
        <w:rPr>
          <w:sz w:val="24"/>
          <w:szCs w:val="24"/>
        </w:rPr>
        <w:t xml:space="preserve">”. Następnie należy przejść do </w:t>
      </w:r>
      <w:r w:rsidRPr="00F95F01">
        <w:rPr>
          <w:sz w:val="24"/>
          <w:szCs w:val="24"/>
        </w:rPr>
        <w:lastRenderedPageBreak/>
        <w:t>zakładki „</w:t>
      </w:r>
      <w:r w:rsidRPr="00F95F01">
        <w:rPr>
          <w:b/>
          <w:sz w:val="24"/>
          <w:szCs w:val="24"/>
        </w:rPr>
        <w:t>Złożone – potwierdzone</w:t>
      </w:r>
      <w:r w:rsidRPr="00F95F01">
        <w:rPr>
          <w:sz w:val="24"/>
          <w:szCs w:val="24"/>
        </w:rPr>
        <w:t>” i klikając w „</w:t>
      </w:r>
      <w:r w:rsidRPr="00F95F01">
        <w:rPr>
          <w:b/>
          <w:sz w:val="24"/>
          <w:szCs w:val="24"/>
        </w:rPr>
        <w:t>czarną strzałkę (ikona</w:t>
      </w:r>
      <w:r w:rsidR="00F95F01">
        <w:rPr>
          <w:sz w:val="24"/>
          <w:szCs w:val="24"/>
        </w:rPr>
        <w:t>:</w:t>
      </w:r>
      <w:r w:rsidRPr="00F95F01">
        <w:rPr>
          <w:sz w:val="24"/>
          <w:szCs w:val="24"/>
        </w:rPr>
        <w:t xml:space="preserve"> przy wybranej ofercie wyświetlić stronę postępowania. </w:t>
      </w:r>
    </w:p>
    <w:p w14:paraId="543DD249" w14:textId="6B0C4993" w:rsidR="001E50B9" w:rsidRPr="00F95F01" w:rsidRDefault="001E50B9" w:rsidP="00F97447">
      <w:pPr>
        <w:pStyle w:val="Text"/>
        <w:widowControl w:val="0"/>
        <w:numPr>
          <w:ilvl w:val="3"/>
          <w:numId w:val="13"/>
        </w:numPr>
        <w:tabs>
          <w:tab w:val="clear" w:pos="567"/>
        </w:tabs>
        <w:spacing w:after="120" w:line="276" w:lineRule="auto"/>
        <w:ind w:left="993"/>
        <w:rPr>
          <w:sz w:val="24"/>
          <w:szCs w:val="24"/>
        </w:rPr>
      </w:pPr>
      <w:r w:rsidRPr="00F95F01">
        <w:rPr>
          <w:sz w:val="24"/>
          <w:szCs w:val="24"/>
        </w:rPr>
        <w:t>Po przejściu na stronę postępowania, na dole formularza należy przejść do szczegółów oferty, klikając ponownie w czarną strzałkę. W okienku „</w:t>
      </w:r>
      <w:r w:rsidRPr="00F95F01">
        <w:rPr>
          <w:b/>
          <w:sz w:val="24"/>
          <w:szCs w:val="24"/>
        </w:rPr>
        <w:t>Historia oferty</w:t>
      </w:r>
      <w:r w:rsidRPr="00F95F01">
        <w:rPr>
          <w:sz w:val="24"/>
          <w:szCs w:val="24"/>
        </w:rPr>
        <w:t>” w postępowaniu należy kliknąć w przycisk „</w:t>
      </w:r>
      <w:r w:rsidRPr="00F95F01">
        <w:rPr>
          <w:b/>
          <w:sz w:val="24"/>
          <w:szCs w:val="24"/>
        </w:rPr>
        <w:t>Wycofaj ofertę</w:t>
      </w:r>
      <w:r w:rsidRPr="00F95F01">
        <w:rPr>
          <w:sz w:val="24"/>
          <w:szCs w:val="24"/>
        </w:rPr>
        <w:t>”. System wygeneruje automatyczne potwierdzenie wycofania oferty, które Wykonawca otrzyma na pocztę elektroniczną przypisaną do konta.</w:t>
      </w:r>
    </w:p>
    <w:p w14:paraId="516F71B4" w14:textId="433C7A9F" w:rsidR="00F95F01" w:rsidRDefault="00F95F01" w:rsidP="008B413E">
      <w:pPr>
        <w:pStyle w:val="Text"/>
        <w:widowControl w:val="0"/>
        <w:numPr>
          <w:ilvl w:val="1"/>
          <w:numId w:val="5"/>
        </w:numPr>
        <w:tabs>
          <w:tab w:val="clear" w:pos="567"/>
        </w:tabs>
        <w:spacing w:after="120" w:line="276" w:lineRule="auto"/>
        <w:ind w:left="851" w:hanging="425"/>
        <w:rPr>
          <w:sz w:val="24"/>
          <w:szCs w:val="24"/>
        </w:rPr>
      </w:pPr>
      <w:r w:rsidRPr="00F95F01">
        <w:rPr>
          <w:sz w:val="24"/>
          <w:szCs w:val="24"/>
        </w:rPr>
        <w:t xml:space="preserve">Wykonawca nie posiadający konta na Platformie zakupowej może zmienić swoją ofertę poprzez złożenie kolejnej oferty, podając ten sam adres e-mail (użyty do złożenia oferty). System automatycznie wycofa poprzednią ofertę (o czym Wykonawca zostanie poinformowany drogą mailową) oraz Wykonawca otrzyma powiadomienie na elektroniczną skrzynkę pocztową z prośbą o potwierdzenie adresu e-mail. Zweryfikowanie adresu mailowego przy ponownie złożonej ofercie będzie zakończeniem procesu złożenia kolejnej oferty. W przypadku chęci całkowitego wycofania się z udziału w postępowaniu przetargowym Wykonawca musi posiadać konto w systemie Platformy zakupowej i dokonać wycofania oferty </w:t>
      </w:r>
      <w:r w:rsidRPr="00F95F01">
        <w:rPr>
          <w:b/>
          <w:sz w:val="24"/>
          <w:szCs w:val="24"/>
        </w:rPr>
        <w:t>jak w ppkt. 3</w:t>
      </w:r>
      <w:r w:rsidRPr="00F95F01">
        <w:rPr>
          <w:sz w:val="24"/>
          <w:szCs w:val="24"/>
        </w:rPr>
        <w:t>.</w:t>
      </w:r>
    </w:p>
    <w:p w14:paraId="02390A18" w14:textId="643F86E4" w:rsidR="00F95F01" w:rsidRPr="00F95F01" w:rsidRDefault="00F95F01" w:rsidP="008B413E">
      <w:pPr>
        <w:pStyle w:val="Text"/>
        <w:widowControl w:val="0"/>
        <w:numPr>
          <w:ilvl w:val="1"/>
          <w:numId w:val="5"/>
        </w:numPr>
        <w:tabs>
          <w:tab w:val="clear" w:pos="567"/>
        </w:tabs>
        <w:spacing w:after="120" w:line="276" w:lineRule="auto"/>
        <w:ind w:left="851" w:hanging="425"/>
        <w:rPr>
          <w:sz w:val="24"/>
          <w:szCs w:val="24"/>
        </w:rPr>
      </w:pPr>
      <w:r w:rsidRPr="00F95F01">
        <w:rPr>
          <w:sz w:val="24"/>
          <w:szCs w:val="24"/>
        </w:rPr>
        <w:t>Sposób dokonywania zmiany lub wycofania oferty określono w „</w:t>
      </w:r>
      <w:r w:rsidRPr="00F95F01">
        <w:rPr>
          <w:b/>
          <w:sz w:val="24"/>
          <w:szCs w:val="24"/>
        </w:rPr>
        <w:t>Instrukcja: Wycofanie/ ponowne złożenie oferty”</w:t>
      </w:r>
      <w:r w:rsidRPr="00694581">
        <w:rPr>
          <w:rStyle w:val="Odwoanieprzypisudolnego"/>
        </w:rPr>
        <w:footnoteReference w:id="4"/>
      </w:r>
      <w:r w:rsidRPr="00694581">
        <w:t xml:space="preserve"> </w:t>
      </w:r>
      <w:r w:rsidRPr="00F95F01">
        <w:rPr>
          <w:sz w:val="24"/>
          <w:szCs w:val="24"/>
        </w:rPr>
        <w:t xml:space="preserve">dostępnej na stronie </w:t>
      </w:r>
      <w:hyperlink r:id="rId23" w:history="1">
        <w:r w:rsidRPr="00DC7362">
          <w:rPr>
            <w:rStyle w:val="Hipercze"/>
            <w:sz w:val="24"/>
            <w:szCs w:val="24"/>
          </w:rPr>
          <w:t>https://www.platformazakupowa.pl/strona/instrukcje-wykonawca</w:t>
        </w:r>
      </w:hyperlink>
      <w:r>
        <w:rPr>
          <w:sz w:val="24"/>
          <w:szCs w:val="24"/>
        </w:rPr>
        <w:t xml:space="preserve"> </w:t>
      </w:r>
    </w:p>
    <w:p w14:paraId="6EA73517" w14:textId="7AFD052E" w:rsidR="00090DD4" w:rsidRPr="006375F8" w:rsidRDefault="00090DD4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b/>
          <w:sz w:val="24"/>
          <w:szCs w:val="24"/>
          <w:u w:val="single"/>
        </w:rPr>
      </w:pPr>
      <w:r w:rsidRPr="006375F8">
        <w:rPr>
          <w:b/>
          <w:sz w:val="24"/>
          <w:szCs w:val="24"/>
          <w:u w:val="single"/>
        </w:rPr>
        <w:t>Oferta musi zawierać następujące oświadczenia i dokumenty:</w:t>
      </w:r>
    </w:p>
    <w:p w14:paraId="774DD3A7" w14:textId="7B1A77E1" w:rsidR="009F763A" w:rsidRDefault="00090DD4" w:rsidP="003303C8">
      <w:pPr>
        <w:pStyle w:val="glowny"/>
        <w:numPr>
          <w:ilvl w:val="1"/>
          <w:numId w:val="9"/>
        </w:numPr>
        <w:tabs>
          <w:tab w:val="clear" w:pos="4536"/>
          <w:tab w:val="center" w:pos="284"/>
        </w:tabs>
        <w:spacing w:line="276" w:lineRule="auto"/>
        <w:ind w:left="851" w:hanging="425"/>
        <w:rPr>
          <w:rFonts w:ascii="Times New Roman" w:hAnsi="Times New Roman" w:cs="Times New Roman"/>
          <w:b/>
          <w:i/>
          <w:color w:val="auto"/>
          <w:sz w:val="24"/>
          <w:szCs w:val="24"/>
          <w:lang w:eastAsia="pl-PL"/>
        </w:rPr>
      </w:pPr>
      <w:r w:rsidRPr="00F91DBB">
        <w:rPr>
          <w:rFonts w:ascii="Times New Roman" w:hAnsi="Times New Roman" w:cs="Times New Roman"/>
          <w:b/>
          <w:i/>
          <w:color w:val="auto"/>
          <w:sz w:val="24"/>
          <w:szCs w:val="24"/>
          <w:lang w:eastAsia="pl-PL"/>
        </w:rPr>
        <w:t>wypełniony</w:t>
      </w:r>
      <w:r w:rsidRPr="00C62172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Pr="00C62172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formularz </w:t>
      </w:r>
      <w:r w:rsidR="00C62172" w:rsidRPr="00C62172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OFERTA</w:t>
      </w:r>
      <w:r w:rsidRPr="00C62172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sporządzony</w:t>
      </w:r>
      <w:r w:rsidRPr="00B6546B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na podstawie wzoru stanowiącego</w:t>
      </w:r>
      <w:r w:rsidR="00B95033" w:rsidRPr="00B6546B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D66A3B">
        <w:rPr>
          <w:rFonts w:ascii="Times New Roman" w:hAnsi="Times New Roman" w:cs="Times New Roman"/>
          <w:b/>
          <w:i/>
          <w:color w:val="auto"/>
          <w:sz w:val="24"/>
          <w:szCs w:val="24"/>
          <w:lang w:eastAsia="pl-PL"/>
        </w:rPr>
        <w:t xml:space="preserve">załącznik nr </w:t>
      </w:r>
      <w:r w:rsidR="002A31AC">
        <w:rPr>
          <w:rFonts w:ascii="Times New Roman" w:hAnsi="Times New Roman" w:cs="Times New Roman"/>
          <w:b/>
          <w:i/>
          <w:color w:val="auto"/>
          <w:sz w:val="24"/>
          <w:szCs w:val="24"/>
          <w:lang w:eastAsia="pl-PL"/>
        </w:rPr>
        <w:t xml:space="preserve">1 do Warunków Przetargu </w:t>
      </w:r>
    </w:p>
    <w:p w14:paraId="76933BFB" w14:textId="1733DF57" w:rsidR="009F763A" w:rsidRPr="00140C28" w:rsidRDefault="009F763A" w:rsidP="003303C8">
      <w:pPr>
        <w:pStyle w:val="Stopka"/>
        <w:tabs>
          <w:tab w:val="left" w:pos="851"/>
        </w:tabs>
        <w:spacing w:after="120" w:line="276" w:lineRule="auto"/>
        <w:ind w:left="851"/>
        <w:rPr>
          <w:i/>
          <w:sz w:val="24"/>
          <w:szCs w:val="24"/>
          <w:u w:val="single"/>
        </w:rPr>
      </w:pPr>
      <w:r w:rsidRPr="00140C28">
        <w:rPr>
          <w:i/>
          <w:sz w:val="24"/>
          <w:szCs w:val="24"/>
          <w:u w:val="single"/>
        </w:rPr>
        <w:t>Uwaga</w:t>
      </w:r>
      <w:r w:rsidR="00C62172">
        <w:rPr>
          <w:i/>
          <w:sz w:val="24"/>
          <w:szCs w:val="24"/>
          <w:u w:val="single"/>
        </w:rPr>
        <w:t>!</w:t>
      </w:r>
      <w:r w:rsidRPr="00140C28">
        <w:rPr>
          <w:i/>
          <w:sz w:val="24"/>
          <w:szCs w:val="24"/>
          <w:u w:val="single"/>
        </w:rPr>
        <w:t xml:space="preserve">: </w:t>
      </w:r>
      <w:r w:rsidR="00E336A5">
        <w:rPr>
          <w:i/>
          <w:sz w:val="24"/>
          <w:szCs w:val="24"/>
          <w:u w:val="single"/>
        </w:rPr>
        <w:t>w przypadku niewypełnienia/niezłożenia Zamawiający nie będzie wzywał do jego uzupełnienia</w:t>
      </w:r>
      <w:r w:rsidR="00140C28" w:rsidRPr="00140C28">
        <w:rPr>
          <w:i/>
          <w:sz w:val="24"/>
          <w:szCs w:val="24"/>
          <w:u w:val="single"/>
        </w:rPr>
        <w:t>,</w:t>
      </w:r>
    </w:p>
    <w:p w14:paraId="1CE1EC3D" w14:textId="56FCA678" w:rsidR="00140C28" w:rsidRPr="00F91DBB" w:rsidRDefault="009F763A" w:rsidP="003303C8">
      <w:pPr>
        <w:pStyle w:val="glowny"/>
        <w:numPr>
          <w:ilvl w:val="1"/>
          <w:numId w:val="9"/>
        </w:numPr>
        <w:tabs>
          <w:tab w:val="clear" w:pos="4536"/>
          <w:tab w:val="center" w:pos="284"/>
        </w:tabs>
        <w:spacing w:line="276" w:lineRule="auto"/>
        <w:ind w:left="851" w:hanging="425"/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  <w:lang w:eastAsia="pl-PL"/>
        </w:rPr>
        <w:t xml:space="preserve">wypełniony </w:t>
      </w:r>
      <w:r w:rsidR="002A31AC">
        <w:rPr>
          <w:rFonts w:ascii="Times New Roman" w:hAnsi="Times New Roman" w:cs="Times New Roman"/>
          <w:b/>
          <w:i/>
          <w:color w:val="auto"/>
          <w:sz w:val="24"/>
          <w:szCs w:val="24"/>
          <w:lang w:eastAsia="pl-PL"/>
        </w:rPr>
        <w:t xml:space="preserve">Formularz </w:t>
      </w:r>
      <w:r w:rsidR="00BB3BF9">
        <w:rPr>
          <w:rFonts w:ascii="Times New Roman" w:hAnsi="Times New Roman" w:cs="Times New Roman"/>
          <w:b/>
          <w:i/>
          <w:color w:val="auto"/>
          <w:sz w:val="24"/>
          <w:szCs w:val="24"/>
          <w:lang w:eastAsia="pl-PL"/>
        </w:rPr>
        <w:t>cenowy</w:t>
      </w:r>
      <w:r w:rsidR="002A31AC">
        <w:rPr>
          <w:rFonts w:ascii="Times New Roman" w:hAnsi="Times New Roman" w:cs="Times New Roman"/>
          <w:b/>
          <w:i/>
          <w:color w:val="auto"/>
          <w:sz w:val="24"/>
          <w:szCs w:val="24"/>
          <w:lang w:eastAsia="pl-PL"/>
        </w:rPr>
        <w:t xml:space="preserve"> </w:t>
      </w:r>
      <w:r w:rsidR="00140C28" w:rsidRPr="00F91DBB">
        <w:rPr>
          <w:rFonts w:ascii="Times New Roman" w:hAnsi="Times New Roman" w:cs="Times New Roman"/>
          <w:color w:val="auto"/>
          <w:sz w:val="24"/>
          <w:szCs w:val="24"/>
          <w:lang w:eastAsia="pl-PL"/>
        </w:rPr>
        <w:t>sporządzony na podstawie wzoru stanowiącego</w:t>
      </w:r>
      <w:r w:rsidR="00140C28" w:rsidRPr="00F91DBB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 </w:t>
      </w:r>
      <w:r w:rsidR="00140C28" w:rsidRPr="00F91DBB">
        <w:rPr>
          <w:rFonts w:ascii="Times New Roman" w:hAnsi="Times New Roman" w:cs="Times New Roman"/>
          <w:b/>
          <w:i/>
          <w:color w:val="auto"/>
          <w:sz w:val="24"/>
          <w:szCs w:val="24"/>
          <w:lang w:eastAsia="pl-PL"/>
        </w:rPr>
        <w:t xml:space="preserve">załącznik </w:t>
      </w:r>
      <w:r w:rsidR="002A31AC" w:rsidRPr="00F91DBB">
        <w:rPr>
          <w:rFonts w:ascii="Times New Roman" w:hAnsi="Times New Roman" w:cs="Times New Roman"/>
          <w:b/>
          <w:i/>
          <w:color w:val="auto"/>
          <w:sz w:val="24"/>
          <w:szCs w:val="24"/>
          <w:lang w:eastAsia="pl-PL"/>
        </w:rPr>
        <w:t>nr</w:t>
      </w:r>
      <w:r w:rsidR="002A31AC" w:rsidRPr="00F91DBB">
        <w:rPr>
          <w:rFonts w:ascii="Times New Roman" w:hAnsi="Times New Roman" w:cs="Times New Roman"/>
          <w:i/>
          <w:color w:val="auto"/>
          <w:sz w:val="24"/>
          <w:szCs w:val="24"/>
          <w:lang w:eastAsia="pl-PL"/>
        </w:rPr>
        <w:t xml:space="preserve"> </w:t>
      </w:r>
      <w:r w:rsidR="00140C28" w:rsidRPr="00F91DBB">
        <w:rPr>
          <w:rFonts w:ascii="Times New Roman" w:hAnsi="Times New Roman" w:cs="Times New Roman"/>
          <w:b/>
          <w:i/>
          <w:color w:val="auto"/>
          <w:sz w:val="24"/>
          <w:szCs w:val="24"/>
          <w:lang w:eastAsia="pl-PL"/>
        </w:rPr>
        <w:t>2</w:t>
      </w:r>
      <w:r w:rsidR="002A31AC" w:rsidRPr="00F91DBB">
        <w:rPr>
          <w:rFonts w:ascii="Times New Roman" w:hAnsi="Times New Roman" w:cs="Times New Roman"/>
          <w:b/>
          <w:i/>
          <w:color w:val="auto"/>
          <w:sz w:val="24"/>
          <w:szCs w:val="24"/>
          <w:lang w:eastAsia="pl-PL"/>
        </w:rPr>
        <w:t xml:space="preserve"> do </w:t>
      </w:r>
      <w:r w:rsidR="00140C28" w:rsidRPr="00F91DBB">
        <w:rPr>
          <w:rFonts w:ascii="Times New Roman" w:hAnsi="Times New Roman" w:cs="Times New Roman"/>
          <w:b/>
          <w:i/>
          <w:color w:val="auto"/>
          <w:sz w:val="24"/>
          <w:szCs w:val="24"/>
          <w:lang w:eastAsia="pl-PL"/>
        </w:rPr>
        <w:t>Warunków Przetargu</w:t>
      </w:r>
      <w:r w:rsidR="00140C28" w:rsidRPr="00F91DBB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,</w:t>
      </w:r>
    </w:p>
    <w:p w14:paraId="7238072E" w14:textId="77777777" w:rsidR="00E336A5" w:rsidRDefault="00E336A5" w:rsidP="003303C8">
      <w:pPr>
        <w:pStyle w:val="glowny"/>
        <w:tabs>
          <w:tab w:val="center" w:pos="284"/>
        </w:tabs>
        <w:spacing w:after="120" w:line="276" w:lineRule="auto"/>
        <w:ind w:left="851"/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</w:pPr>
      <w:r w:rsidRPr="00140C28">
        <w:rPr>
          <w:i/>
          <w:sz w:val="24"/>
          <w:szCs w:val="24"/>
          <w:u w:val="single"/>
        </w:rPr>
        <w:t>Uwaga</w:t>
      </w:r>
      <w:r>
        <w:rPr>
          <w:i/>
          <w:sz w:val="24"/>
          <w:szCs w:val="24"/>
          <w:u w:val="single"/>
        </w:rPr>
        <w:t>!</w:t>
      </w:r>
      <w:r w:rsidRPr="00140C28">
        <w:rPr>
          <w:i/>
          <w:sz w:val="24"/>
          <w:szCs w:val="24"/>
          <w:u w:val="single"/>
        </w:rPr>
        <w:t xml:space="preserve">: </w:t>
      </w:r>
      <w:r>
        <w:rPr>
          <w:i/>
          <w:sz w:val="24"/>
          <w:szCs w:val="24"/>
          <w:u w:val="single"/>
        </w:rPr>
        <w:t>w przypadku niewypełnienia/niezłożenia Zamawiający nie będzie wzywał do jego uzupełnienia</w:t>
      </w:r>
      <w:r w:rsidRPr="00BB3BF9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 </w:t>
      </w:r>
    </w:p>
    <w:p w14:paraId="215B7B30" w14:textId="193DC840" w:rsidR="00BD1B6A" w:rsidRPr="0031128C" w:rsidRDefault="00BD1B6A" w:rsidP="003303C8">
      <w:pPr>
        <w:pStyle w:val="glowny"/>
        <w:numPr>
          <w:ilvl w:val="1"/>
          <w:numId w:val="9"/>
        </w:numPr>
        <w:tabs>
          <w:tab w:val="center" w:pos="284"/>
        </w:tabs>
        <w:spacing w:after="120" w:line="276" w:lineRule="auto"/>
        <w:ind w:left="851"/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</w:pPr>
      <w:r w:rsidRPr="00BB3BF9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oświadczenie wykonawcy</w:t>
      </w:r>
      <w:r w:rsidRPr="00E5505A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o spełnieniu warunków udziału w postępowaniu oraz braku podstaw do wykluczenia z postępowania sporządz</w:t>
      </w:r>
      <w:r>
        <w:rPr>
          <w:rFonts w:ascii="Times New Roman" w:hAnsi="Times New Roman" w:cs="Times New Roman"/>
          <w:color w:val="auto"/>
          <w:sz w:val="24"/>
          <w:szCs w:val="24"/>
          <w:lang w:eastAsia="pl-PL"/>
        </w:rPr>
        <w:t>one</w:t>
      </w:r>
      <w:r w:rsidRPr="00E5505A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na podstawie wzoru stanowiącego załącznik nr </w:t>
      </w:r>
      <w:r w:rsidR="00571CFD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3</w:t>
      </w:r>
      <w:r w:rsidRPr="0031128C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 do Warunków Przetargu,</w:t>
      </w:r>
    </w:p>
    <w:p w14:paraId="2AFD3056" w14:textId="3E95921C" w:rsidR="008B3AEC" w:rsidRPr="00640197" w:rsidRDefault="008B3AEC" w:rsidP="003303C8">
      <w:pPr>
        <w:pStyle w:val="Text"/>
        <w:widowControl w:val="0"/>
        <w:numPr>
          <w:ilvl w:val="1"/>
          <w:numId w:val="9"/>
        </w:numPr>
        <w:tabs>
          <w:tab w:val="clear" w:pos="567"/>
        </w:tabs>
        <w:spacing w:before="0" w:after="0" w:line="276" w:lineRule="auto"/>
        <w:ind w:left="851"/>
        <w:rPr>
          <w:sz w:val="24"/>
          <w:szCs w:val="24"/>
        </w:rPr>
      </w:pPr>
      <w:r w:rsidRPr="003B267F">
        <w:rPr>
          <w:b/>
          <w:iCs/>
          <w:sz w:val="24"/>
          <w:szCs w:val="24"/>
        </w:rPr>
        <w:t>aktualny</w:t>
      </w:r>
      <w:r w:rsidRPr="003B267F">
        <w:rPr>
          <w:b/>
          <w:iCs/>
          <w:color w:val="000000" w:themeColor="text1"/>
          <w:sz w:val="24"/>
          <w:szCs w:val="24"/>
        </w:rPr>
        <w:t xml:space="preserve"> odpis z właściwego rejestru albo aktualne zaświadczenie</w:t>
      </w:r>
      <w:r w:rsidRPr="0091119D">
        <w:rPr>
          <w:iCs/>
          <w:color w:val="000000" w:themeColor="text1"/>
          <w:sz w:val="24"/>
          <w:szCs w:val="24"/>
        </w:rPr>
        <w:t xml:space="preserve"> o wpisie </w:t>
      </w:r>
      <w:r w:rsidRPr="0091119D">
        <w:rPr>
          <w:iCs/>
          <w:color w:val="000000" w:themeColor="text1"/>
          <w:sz w:val="24"/>
          <w:szCs w:val="24"/>
        </w:rPr>
        <w:br/>
      </w:r>
      <w:r w:rsidRPr="0091119D">
        <w:rPr>
          <w:iCs/>
          <w:sz w:val="24"/>
          <w:szCs w:val="24"/>
        </w:rPr>
        <w:t xml:space="preserve">do ewidencji działalności gospodarczej, jeżeli odrębne przepisy wymagają wpisu </w:t>
      </w:r>
      <w:r w:rsidRPr="0091119D">
        <w:rPr>
          <w:iCs/>
          <w:sz w:val="24"/>
          <w:szCs w:val="24"/>
        </w:rPr>
        <w:br/>
        <w:t xml:space="preserve">do rejestru lub zgłoszenia do ewidencji działalności gospodarczej, </w:t>
      </w:r>
      <w:r w:rsidRPr="0091119D">
        <w:rPr>
          <w:b/>
          <w:iCs/>
          <w:sz w:val="24"/>
          <w:szCs w:val="24"/>
          <w:u w:val="single"/>
        </w:rPr>
        <w:t>wystawione nie wcześniej niż 6 miesięcy przed upływem terminu składania ofert</w:t>
      </w:r>
      <w:r w:rsidRPr="0091119D">
        <w:rPr>
          <w:b/>
          <w:i/>
          <w:iCs/>
          <w:sz w:val="24"/>
          <w:szCs w:val="24"/>
        </w:rPr>
        <w:t xml:space="preserve"> – </w:t>
      </w:r>
      <w:r w:rsidRPr="0091119D">
        <w:rPr>
          <w:i/>
          <w:iCs/>
          <w:sz w:val="24"/>
          <w:szCs w:val="24"/>
        </w:rPr>
        <w:t xml:space="preserve">z zastrzeżeniem sytuacji w której Wykonawca wskaże w oświadczeniu o którym </w:t>
      </w:r>
      <w:r w:rsidRPr="007843D0">
        <w:rPr>
          <w:i/>
          <w:iCs/>
          <w:sz w:val="24"/>
          <w:szCs w:val="24"/>
        </w:rPr>
        <w:t xml:space="preserve">mowa w </w:t>
      </w:r>
      <w:r w:rsidRPr="00640197">
        <w:rPr>
          <w:i/>
          <w:iCs/>
          <w:sz w:val="24"/>
          <w:szCs w:val="24"/>
        </w:rPr>
        <w:t xml:space="preserve">ppkt. </w:t>
      </w:r>
      <w:r w:rsidR="007843D0" w:rsidRPr="00640197">
        <w:rPr>
          <w:i/>
          <w:iCs/>
          <w:sz w:val="24"/>
          <w:szCs w:val="24"/>
        </w:rPr>
        <w:t>c</w:t>
      </w:r>
      <w:r w:rsidRPr="00640197">
        <w:rPr>
          <w:i/>
          <w:iCs/>
          <w:sz w:val="24"/>
          <w:szCs w:val="24"/>
        </w:rPr>
        <w:t xml:space="preserve">) </w:t>
      </w:r>
      <w:r w:rsidRPr="007843D0">
        <w:rPr>
          <w:i/>
          <w:iCs/>
          <w:sz w:val="24"/>
          <w:szCs w:val="24"/>
        </w:rPr>
        <w:t>ogólnodostępną bazę danych z której Zamawiający może uzyskać powyższy odpis lub</w:t>
      </w:r>
      <w:r w:rsidRPr="0091119D">
        <w:rPr>
          <w:i/>
          <w:iCs/>
          <w:sz w:val="24"/>
          <w:szCs w:val="24"/>
        </w:rPr>
        <w:t xml:space="preserve"> </w:t>
      </w:r>
      <w:r w:rsidRPr="00640197">
        <w:rPr>
          <w:i/>
          <w:iCs/>
          <w:sz w:val="24"/>
          <w:szCs w:val="24"/>
        </w:rPr>
        <w:t>zaświadczenie</w:t>
      </w:r>
      <w:r w:rsidR="009D592F" w:rsidRPr="00640197">
        <w:rPr>
          <w:i/>
          <w:iCs/>
          <w:sz w:val="24"/>
          <w:szCs w:val="24"/>
        </w:rPr>
        <w:t>,</w:t>
      </w:r>
    </w:p>
    <w:p w14:paraId="47C15ADC" w14:textId="5FC781E3" w:rsidR="006375F8" w:rsidRPr="009C4276" w:rsidRDefault="006375F8" w:rsidP="003303C8">
      <w:pPr>
        <w:pStyle w:val="glowny"/>
        <w:numPr>
          <w:ilvl w:val="1"/>
          <w:numId w:val="9"/>
        </w:numPr>
        <w:tabs>
          <w:tab w:val="clear" w:pos="4536"/>
          <w:tab w:val="center" w:pos="284"/>
        </w:tabs>
        <w:spacing w:after="120" w:line="276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C4276">
        <w:rPr>
          <w:b/>
          <w:iCs/>
          <w:sz w:val="24"/>
          <w:szCs w:val="24"/>
        </w:rPr>
        <w:t>aktualną</w:t>
      </w:r>
      <w:r w:rsidRPr="009C4276">
        <w:rPr>
          <w:b/>
          <w:sz w:val="24"/>
          <w:szCs w:val="24"/>
        </w:rPr>
        <w:t xml:space="preserve"> koncesję </w:t>
      </w:r>
      <w:r w:rsidRPr="009C4276">
        <w:rPr>
          <w:b/>
          <w:bCs/>
          <w:sz w:val="24"/>
          <w:szCs w:val="24"/>
        </w:rPr>
        <w:t xml:space="preserve">na obrót </w:t>
      </w:r>
      <w:r w:rsidRPr="009C4276">
        <w:rPr>
          <w:bCs/>
          <w:sz w:val="24"/>
          <w:szCs w:val="24"/>
        </w:rPr>
        <w:t xml:space="preserve">na podstawie ustawy z dnia 13.06.2019 r. </w:t>
      </w:r>
      <w:r w:rsidRPr="009C4276">
        <w:rPr>
          <w:bCs/>
          <w:sz w:val="24"/>
          <w:szCs w:val="24"/>
        </w:rPr>
        <w:br/>
        <w:t xml:space="preserve">o wykonywaniu działalności gospodarczej w zakresie wytwarzania i obrotu materiałami wybuchowymi, bronią, amunicją oraz wyrobami i technologią </w:t>
      </w:r>
      <w:r w:rsidRPr="009C4276">
        <w:rPr>
          <w:bCs/>
          <w:sz w:val="24"/>
          <w:szCs w:val="24"/>
        </w:rPr>
        <w:br/>
        <w:t xml:space="preserve">o przeznaczeniu wojskowym lub policyjnym (t.j. Dz. U. z 2023 r., poz. 1743) w </w:t>
      </w:r>
      <w:r w:rsidRPr="009C4276">
        <w:rPr>
          <w:bCs/>
          <w:sz w:val="24"/>
          <w:szCs w:val="24"/>
        </w:rPr>
        <w:lastRenderedPageBreak/>
        <w:t xml:space="preserve">zakresie WT V ust. 2 </w:t>
      </w:r>
      <w:r w:rsidRPr="009C4276">
        <w:rPr>
          <w:sz w:val="24"/>
          <w:szCs w:val="24"/>
        </w:rPr>
        <w:t xml:space="preserve">Części IV – Rodzaje wyrobów i technologii o przeznaczeniu wojskowym lub policyjnym – WT Załącznika do rozporządzenia Rady Ministrów </w:t>
      </w:r>
      <w:r w:rsidRPr="009C4276">
        <w:rPr>
          <w:sz w:val="24"/>
          <w:szCs w:val="24"/>
        </w:rPr>
        <w:br/>
        <w:t xml:space="preserve">z dnia 17 września 2019 r. w sprawie klasyfikacji rodzajów materiałów wybuchowych, broni, amunicji oraz wyrobów i technologii o przeznaczeniu wojskowym lub policyjnym, na których wytwarzanie lub obrót jest wymagane uzyskanie koncesji </w:t>
      </w:r>
      <w:r w:rsidRPr="009C4276">
        <w:rPr>
          <w:sz w:val="24"/>
          <w:szCs w:val="24"/>
        </w:rPr>
        <w:br/>
        <w:t>(Dz. U. z 2019 r., poz. 1888</w:t>
      </w:r>
    </w:p>
    <w:p w14:paraId="0ECAB6AF" w14:textId="190347CC" w:rsidR="009D592F" w:rsidRPr="009C4276" w:rsidRDefault="009D592F" w:rsidP="003303C8">
      <w:pPr>
        <w:pStyle w:val="glowny"/>
        <w:numPr>
          <w:ilvl w:val="1"/>
          <w:numId w:val="9"/>
        </w:numPr>
        <w:tabs>
          <w:tab w:val="clear" w:pos="4536"/>
          <w:tab w:val="center" w:pos="284"/>
        </w:tabs>
        <w:spacing w:after="120" w:line="276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C4276">
        <w:rPr>
          <w:b/>
          <w:iCs/>
          <w:sz w:val="24"/>
          <w:szCs w:val="24"/>
        </w:rPr>
        <w:t>Informację</w:t>
      </w:r>
      <w:r w:rsidRPr="009C4276">
        <w:rPr>
          <w:b/>
          <w:sz w:val="24"/>
          <w:szCs w:val="24"/>
        </w:rPr>
        <w:t xml:space="preserve"> banku</w:t>
      </w:r>
      <w:r w:rsidRPr="009C4276">
        <w:rPr>
          <w:sz w:val="24"/>
          <w:szCs w:val="24"/>
        </w:rPr>
        <w:t xml:space="preserve"> </w:t>
      </w:r>
      <w:r w:rsidRPr="009C4276">
        <w:rPr>
          <w:b/>
          <w:sz w:val="24"/>
          <w:szCs w:val="24"/>
        </w:rPr>
        <w:t xml:space="preserve">lub spółdzielczej kasy oszczędnościowo-kredytowej </w:t>
      </w:r>
      <w:r w:rsidRPr="009C4276">
        <w:rPr>
          <w:sz w:val="24"/>
          <w:szCs w:val="24"/>
        </w:rPr>
        <w:t>potwierdzającą wysokość posiadanych środków finansowych lub zdolność kredytową Wykonawcy,</w:t>
      </w:r>
      <w:r w:rsidRPr="009C4276">
        <w:rPr>
          <w:rFonts w:ascii="Times New Roman" w:hAnsi="Times New Roman" w:cs="Times New Roman"/>
          <w:sz w:val="24"/>
          <w:szCs w:val="24"/>
        </w:rPr>
        <w:t xml:space="preserve"> o której mowa w niniejszych warunkach przetargu w </w:t>
      </w:r>
      <w:r w:rsidRPr="009C4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rozdziale III pkt 2 ppkt. </w:t>
      </w:r>
      <w:r w:rsidR="00640197" w:rsidRPr="009C427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C427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0B198B13" w14:textId="1CA6B0F5" w:rsidR="008B3AEC" w:rsidRDefault="008B3AEC" w:rsidP="003303C8">
      <w:pPr>
        <w:pStyle w:val="glowny"/>
        <w:numPr>
          <w:ilvl w:val="1"/>
          <w:numId w:val="9"/>
        </w:numPr>
        <w:tabs>
          <w:tab w:val="clear" w:pos="4536"/>
          <w:tab w:val="center" w:pos="284"/>
        </w:tabs>
        <w:spacing w:line="276" w:lineRule="auto"/>
        <w:ind w:left="851" w:hanging="425"/>
        <w:rPr>
          <w:i/>
          <w:iCs/>
          <w:sz w:val="24"/>
          <w:szCs w:val="24"/>
        </w:rPr>
      </w:pPr>
      <w:r w:rsidRPr="0091119D">
        <w:rPr>
          <w:iCs/>
          <w:sz w:val="24"/>
          <w:szCs w:val="24"/>
        </w:rPr>
        <w:t>Pełnomocnictwo</w:t>
      </w:r>
      <w:r>
        <w:rPr>
          <w:i/>
          <w:iCs/>
          <w:sz w:val="24"/>
          <w:szCs w:val="24"/>
        </w:rPr>
        <w:t xml:space="preserve"> – o ile dotyczy.</w:t>
      </w:r>
    </w:p>
    <w:p w14:paraId="4BDB5324" w14:textId="0C1A4C05" w:rsidR="00062800" w:rsidRPr="00B6546B" w:rsidRDefault="00090DD4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0" w:line="276" w:lineRule="auto"/>
        <w:rPr>
          <w:sz w:val="24"/>
          <w:szCs w:val="24"/>
        </w:rPr>
      </w:pPr>
      <w:r w:rsidRPr="00B6546B">
        <w:rPr>
          <w:sz w:val="24"/>
          <w:szCs w:val="24"/>
        </w:rPr>
        <w:t xml:space="preserve">Oferta, której treść nie będzie odpowiadać treści Warunków Przetargu, zostanie odrzucona. Wszelkie niejasności i obiekcje dotyczące treści zapisów Warunków Przetargu należy zatem wyjaśnić z </w:t>
      </w:r>
      <w:r w:rsidR="00374157" w:rsidRPr="00B6546B">
        <w:rPr>
          <w:sz w:val="24"/>
          <w:szCs w:val="24"/>
        </w:rPr>
        <w:t>z</w:t>
      </w:r>
      <w:r w:rsidRPr="00B6546B">
        <w:rPr>
          <w:sz w:val="24"/>
          <w:szCs w:val="24"/>
        </w:rPr>
        <w:t xml:space="preserve">amawiającym przed terminem składania ofert w trybie przewidzianym w Rozdziale V niniejszych Warunków Przetargu. </w:t>
      </w:r>
    </w:p>
    <w:p w14:paraId="6B32C828" w14:textId="7A2C868A" w:rsidR="00657DCD" w:rsidRDefault="00657DCD" w:rsidP="003303C8">
      <w:pPr>
        <w:pStyle w:val="Text"/>
        <w:widowControl w:val="0"/>
        <w:tabs>
          <w:tab w:val="left" w:pos="0"/>
          <w:tab w:val="num" w:pos="567"/>
          <w:tab w:val="num" w:pos="1647"/>
        </w:tabs>
        <w:spacing w:after="0" w:line="240" w:lineRule="auto"/>
        <w:ind w:left="397" w:firstLine="0"/>
        <w:rPr>
          <w:sz w:val="24"/>
          <w:szCs w:val="24"/>
        </w:rPr>
      </w:pPr>
    </w:p>
    <w:p w14:paraId="6CED8E40" w14:textId="77777777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426" w:hanging="426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Rozdział VII</w:t>
      </w:r>
    </w:p>
    <w:p w14:paraId="7C5BC96B" w14:textId="4C4736B2" w:rsidR="002E0ABB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426" w:hanging="426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składaniE I OTWARCIE ofert</w:t>
      </w:r>
    </w:p>
    <w:p w14:paraId="3876F738" w14:textId="2DE6097F" w:rsidR="00090DD4" w:rsidRPr="00E336A5" w:rsidRDefault="00090DD4" w:rsidP="00554975">
      <w:pPr>
        <w:pStyle w:val="Akapitzlist"/>
        <w:numPr>
          <w:ilvl w:val="6"/>
          <w:numId w:val="19"/>
        </w:numPr>
        <w:shd w:val="clear" w:color="auto" w:fill="FFFFFF" w:themeFill="background1"/>
        <w:spacing w:after="120" w:line="276" w:lineRule="auto"/>
        <w:ind w:left="426" w:hanging="426"/>
        <w:jc w:val="both"/>
        <w:rPr>
          <w:sz w:val="24"/>
          <w:szCs w:val="24"/>
          <w:u w:val="single"/>
        </w:rPr>
      </w:pPr>
      <w:r w:rsidRPr="00E336A5">
        <w:rPr>
          <w:sz w:val="24"/>
          <w:szCs w:val="24"/>
        </w:rPr>
        <w:t xml:space="preserve">Ofertę wraz z załącznikami należy złożyć za pośrednictwem platformy zakupowej pod adresem: </w:t>
      </w:r>
      <w:r w:rsidR="00E336A5" w:rsidRPr="00E336A5">
        <w:rPr>
          <w:sz w:val="24"/>
          <w:szCs w:val="24"/>
        </w:rPr>
        <w:t>https://platformazakupowa.pl/pn/3rblog</w:t>
      </w:r>
      <w:r w:rsidR="00BD73D7" w:rsidRPr="00E336A5">
        <w:rPr>
          <w:sz w:val="24"/>
          <w:szCs w:val="24"/>
        </w:rPr>
        <w:t xml:space="preserve"> </w:t>
      </w:r>
      <w:r w:rsidR="00E336A5" w:rsidRPr="00E336A5">
        <w:rPr>
          <w:sz w:val="24"/>
          <w:szCs w:val="24"/>
        </w:rPr>
        <w:t xml:space="preserve">na stronie danego postępowania </w:t>
      </w:r>
      <w:r w:rsidR="00E336A5">
        <w:rPr>
          <w:sz w:val="24"/>
          <w:szCs w:val="24"/>
        </w:rPr>
        <w:br/>
      </w:r>
      <w:r w:rsidRPr="00E336A5">
        <w:rPr>
          <w:sz w:val="24"/>
          <w:szCs w:val="24"/>
        </w:rPr>
        <w:t xml:space="preserve">w terminie najpóźniej </w:t>
      </w:r>
      <w:r w:rsidR="00D66A3B" w:rsidRPr="00E758DF">
        <w:rPr>
          <w:b/>
          <w:color w:val="000000" w:themeColor="text1"/>
          <w:sz w:val="24"/>
          <w:szCs w:val="24"/>
          <w:u w:val="single"/>
        </w:rPr>
        <w:t xml:space="preserve">do dnia </w:t>
      </w:r>
      <w:r w:rsidR="00D933AC">
        <w:rPr>
          <w:b/>
          <w:color w:val="000000" w:themeColor="text1"/>
          <w:sz w:val="24"/>
          <w:szCs w:val="24"/>
          <w:u w:val="single"/>
        </w:rPr>
        <w:t>10</w:t>
      </w:r>
      <w:r w:rsidR="003B267F" w:rsidRPr="00E758DF">
        <w:rPr>
          <w:b/>
          <w:color w:val="000000" w:themeColor="text1"/>
          <w:sz w:val="24"/>
          <w:szCs w:val="24"/>
          <w:u w:val="single"/>
        </w:rPr>
        <w:t>.</w:t>
      </w:r>
      <w:r w:rsidR="00727ECB" w:rsidRPr="00E758DF">
        <w:rPr>
          <w:b/>
          <w:color w:val="000000" w:themeColor="text1"/>
          <w:sz w:val="24"/>
          <w:szCs w:val="24"/>
          <w:u w:val="single"/>
        </w:rPr>
        <w:t>0</w:t>
      </w:r>
      <w:r w:rsidR="00D933AC">
        <w:rPr>
          <w:b/>
          <w:color w:val="000000" w:themeColor="text1"/>
          <w:sz w:val="24"/>
          <w:szCs w:val="24"/>
          <w:u w:val="single"/>
        </w:rPr>
        <w:t>3</w:t>
      </w:r>
      <w:r w:rsidR="00727ECB" w:rsidRPr="00E758DF">
        <w:rPr>
          <w:b/>
          <w:color w:val="000000" w:themeColor="text1"/>
          <w:sz w:val="24"/>
          <w:szCs w:val="24"/>
          <w:u w:val="single"/>
        </w:rPr>
        <w:t>.</w:t>
      </w:r>
      <w:r w:rsidR="00D66A3B" w:rsidRPr="00E758DF">
        <w:rPr>
          <w:b/>
          <w:color w:val="000000" w:themeColor="text1"/>
          <w:sz w:val="24"/>
          <w:szCs w:val="24"/>
          <w:u w:val="single"/>
        </w:rPr>
        <w:t>202</w:t>
      </w:r>
      <w:r w:rsidR="00E336A5" w:rsidRPr="00E758DF">
        <w:rPr>
          <w:b/>
          <w:color w:val="000000" w:themeColor="text1"/>
          <w:sz w:val="24"/>
          <w:szCs w:val="24"/>
          <w:u w:val="single"/>
        </w:rPr>
        <w:t>5</w:t>
      </w:r>
      <w:r w:rsidR="00D66A3B" w:rsidRPr="00E758DF">
        <w:rPr>
          <w:b/>
          <w:color w:val="000000" w:themeColor="text1"/>
          <w:sz w:val="24"/>
          <w:szCs w:val="24"/>
          <w:u w:val="single"/>
        </w:rPr>
        <w:t xml:space="preserve"> r. do godz. </w:t>
      </w:r>
      <w:r w:rsidR="00FF10A0" w:rsidRPr="00E758DF">
        <w:rPr>
          <w:b/>
          <w:color w:val="000000" w:themeColor="text1"/>
          <w:sz w:val="24"/>
          <w:szCs w:val="24"/>
          <w:u w:val="single"/>
        </w:rPr>
        <w:t>08</w:t>
      </w:r>
      <w:r w:rsidR="00D66A3B" w:rsidRPr="00E758DF">
        <w:rPr>
          <w:b/>
          <w:color w:val="000000" w:themeColor="text1"/>
          <w:sz w:val="24"/>
          <w:szCs w:val="24"/>
          <w:u w:val="single"/>
        </w:rPr>
        <w:t>.00</w:t>
      </w:r>
    </w:p>
    <w:p w14:paraId="09BA0928" w14:textId="324CDF24" w:rsidR="00090DD4" w:rsidRPr="00E336A5" w:rsidRDefault="00090DD4" w:rsidP="00554975">
      <w:pPr>
        <w:pStyle w:val="Akapitzlist"/>
        <w:numPr>
          <w:ilvl w:val="6"/>
          <w:numId w:val="19"/>
        </w:numPr>
        <w:shd w:val="clear" w:color="auto" w:fill="FFFFFF" w:themeFill="background1"/>
        <w:spacing w:after="120" w:line="276" w:lineRule="auto"/>
        <w:ind w:left="426" w:hanging="426"/>
        <w:jc w:val="both"/>
        <w:rPr>
          <w:sz w:val="24"/>
          <w:szCs w:val="24"/>
        </w:rPr>
      </w:pPr>
      <w:r w:rsidRPr="00E336A5">
        <w:rPr>
          <w:sz w:val="24"/>
          <w:szCs w:val="24"/>
        </w:rPr>
        <w:t>Otwarcie</w:t>
      </w:r>
      <w:r w:rsidR="00D66A3B" w:rsidRPr="00E336A5">
        <w:rPr>
          <w:b/>
          <w:sz w:val="24"/>
          <w:szCs w:val="24"/>
        </w:rPr>
        <w:t xml:space="preserve"> ofert nastąpi </w:t>
      </w:r>
      <w:r w:rsidR="00727ECB" w:rsidRPr="00E758DF">
        <w:rPr>
          <w:b/>
          <w:color w:val="000000" w:themeColor="text1"/>
          <w:sz w:val="24"/>
          <w:szCs w:val="24"/>
          <w:u w:val="single"/>
        </w:rPr>
        <w:t xml:space="preserve">w dniu </w:t>
      </w:r>
      <w:r w:rsidR="00D933AC">
        <w:rPr>
          <w:b/>
          <w:color w:val="000000" w:themeColor="text1"/>
          <w:sz w:val="24"/>
          <w:szCs w:val="24"/>
          <w:u w:val="single"/>
        </w:rPr>
        <w:t>10</w:t>
      </w:r>
      <w:r w:rsidR="003B267F" w:rsidRPr="00E758DF">
        <w:rPr>
          <w:b/>
          <w:color w:val="000000" w:themeColor="text1"/>
          <w:sz w:val="24"/>
          <w:szCs w:val="24"/>
          <w:u w:val="single"/>
        </w:rPr>
        <w:t>.</w:t>
      </w:r>
      <w:r w:rsidR="00727ECB" w:rsidRPr="00E758DF">
        <w:rPr>
          <w:b/>
          <w:color w:val="000000" w:themeColor="text1"/>
          <w:sz w:val="24"/>
          <w:szCs w:val="24"/>
          <w:u w:val="single"/>
        </w:rPr>
        <w:t>0</w:t>
      </w:r>
      <w:r w:rsidR="00D933AC">
        <w:rPr>
          <w:b/>
          <w:color w:val="000000" w:themeColor="text1"/>
          <w:sz w:val="24"/>
          <w:szCs w:val="24"/>
          <w:u w:val="single"/>
        </w:rPr>
        <w:t>3</w:t>
      </w:r>
      <w:r w:rsidR="00D66A3B" w:rsidRPr="00E758DF">
        <w:rPr>
          <w:b/>
          <w:color w:val="000000" w:themeColor="text1"/>
          <w:sz w:val="24"/>
          <w:szCs w:val="24"/>
          <w:u w:val="single"/>
        </w:rPr>
        <w:t>.</w:t>
      </w:r>
      <w:r w:rsidR="00FC7B0F" w:rsidRPr="00E758DF">
        <w:rPr>
          <w:b/>
          <w:color w:val="000000" w:themeColor="text1"/>
          <w:sz w:val="24"/>
          <w:szCs w:val="24"/>
          <w:u w:val="single"/>
        </w:rPr>
        <w:t>202</w:t>
      </w:r>
      <w:r w:rsidR="00E336A5" w:rsidRPr="00E758DF">
        <w:rPr>
          <w:b/>
          <w:color w:val="000000" w:themeColor="text1"/>
          <w:sz w:val="24"/>
          <w:szCs w:val="24"/>
          <w:u w:val="single"/>
        </w:rPr>
        <w:t>5</w:t>
      </w:r>
      <w:r w:rsidR="00D66A3B" w:rsidRPr="00E758DF">
        <w:rPr>
          <w:b/>
          <w:color w:val="000000" w:themeColor="text1"/>
          <w:sz w:val="24"/>
          <w:szCs w:val="24"/>
          <w:u w:val="single"/>
        </w:rPr>
        <w:t xml:space="preserve"> r. o godz. </w:t>
      </w:r>
      <w:r w:rsidR="00FF10A0" w:rsidRPr="00E758DF">
        <w:rPr>
          <w:b/>
          <w:color w:val="000000" w:themeColor="text1"/>
          <w:sz w:val="24"/>
          <w:szCs w:val="24"/>
          <w:u w:val="single"/>
        </w:rPr>
        <w:t>08</w:t>
      </w:r>
      <w:r w:rsidR="00D66A3B" w:rsidRPr="00E758DF">
        <w:rPr>
          <w:b/>
          <w:color w:val="000000" w:themeColor="text1"/>
          <w:sz w:val="24"/>
          <w:szCs w:val="24"/>
          <w:u w:val="single"/>
        </w:rPr>
        <w:t>.</w:t>
      </w:r>
      <w:r w:rsidR="00FF10A0" w:rsidRPr="00E758DF">
        <w:rPr>
          <w:b/>
          <w:color w:val="000000" w:themeColor="text1"/>
          <w:sz w:val="24"/>
          <w:szCs w:val="24"/>
          <w:u w:val="single"/>
        </w:rPr>
        <w:t>05</w:t>
      </w:r>
      <w:r w:rsidRPr="00E758DF">
        <w:rPr>
          <w:b/>
          <w:color w:val="000000" w:themeColor="text1"/>
          <w:sz w:val="24"/>
          <w:szCs w:val="24"/>
        </w:rPr>
        <w:t xml:space="preserve"> </w:t>
      </w:r>
      <w:r w:rsidR="00976CC5" w:rsidRPr="00E758DF">
        <w:rPr>
          <w:color w:val="000000" w:themeColor="text1"/>
          <w:sz w:val="24"/>
          <w:szCs w:val="24"/>
        </w:rPr>
        <w:t>przy</w:t>
      </w:r>
      <w:r w:rsidRPr="00E758DF">
        <w:rPr>
          <w:color w:val="000000" w:themeColor="text1"/>
          <w:sz w:val="24"/>
          <w:szCs w:val="24"/>
        </w:rPr>
        <w:t xml:space="preserve"> </w:t>
      </w:r>
      <w:r w:rsidRPr="00E336A5">
        <w:rPr>
          <w:sz w:val="24"/>
          <w:szCs w:val="24"/>
        </w:rPr>
        <w:t>pomoc</w:t>
      </w:r>
      <w:r w:rsidR="00976CC5" w:rsidRPr="00E336A5">
        <w:rPr>
          <w:sz w:val="24"/>
          <w:szCs w:val="24"/>
        </w:rPr>
        <w:t xml:space="preserve">y systemu </w:t>
      </w:r>
      <w:r w:rsidR="00E336A5" w:rsidRPr="00E336A5">
        <w:rPr>
          <w:sz w:val="24"/>
          <w:szCs w:val="24"/>
        </w:rPr>
        <w:t>https://platformazakupowa.pl. O</w:t>
      </w:r>
      <w:r w:rsidRPr="00E336A5">
        <w:rPr>
          <w:sz w:val="24"/>
          <w:szCs w:val="24"/>
        </w:rPr>
        <w:t xml:space="preserve">twarcie ofert jest </w:t>
      </w:r>
      <w:r w:rsidR="00976CC5" w:rsidRPr="00E336A5">
        <w:rPr>
          <w:sz w:val="24"/>
          <w:szCs w:val="24"/>
        </w:rPr>
        <w:t>nie</w:t>
      </w:r>
      <w:r w:rsidRPr="00E336A5">
        <w:rPr>
          <w:sz w:val="24"/>
          <w:szCs w:val="24"/>
        </w:rPr>
        <w:t>jawne</w:t>
      </w:r>
      <w:r w:rsidR="00976CC5" w:rsidRPr="00E336A5">
        <w:rPr>
          <w:sz w:val="24"/>
          <w:szCs w:val="24"/>
        </w:rPr>
        <w:t>.</w:t>
      </w:r>
    </w:p>
    <w:p w14:paraId="53420759" w14:textId="2E381F16" w:rsidR="008673E3" w:rsidRPr="003474A6" w:rsidRDefault="00090DD4" w:rsidP="00554975">
      <w:pPr>
        <w:pStyle w:val="Akapitzlist"/>
        <w:numPr>
          <w:ilvl w:val="6"/>
          <w:numId w:val="1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336A5">
        <w:rPr>
          <w:sz w:val="24"/>
          <w:szCs w:val="24"/>
        </w:rPr>
        <w:t>Niezwłocznie po otwarciu ofert zamawiający zamieści na</w:t>
      </w:r>
      <w:r w:rsidRPr="003474A6">
        <w:rPr>
          <w:sz w:val="24"/>
          <w:szCs w:val="24"/>
        </w:rPr>
        <w:t xml:space="preserve"> stronie informacje dotyczące:</w:t>
      </w:r>
    </w:p>
    <w:p w14:paraId="63DF6147" w14:textId="1B1E176B" w:rsidR="00090DD4" w:rsidRPr="003474A6" w:rsidRDefault="00090DD4" w:rsidP="00554975">
      <w:pPr>
        <w:pStyle w:val="Akapitzlist"/>
        <w:numPr>
          <w:ilvl w:val="1"/>
          <w:numId w:val="20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3474A6">
        <w:rPr>
          <w:sz w:val="24"/>
          <w:szCs w:val="24"/>
        </w:rPr>
        <w:t xml:space="preserve">firm oraz adresów </w:t>
      </w:r>
      <w:r w:rsidR="00B95033" w:rsidRPr="003474A6">
        <w:rPr>
          <w:sz w:val="24"/>
          <w:szCs w:val="24"/>
        </w:rPr>
        <w:t>W</w:t>
      </w:r>
      <w:r w:rsidRPr="003474A6">
        <w:rPr>
          <w:sz w:val="24"/>
          <w:szCs w:val="24"/>
        </w:rPr>
        <w:t>ykonawców, którzy złożyli oferty</w:t>
      </w:r>
      <w:r w:rsidR="008673E3" w:rsidRPr="003474A6">
        <w:rPr>
          <w:sz w:val="24"/>
          <w:szCs w:val="24"/>
        </w:rPr>
        <w:t>;</w:t>
      </w:r>
    </w:p>
    <w:p w14:paraId="58A7832A" w14:textId="77777777" w:rsidR="00E336A5" w:rsidRDefault="00090DD4" w:rsidP="00554975">
      <w:pPr>
        <w:pStyle w:val="Akapitzlist"/>
        <w:numPr>
          <w:ilvl w:val="1"/>
          <w:numId w:val="20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3474A6">
        <w:rPr>
          <w:sz w:val="24"/>
          <w:szCs w:val="24"/>
        </w:rPr>
        <w:t>cen zawartych w ofertach</w:t>
      </w:r>
    </w:p>
    <w:p w14:paraId="59B0B89C" w14:textId="24CF1DEA" w:rsidR="002D5AEB" w:rsidRDefault="00E336A5" w:rsidP="00554975">
      <w:pPr>
        <w:pStyle w:val="Akapitzlist"/>
        <w:numPr>
          <w:ilvl w:val="1"/>
          <w:numId w:val="20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kwoty przeznaczonej na realizację zamówienia. </w:t>
      </w:r>
    </w:p>
    <w:p w14:paraId="6732B1A1" w14:textId="664C3B6B" w:rsidR="006D1408" w:rsidRDefault="006D1408" w:rsidP="006D1408">
      <w:pPr>
        <w:pStyle w:val="Akapitzlist"/>
        <w:spacing w:before="240" w:after="120" w:line="276" w:lineRule="auto"/>
        <w:ind w:left="3600"/>
        <w:jc w:val="both"/>
        <w:rPr>
          <w:sz w:val="24"/>
          <w:szCs w:val="24"/>
        </w:rPr>
      </w:pPr>
    </w:p>
    <w:p w14:paraId="4C0FAFF6" w14:textId="77777777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568" w:hanging="568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Rozdział VIII</w:t>
      </w:r>
    </w:p>
    <w:p w14:paraId="10DE49FC" w14:textId="77777777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568" w:hanging="568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Wadium</w:t>
      </w:r>
    </w:p>
    <w:p w14:paraId="1606394B" w14:textId="77777777" w:rsidR="00907505" w:rsidRPr="00907505" w:rsidRDefault="00907505" w:rsidP="00907505">
      <w:pPr>
        <w:spacing w:line="360" w:lineRule="auto"/>
        <w:jc w:val="both"/>
        <w:rPr>
          <w:color w:val="000000" w:themeColor="text1"/>
          <w:sz w:val="16"/>
          <w:szCs w:val="16"/>
        </w:rPr>
      </w:pPr>
    </w:p>
    <w:p w14:paraId="21B1C473" w14:textId="50111B6C" w:rsidR="00FC5F05" w:rsidRPr="009E46B0" w:rsidRDefault="00FC5F05" w:rsidP="00FC5F05">
      <w:pPr>
        <w:numPr>
          <w:ilvl w:val="0"/>
          <w:numId w:val="4"/>
        </w:numPr>
        <w:tabs>
          <w:tab w:val="clear" w:pos="720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Wykonawca jest zobowiązany wnieść wadium na termin związania ofertą, tj. </w:t>
      </w:r>
      <w:r>
        <w:rPr>
          <w:b/>
          <w:sz w:val="24"/>
          <w:szCs w:val="24"/>
        </w:rPr>
        <w:t>45</w:t>
      </w:r>
      <w:r w:rsidRPr="00BD1B6A">
        <w:rPr>
          <w:b/>
          <w:sz w:val="24"/>
          <w:szCs w:val="24"/>
        </w:rPr>
        <w:t xml:space="preserve"> dni</w:t>
      </w:r>
      <w:r w:rsidRPr="00B6546B">
        <w:rPr>
          <w:sz w:val="24"/>
          <w:szCs w:val="24"/>
        </w:rPr>
        <w:t xml:space="preserve">, </w:t>
      </w:r>
      <w:r w:rsidRPr="009E46B0">
        <w:rPr>
          <w:sz w:val="24"/>
          <w:szCs w:val="24"/>
        </w:rPr>
        <w:t>licząc od terminu wyznaczonego do złożenia ofert.</w:t>
      </w:r>
    </w:p>
    <w:p w14:paraId="3BCA3935" w14:textId="77777777" w:rsidR="00FC5F05" w:rsidRPr="009E46B0" w:rsidRDefault="00FC5F05" w:rsidP="00FC5F05">
      <w:pPr>
        <w:numPr>
          <w:ilvl w:val="0"/>
          <w:numId w:val="4"/>
        </w:numPr>
        <w:tabs>
          <w:tab w:val="clear" w:pos="720"/>
        </w:tabs>
        <w:spacing w:after="120" w:line="276" w:lineRule="auto"/>
        <w:ind w:left="426"/>
        <w:jc w:val="both"/>
        <w:rPr>
          <w:b/>
          <w:spacing w:val="-13"/>
          <w:sz w:val="24"/>
          <w:szCs w:val="24"/>
        </w:rPr>
      </w:pPr>
      <w:r w:rsidRPr="009E46B0">
        <w:rPr>
          <w:sz w:val="24"/>
          <w:szCs w:val="24"/>
        </w:rPr>
        <w:t>Każdy Wykonawca przystępujący do przetargu obowiązany jest do zabezpieczenia oferty wadium w wysokości:</w:t>
      </w:r>
    </w:p>
    <w:tbl>
      <w:tblPr>
        <w:tblW w:w="6379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4423"/>
      </w:tblGrid>
      <w:tr w:rsidR="00FC5F05" w:rsidRPr="001E46E2" w14:paraId="7D9AE7C4" w14:textId="77777777" w:rsidTr="00105C4B">
        <w:trPr>
          <w:trHeight w:val="567"/>
        </w:trPr>
        <w:tc>
          <w:tcPr>
            <w:tcW w:w="1956" w:type="dxa"/>
            <w:vAlign w:val="center"/>
          </w:tcPr>
          <w:p w14:paraId="58018064" w14:textId="77777777" w:rsidR="00FC5F05" w:rsidRPr="001E46E2" w:rsidRDefault="00FC5F05" w:rsidP="00105C4B">
            <w:pPr>
              <w:tabs>
                <w:tab w:val="left" w:pos="3526"/>
              </w:tabs>
              <w:ind w:left="34" w:hanging="34"/>
              <w:jc w:val="center"/>
              <w:rPr>
                <w:b/>
              </w:rPr>
            </w:pPr>
            <w:r w:rsidRPr="001E46E2">
              <w:rPr>
                <w:b/>
              </w:rPr>
              <w:t>Część</w:t>
            </w:r>
          </w:p>
          <w:p w14:paraId="4CA769DF" w14:textId="77777777" w:rsidR="00FC5F05" w:rsidRPr="001E46E2" w:rsidRDefault="00FC5F05" w:rsidP="00105C4B">
            <w:pPr>
              <w:jc w:val="center"/>
              <w:rPr>
                <w:b/>
                <w:bCs/>
                <w:lang w:val="x-none" w:eastAsia="x-none"/>
              </w:rPr>
            </w:pPr>
            <w:r w:rsidRPr="001E46E2">
              <w:rPr>
                <w:b/>
                <w:bCs/>
                <w:lang w:val="x-none" w:eastAsia="x-none"/>
              </w:rPr>
              <w:t>zamówienia</w:t>
            </w:r>
          </w:p>
        </w:tc>
        <w:tc>
          <w:tcPr>
            <w:tcW w:w="4423" w:type="dxa"/>
            <w:vAlign w:val="center"/>
          </w:tcPr>
          <w:p w14:paraId="4D957F48" w14:textId="77777777" w:rsidR="00FC5F05" w:rsidRPr="001E46E2" w:rsidRDefault="00FC5F05" w:rsidP="00105C4B">
            <w:pPr>
              <w:jc w:val="center"/>
              <w:rPr>
                <w:b/>
                <w:bCs/>
              </w:rPr>
            </w:pPr>
            <w:r w:rsidRPr="001E46E2">
              <w:rPr>
                <w:b/>
                <w:bCs/>
              </w:rPr>
              <w:t xml:space="preserve">Kwota wadium </w:t>
            </w:r>
          </w:p>
          <w:p w14:paraId="7B40BCE0" w14:textId="77777777" w:rsidR="00FC5F05" w:rsidRPr="001E46E2" w:rsidRDefault="00FC5F05" w:rsidP="00105C4B">
            <w:pPr>
              <w:jc w:val="center"/>
              <w:rPr>
                <w:b/>
                <w:bCs/>
                <w:lang w:val="x-none" w:eastAsia="x-none"/>
              </w:rPr>
            </w:pPr>
            <w:r w:rsidRPr="001E46E2">
              <w:rPr>
                <w:b/>
                <w:bCs/>
              </w:rPr>
              <w:t>w złotych</w:t>
            </w:r>
          </w:p>
        </w:tc>
      </w:tr>
      <w:tr w:rsidR="00FC5F05" w:rsidRPr="001E46E2" w14:paraId="071F14D5" w14:textId="77777777" w:rsidTr="00105C4B">
        <w:trPr>
          <w:trHeight w:val="283"/>
        </w:trPr>
        <w:tc>
          <w:tcPr>
            <w:tcW w:w="1956" w:type="dxa"/>
            <w:vAlign w:val="center"/>
          </w:tcPr>
          <w:p w14:paraId="3ABA36ED" w14:textId="77777777" w:rsidR="00FC5F05" w:rsidRPr="00212DCF" w:rsidRDefault="00FC5F05" w:rsidP="00105C4B">
            <w:pPr>
              <w:jc w:val="center"/>
              <w:rPr>
                <w:b/>
                <w:bCs/>
                <w:highlight w:val="yellow"/>
                <w:lang w:val="x-none" w:eastAsia="x-none"/>
              </w:rPr>
            </w:pPr>
            <w:r w:rsidRPr="00AE1E65">
              <w:rPr>
                <w:b/>
                <w:bCs/>
                <w:lang w:val="x-none" w:eastAsia="x-none"/>
              </w:rPr>
              <w:t>1</w:t>
            </w:r>
          </w:p>
        </w:tc>
        <w:tc>
          <w:tcPr>
            <w:tcW w:w="4423" w:type="dxa"/>
            <w:vAlign w:val="center"/>
          </w:tcPr>
          <w:p w14:paraId="14D9EB28" w14:textId="0522E4C7" w:rsidR="00FC5F05" w:rsidRPr="00686D67" w:rsidRDefault="00C22B19" w:rsidP="00105C4B">
            <w:pPr>
              <w:jc w:val="center"/>
            </w:pPr>
            <w:r>
              <w:t>4.4</w:t>
            </w:r>
            <w:r w:rsidR="00B038E3">
              <w:t>39</w:t>
            </w:r>
            <w:r>
              <w:t>,00</w:t>
            </w:r>
          </w:p>
        </w:tc>
      </w:tr>
      <w:tr w:rsidR="00FC5F05" w:rsidRPr="001E46E2" w14:paraId="03EC1AFC" w14:textId="77777777" w:rsidTr="00105C4B">
        <w:tc>
          <w:tcPr>
            <w:tcW w:w="1956" w:type="dxa"/>
            <w:vAlign w:val="center"/>
          </w:tcPr>
          <w:p w14:paraId="4E6EE4CD" w14:textId="77777777" w:rsidR="00FC5F05" w:rsidRPr="001E46E2" w:rsidRDefault="00FC5F05" w:rsidP="00105C4B">
            <w:pPr>
              <w:jc w:val="center"/>
              <w:rPr>
                <w:b/>
                <w:bCs/>
                <w:lang w:val="x-none" w:eastAsia="x-none"/>
              </w:rPr>
            </w:pPr>
            <w:r w:rsidRPr="001E46E2">
              <w:rPr>
                <w:b/>
                <w:bCs/>
                <w:lang w:val="x-none" w:eastAsia="x-none"/>
              </w:rPr>
              <w:t>2</w:t>
            </w:r>
          </w:p>
        </w:tc>
        <w:tc>
          <w:tcPr>
            <w:tcW w:w="4423" w:type="dxa"/>
            <w:vAlign w:val="center"/>
          </w:tcPr>
          <w:p w14:paraId="0F4C79DF" w14:textId="47B6D379" w:rsidR="00FC5F05" w:rsidRPr="00686D67" w:rsidRDefault="00C22B19" w:rsidP="00105C4B">
            <w:pPr>
              <w:jc w:val="center"/>
            </w:pPr>
            <w:r>
              <w:t>4.4</w:t>
            </w:r>
            <w:r w:rsidR="00B038E3">
              <w:t>39</w:t>
            </w:r>
            <w:r>
              <w:t>,00</w:t>
            </w:r>
          </w:p>
        </w:tc>
      </w:tr>
      <w:tr w:rsidR="00FC5F05" w:rsidRPr="001E46E2" w14:paraId="0ED99952" w14:textId="77777777" w:rsidTr="00105C4B">
        <w:tc>
          <w:tcPr>
            <w:tcW w:w="1956" w:type="dxa"/>
            <w:vAlign w:val="center"/>
          </w:tcPr>
          <w:p w14:paraId="13D3E727" w14:textId="77777777" w:rsidR="00FC5F05" w:rsidRPr="001E46E2" w:rsidRDefault="00FC5F05" w:rsidP="00105C4B">
            <w:pPr>
              <w:jc w:val="center"/>
              <w:rPr>
                <w:b/>
                <w:bCs/>
                <w:lang w:val="x-none" w:eastAsia="x-none"/>
              </w:rPr>
            </w:pPr>
            <w:r w:rsidRPr="001E46E2">
              <w:rPr>
                <w:b/>
                <w:bCs/>
                <w:lang w:val="x-none" w:eastAsia="x-none"/>
              </w:rPr>
              <w:t>3</w:t>
            </w:r>
          </w:p>
        </w:tc>
        <w:tc>
          <w:tcPr>
            <w:tcW w:w="4423" w:type="dxa"/>
            <w:vAlign w:val="center"/>
          </w:tcPr>
          <w:p w14:paraId="43578016" w14:textId="41A2B912" w:rsidR="00FC5F05" w:rsidRPr="009E46B0" w:rsidRDefault="00C22B19" w:rsidP="00105C4B">
            <w:pPr>
              <w:jc w:val="center"/>
            </w:pPr>
            <w:r>
              <w:t>5.46</w:t>
            </w:r>
            <w:r w:rsidR="00B038E3">
              <w:t>3</w:t>
            </w:r>
            <w:r>
              <w:t>,00</w:t>
            </w:r>
          </w:p>
        </w:tc>
      </w:tr>
      <w:tr w:rsidR="00FC5F05" w:rsidRPr="001E46E2" w14:paraId="2DC28EE6" w14:textId="77777777" w:rsidTr="00105C4B">
        <w:tc>
          <w:tcPr>
            <w:tcW w:w="1956" w:type="dxa"/>
            <w:vAlign w:val="center"/>
          </w:tcPr>
          <w:p w14:paraId="4CDBA3A6" w14:textId="77777777" w:rsidR="00FC5F05" w:rsidRPr="001E46E2" w:rsidRDefault="00FC5F05" w:rsidP="00105C4B">
            <w:pPr>
              <w:jc w:val="center"/>
              <w:rPr>
                <w:b/>
                <w:bCs/>
                <w:lang w:val="x-none" w:eastAsia="x-none"/>
              </w:rPr>
            </w:pPr>
            <w:r w:rsidRPr="001E46E2">
              <w:rPr>
                <w:b/>
                <w:bCs/>
                <w:lang w:val="x-none" w:eastAsia="x-none"/>
              </w:rPr>
              <w:t>4</w:t>
            </w:r>
          </w:p>
        </w:tc>
        <w:tc>
          <w:tcPr>
            <w:tcW w:w="4423" w:type="dxa"/>
            <w:vAlign w:val="center"/>
          </w:tcPr>
          <w:p w14:paraId="2121EE60" w14:textId="6EE4AECC" w:rsidR="00FC5F05" w:rsidRPr="009E46B0" w:rsidRDefault="00C22B19" w:rsidP="00105C4B">
            <w:pPr>
              <w:jc w:val="center"/>
            </w:pPr>
            <w:r>
              <w:t xml:space="preserve">   60</w:t>
            </w:r>
            <w:r w:rsidR="00B038E3">
              <w:t>3</w:t>
            </w:r>
            <w:r>
              <w:t>,00</w:t>
            </w:r>
          </w:p>
        </w:tc>
      </w:tr>
      <w:tr w:rsidR="00FC5F05" w:rsidRPr="001E46E2" w14:paraId="0EF0F041" w14:textId="77777777" w:rsidTr="00105C4B">
        <w:tc>
          <w:tcPr>
            <w:tcW w:w="1956" w:type="dxa"/>
            <w:vAlign w:val="center"/>
          </w:tcPr>
          <w:p w14:paraId="1BF0E5F9" w14:textId="77777777" w:rsidR="00FC5F05" w:rsidRPr="008A74E0" w:rsidRDefault="00FC5F05" w:rsidP="00105C4B">
            <w:pPr>
              <w:jc w:val="center"/>
              <w:rPr>
                <w:b/>
                <w:bCs/>
                <w:lang w:eastAsia="x-none"/>
              </w:rPr>
            </w:pPr>
            <w:r>
              <w:rPr>
                <w:b/>
                <w:bCs/>
                <w:lang w:eastAsia="x-none"/>
              </w:rPr>
              <w:t>5</w:t>
            </w:r>
          </w:p>
        </w:tc>
        <w:tc>
          <w:tcPr>
            <w:tcW w:w="4423" w:type="dxa"/>
            <w:vAlign w:val="center"/>
          </w:tcPr>
          <w:p w14:paraId="03B341D3" w14:textId="299E569B" w:rsidR="00FC5F05" w:rsidRPr="009E46B0" w:rsidRDefault="00C22B19" w:rsidP="00105C4B">
            <w:pPr>
              <w:jc w:val="center"/>
            </w:pPr>
            <w:r>
              <w:t xml:space="preserve">   60</w:t>
            </w:r>
            <w:r w:rsidR="00B038E3">
              <w:t>3</w:t>
            </w:r>
            <w:r>
              <w:t>,00</w:t>
            </w:r>
          </w:p>
        </w:tc>
      </w:tr>
      <w:tr w:rsidR="00FC5F05" w:rsidRPr="001E46E2" w14:paraId="315F624A" w14:textId="77777777" w:rsidTr="00105C4B">
        <w:tc>
          <w:tcPr>
            <w:tcW w:w="1956" w:type="dxa"/>
            <w:vAlign w:val="center"/>
          </w:tcPr>
          <w:p w14:paraId="4C3DB4B8" w14:textId="77777777" w:rsidR="00FC5F05" w:rsidRPr="008A74E0" w:rsidRDefault="00FC5F05" w:rsidP="00105C4B">
            <w:pPr>
              <w:jc w:val="center"/>
              <w:rPr>
                <w:b/>
                <w:bCs/>
                <w:lang w:eastAsia="x-none"/>
              </w:rPr>
            </w:pPr>
            <w:r>
              <w:rPr>
                <w:b/>
                <w:bCs/>
                <w:lang w:eastAsia="x-none"/>
              </w:rPr>
              <w:t>6</w:t>
            </w:r>
          </w:p>
        </w:tc>
        <w:tc>
          <w:tcPr>
            <w:tcW w:w="4423" w:type="dxa"/>
            <w:vAlign w:val="center"/>
          </w:tcPr>
          <w:p w14:paraId="764ADF24" w14:textId="0E45F55E" w:rsidR="00FC5F05" w:rsidRPr="009E46B0" w:rsidRDefault="00C22B19" w:rsidP="00105C4B">
            <w:pPr>
              <w:jc w:val="center"/>
            </w:pPr>
            <w:r>
              <w:t>2.37</w:t>
            </w:r>
            <w:r w:rsidR="00B038E3">
              <w:t>8</w:t>
            </w:r>
            <w:r>
              <w:t>,00</w:t>
            </w:r>
          </w:p>
        </w:tc>
      </w:tr>
      <w:tr w:rsidR="00FC5F05" w:rsidRPr="001E46E2" w14:paraId="1047DEAE" w14:textId="77777777" w:rsidTr="00105C4B">
        <w:tc>
          <w:tcPr>
            <w:tcW w:w="1956" w:type="dxa"/>
            <w:vAlign w:val="center"/>
          </w:tcPr>
          <w:p w14:paraId="334A6E40" w14:textId="77777777" w:rsidR="00FC5F05" w:rsidRPr="008A74E0" w:rsidRDefault="00FC5F05" w:rsidP="00105C4B">
            <w:pPr>
              <w:jc w:val="center"/>
              <w:rPr>
                <w:b/>
                <w:bCs/>
                <w:lang w:eastAsia="x-none"/>
              </w:rPr>
            </w:pPr>
            <w:r>
              <w:rPr>
                <w:b/>
                <w:bCs/>
                <w:lang w:eastAsia="x-none"/>
              </w:rPr>
              <w:t>7</w:t>
            </w:r>
          </w:p>
        </w:tc>
        <w:tc>
          <w:tcPr>
            <w:tcW w:w="4423" w:type="dxa"/>
            <w:vAlign w:val="center"/>
          </w:tcPr>
          <w:p w14:paraId="49745E06" w14:textId="16A069FA" w:rsidR="00FC5F05" w:rsidRPr="009E46B0" w:rsidRDefault="00C22B19" w:rsidP="00105C4B">
            <w:pPr>
              <w:jc w:val="center"/>
            </w:pPr>
            <w:r>
              <w:t>2.37</w:t>
            </w:r>
            <w:r w:rsidR="00B038E3">
              <w:t>8</w:t>
            </w:r>
            <w:r>
              <w:t>,00</w:t>
            </w:r>
          </w:p>
        </w:tc>
      </w:tr>
      <w:tr w:rsidR="00FC5F05" w:rsidRPr="001E46E2" w14:paraId="6230EDD3" w14:textId="77777777" w:rsidTr="00105C4B">
        <w:tc>
          <w:tcPr>
            <w:tcW w:w="1956" w:type="dxa"/>
            <w:vAlign w:val="center"/>
          </w:tcPr>
          <w:p w14:paraId="30366C2A" w14:textId="77777777" w:rsidR="00FC5F05" w:rsidRPr="008A74E0" w:rsidRDefault="00FC5F05" w:rsidP="00105C4B">
            <w:pPr>
              <w:jc w:val="center"/>
              <w:rPr>
                <w:b/>
                <w:bCs/>
                <w:lang w:eastAsia="x-none"/>
              </w:rPr>
            </w:pPr>
            <w:r>
              <w:rPr>
                <w:b/>
                <w:bCs/>
                <w:lang w:eastAsia="x-none"/>
              </w:rPr>
              <w:t>8</w:t>
            </w:r>
          </w:p>
        </w:tc>
        <w:tc>
          <w:tcPr>
            <w:tcW w:w="4423" w:type="dxa"/>
            <w:vAlign w:val="center"/>
          </w:tcPr>
          <w:p w14:paraId="32E04E84" w14:textId="785AF8E3" w:rsidR="00FC5F05" w:rsidRPr="009E46B0" w:rsidRDefault="00C22B19" w:rsidP="00105C4B">
            <w:pPr>
              <w:jc w:val="center"/>
            </w:pPr>
            <w:r>
              <w:t>4.39</w:t>
            </w:r>
            <w:r w:rsidR="00B038E3">
              <w:t>0</w:t>
            </w:r>
            <w:r>
              <w:t>,00</w:t>
            </w:r>
          </w:p>
        </w:tc>
      </w:tr>
      <w:tr w:rsidR="00FC5F05" w:rsidRPr="001E46E2" w14:paraId="0C63FF9A" w14:textId="77777777" w:rsidTr="00105C4B">
        <w:tc>
          <w:tcPr>
            <w:tcW w:w="1956" w:type="dxa"/>
            <w:vAlign w:val="center"/>
          </w:tcPr>
          <w:p w14:paraId="0A20A99F" w14:textId="77777777" w:rsidR="00FC5F05" w:rsidRPr="008A74E0" w:rsidRDefault="00FC5F05" w:rsidP="00105C4B">
            <w:pPr>
              <w:jc w:val="center"/>
              <w:rPr>
                <w:b/>
                <w:bCs/>
                <w:lang w:eastAsia="x-none"/>
              </w:rPr>
            </w:pPr>
            <w:r>
              <w:rPr>
                <w:b/>
                <w:bCs/>
                <w:lang w:eastAsia="x-none"/>
              </w:rPr>
              <w:lastRenderedPageBreak/>
              <w:t>9</w:t>
            </w:r>
          </w:p>
        </w:tc>
        <w:tc>
          <w:tcPr>
            <w:tcW w:w="4423" w:type="dxa"/>
            <w:vAlign w:val="center"/>
          </w:tcPr>
          <w:p w14:paraId="2217F6CE" w14:textId="27857037" w:rsidR="00FC5F05" w:rsidRPr="009E46B0" w:rsidRDefault="00C22B19" w:rsidP="00105C4B">
            <w:pPr>
              <w:jc w:val="center"/>
            </w:pPr>
            <w:r>
              <w:t xml:space="preserve">   36</w:t>
            </w:r>
            <w:r w:rsidR="00B038E3">
              <w:t>5</w:t>
            </w:r>
            <w:r>
              <w:t>,00</w:t>
            </w:r>
          </w:p>
        </w:tc>
      </w:tr>
      <w:tr w:rsidR="00FC5F05" w:rsidRPr="001E46E2" w14:paraId="1A9F569B" w14:textId="77777777" w:rsidTr="00105C4B">
        <w:tc>
          <w:tcPr>
            <w:tcW w:w="1956" w:type="dxa"/>
            <w:vAlign w:val="center"/>
          </w:tcPr>
          <w:p w14:paraId="73516459" w14:textId="77777777" w:rsidR="00FC5F05" w:rsidRPr="008A74E0" w:rsidRDefault="00FC5F05" w:rsidP="00105C4B">
            <w:pPr>
              <w:jc w:val="center"/>
              <w:rPr>
                <w:b/>
                <w:bCs/>
                <w:lang w:eastAsia="x-none"/>
              </w:rPr>
            </w:pPr>
            <w:r>
              <w:rPr>
                <w:b/>
                <w:bCs/>
                <w:lang w:eastAsia="x-none"/>
              </w:rPr>
              <w:t>10</w:t>
            </w:r>
          </w:p>
        </w:tc>
        <w:tc>
          <w:tcPr>
            <w:tcW w:w="4423" w:type="dxa"/>
            <w:vAlign w:val="center"/>
          </w:tcPr>
          <w:p w14:paraId="1483AD62" w14:textId="2D08483B" w:rsidR="00FC5F05" w:rsidRPr="009E46B0" w:rsidRDefault="00C22B19" w:rsidP="00105C4B">
            <w:pPr>
              <w:jc w:val="center"/>
            </w:pPr>
            <w:r>
              <w:t xml:space="preserve">   18</w:t>
            </w:r>
            <w:r w:rsidR="00B038E3">
              <w:t>2</w:t>
            </w:r>
            <w:r>
              <w:t>,00</w:t>
            </w:r>
          </w:p>
        </w:tc>
      </w:tr>
    </w:tbl>
    <w:p w14:paraId="046D1787" w14:textId="77777777" w:rsidR="00FC5F05" w:rsidRPr="009E46B0" w:rsidRDefault="00FC5F05" w:rsidP="00FC5F05">
      <w:pPr>
        <w:spacing w:line="276" w:lineRule="auto"/>
        <w:ind w:left="426"/>
        <w:jc w:val="both"/>
        <w:rPr>
          <w:b/>
          <w:spacing w:val="-13"/>
          <w:sz w:val="24"/>
          <w:szCs w:val="24"/>
        </w:rPr>
      </w:pPr>
    </w:p>
    <w:p w14:paraId="682C3DC1" w14:textId="77777777" w:rsidR="00FC5F05" w:rsidRPr="00B6546B" w:rsidRDefault="00FC5F05" w:rsidP="00FC5F05">
      <w:pPr>
        <w:numPr>
          <w:ilvl w:val="0"/>
          <w:numId w:val="4"/>
        </w:numPr>
        <w:tabs>
          <w:tab w:val="clear" w:pos="720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Wadium wnosi się przed upływem terminu składania ofert.</w:t>
      </w:r>
    </w:p>
    <w:p w14:paraId="0449F94C" w14:textId="77777777" w:rsidR="00FC5F05" w:rsidRPr="00B6546B" w:rsidRDefault="00FC5F05" w:rsidP="00FC5F05">
      <w:pPr>
        <w:numPr>
          <w:ilvl w:val="0"/>
          <w:numId w:val="4"/>
        </w:numPr>
        <w:tabs>
          <w:tab w:val="clear" w:pos="720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Przystępujący do przetargu dokonuje wpłaty pieniężnej wadium albo ustanawia zabezpieczenie jego zapłaty w formie poręczenia bankowego, gwarancji bankowej lub gwarancji ubezpieczeniowej.</w:t>
      </w:r>
    </w:p>
    <w:p w14:paraId="24ED8678" w14:textId="2B3EDCA4" w:rsidR="00FC5F05" w:rsidRPr="00B6546B" w:rsidRDefault="00FC5F05" w:rsidP="00FC5F05">
      <w:pPr>
        <w:numPr>
          <w:ilvl w:val="0"/>
          <w:numId w:val="4"/>
        </w:numPr>
        <w:tabs>
          <w:tab w:val="clear" w:pos="720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Wadium dopiskiem: "</w:t>
      </w:r>
      <w:r w:rsidRPr="00B6546B">
        <w:rPr>
          <w:b/>
          <w:sz w:val="24"/>
          <w:szCs w:val="24"/>
        </w:rPr>
        <w:t>Wadium w przetargu</w:t>
      </w:r>
      <w:r w:rsidRPr="00B654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 w:rsidRPr="009C4276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ostawę akumulatorów, opon oraz technicznych środków materiałowych do statków powietrznych</w:t>
      </w:r>
      <w:r w:rsidRPr="00B6546B">
        <w:rPr>
          <w:b/>
          <w:bCs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numer </w:t>
      </w:r>
      <w:r w:rsidRPr="006129ED">
        <w:rPr>
          <w:b/>
          <w:sz w:val="24"/>
          <w:szCs w:val="24"/>
        </w:rPr>
        <w:t xml:space="preserve">sprawy </w:t>
      </w:r>
      <w:r w:rsidR="00CB2A69">
        <w:rPr>
          <w:b/>
          <w:sz w:val="24"/>
          <w:szCs w:val="24"/>
        </w:rPr>
        <w:t>16/</w:t>
      </w:r>
      <w:r w:rsidRPr="006129ED">
        <w:rPr>
          <w:b/>
          <w:sz w:val="24"/>
          <w:szCs w:val="24"/>
        </w:rPr>
        <w:t>03/202</w:t>
      </w:r>
      <w:r>
        <w:rPr>
          <w:b/>
          <w:sz w:val="24"/>
          <w:szCs w:val="24"/>
        </w:rPr>
        <w:t>5</w:t>
      </w:r>
      <w:r w:rsidRPr="006129ED">
        <w:rPr>
          <w:b/>
          <w:sz w:val="24"/>
          <w:szCs w:val="24"/>
        </w:rPr>
        <w:t xml:space="preserve">/OiB </w:t>
      </w:r>
      <w:r w:rsidRPr="006129ED">
        <w:rPr>
          <w:sz w:val="24"/>
          <w:szCs w:val="24"/>
        </w:rPr>
        <w:t>wnoszone</w:t>
      </w:r>
      <w:r w:rsidRPr="00B6546B">
        <w:rPr>
          <w:sz w:val="24"/>
          <w:szCs w:val="24"/>
        </w:rPr>
        <w:t xml:space="preserve"> w pieniądzu należy wpłacić na konto:</w:t>
      </w:r>
    </w:p>
    <w:p w14:paraId="474C635D" w14:textId="77777777" w:rsidR="00FC5F05" w:rsidRPr="00B6546B" w:rsidRDefault="00FC5F05" w:rsidP="00FC5F05">
      <w:pPr>
        <w:spacing w:after="120" w:line="276" w:lineRule="auto"/>
        <w:ind w:left="426" w:hanging="426"/>
        <w:jc w:val="center"/>
        <w:rPr>
          <w:b/>
          <w:strike/>
          <w:sz w:val="24"/>
          <w:szCs w:val="24"/>
        </w:rPr>
      </w:pPr>
      <w:r w:rsidRPr="00B6546B">
        <w:rPr>
          <w:b/>
          <w:sz w:val="24"/>
          <w:szCs w:val="24"/>
        </w:rPr>
        <w:t xml:space="preserve">NBP O/O Kraków </w:t>
      </w:r>
      <w:r w:rsidRPr="008B0673">
        <w:rPr>
          <w:b/>
          <w:sz w:val="24"/>
          <w:szCs w:val="24"/>
        </w:rPr>
        <w:t>36 1010 1270 0052 1013 9120 1000</w:t>
      </w:r>
    </w:p>
    <w:p w14:paraId="588CC259" w14:textId="77777777" w:rsidR="00FC5F05" w:rsidRPr="00AF5391" w:rsidRDefault="00FC5F05" w:rsidP="00FC5F05">
      <w:pPr>
        <w:numPr>
          <w:ilvl w:val="0"/>
          <w:numId w:val="4"/>
        </w:numPr>
        <w:tabs>
          <w:tab w:val="clear" w:pos="720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B6546B">
        <w:rPr>
          <w:color w:val="000000"/>
          <w:sz w:val="24"/>
          <w:szCs w:val="24"/>
        </w:rPr>
        <w:t>W przypadku gdy wadium wnoszone jest w formie gwarancji lub por</w:t>
      </w:r>
      <w:r>
        <w:rPr>
          <w:color w:val="000000"/>
          <w:sz w:val="24"/>
          <w:szCs w:val="24"/>
        </w:rPr>
        <w:t>ęczenia, Wykonawca przekazuje Z</w:t>
      </w:r>
      <w:r w:rsidRPr="00B6546B">
        <w:rPr>
          <w:color w:val="000000"/>
          <w:sz w:val="24"/>
          <w:szCs w:val="24"/>
        </w:rPr>
        <w:t>amawiającemu oryginał gwarancji lub poręczenia, w postaci elektronicznej.</w:t>
      </w:r>
    </w:p>
    <w:p w14:paraId="2B08A8D3" w14:textId="77777777" w:rsidR="00FC5F05" w:rsidRPr="007A466F" w:rsidRDefault="00FC5F05" w:rsidP="00FC5F05">
      <w:pPr>
        <w:numPr>
          <w:ilvl w:val="0"/>
          <w:numId w:val="4"/>
        </w:numPr>
        <w:tabs>
          <w:tab w:val="clear" w:pos="720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AF5391">
        <w:rPr>
          <w:color w:val="000000"/>
          <w:sz w:val="24"/>
          <w:szCs w:val="24"/>
        </w:rPr>
        <w:t>Jeżeli wadium jest wnoszone w formie gwarancji lub poręczenia,</w:t>
      </w:r>
      <w:r>
        <w:rPr>
          <w:color w:val="000000"/>
          <w:sz w:val="24"/>
          <w:szCs w:val="24"/>
        </w:rPr>
        <w:t xml:space="preserve"> </w:t>
      </w:r>
      <w:r w:rsidRPr="00AF5391">
        <w:rPr>
          <w:color w:val="000000"/>
          <w:sz w:val="24"/>
          <w:szCs w:val="24"/>
        </w:rPr>
        <w:t>Wykonawca dołącza do oferty oryginał gwarancji lub poręczenia, w postaci elektronicznej.</w:t>
      </w:r>
    </w:p>
    <w:p w14:paraId="06416DFD" w14:textId="77777777" w:rsidR="00FC5F05" w:rsidRPr="00B6546B" w:rsidRDefault="00FC5F05" w:rsidP="00FC5F05">
      <w:pPr>
        <w:numPr>
          <w:ilvl w:val="0"/>
          <w:numId w:val="4"/>
        </w:numPr>
        <w:tabs>
          <w:tab w:val="clear" w:pos="720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Za termin wniesienia wadium w formie pieniężnej zostanie pr</w:t>
      </w:r>
      <w:r>
        <w:rPr>
          <w:sz w:val="24"/>
          <w:szCs w:val="24"/>
        </w:rPr>
        <w:t>zyjęty termin uznania rachunku Z</w:t>
      </w:r>
      <w:r w:rsidRPr="00B6546B">
        <w:rPr>
          <w:sz w:val="24"/>
          <w:szCs w:val="24"/>
        </w:rPr>
        <w:t>amawiającego.</w:t>
      </w:r>
    </w:p>
    <w:p w14:paraId="17253364" w14:textId="77777777" w:rsidR="00FC5F05" w:rsidRPr="00F4745D" w:rsidRDefault="00FC5F05" w:rsidP="00FC5F05">
      <w:pPr>
        <w:numPr>
          <w:ilvl w:val="0"/>
          <w:numId w:val="4"/>
        </w:numPr>
        <w:tabs>
          <w:tab w:val="clear" w:pos="720"/>
        </w:tabs>
        <w:spacing w:after="240"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B6546B">
        <w:rPr>
          <w:color w:val="000000" w:themeColor="text1"/>
          <w:sz w:val="24"/>
          <w:szCs w:val="24"/>
        </w:rPr>
        <w:t>Zwrot i utrata wadium następuje na zasadach określonych w art. 70</w:t>
      </w:r>
      <w:r w:rsidRPr="00B6546B">
        <w:rPr>
          <w:color w:val="000000" w:themeColor="text1"/>
          <w:sz w:val="24"/>
          <w:szCs w:val="24"/>
          <w:vertAlign w:val="superscript"/>
        </w:rPr>
        <w:t>4</w:t>
      </w:r>
      <w:r w:rsidRPr="00B6546B">
        <w:rPr>
          <w:color w:val="000000" w:themeColor="text1"/>
          <w:sz w:val="24"/>
          <w:szCs w:val="24"/>
        </w:rPr>
        <w:t xml:space="preserve"> Kodeksu cywilnego.</w:t>
      </w:r>
    </w:p>
    <w:p w14:paraId="62CE4251" w14:textId="77777777" w:rsidR="003303C8" w:rsidRPr="00910F2A" w:rsidRDefault="003303C8" w:rsidP="003D0112">
      <w:pPr>
        <w:spacing w:after="240" w:line="360" w:lineRule="auto"/>
        <w:jc w:val="both"/>
        <w:rPr>
          <w:color w:val="000000" w:themeColor="text1"/>
          <w:sz w:val="16"/>
          <w:szCs w:val="16"/>
        </w:rPr>
      </w:pPr>
    </w:p>
    <w:p w14:paraId="2ABB7810" w14:textId="77777777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568" w:hanging="568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Rozdział IX</w:t>
      </w:r>
    </w:p>
    <w:p w14:paraId="74F9B58E" w14:textId="77777777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568" w:hanging="568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Termin związania ofertą</w:t>
      </w:r>
    </w:p>
    <w:p w14:paraId="7FAB71BB" w14:textId="778883DC" w:rsidR="00595327" w:rsidRDefault="002A133B" w:rsidP="003B6CC9">
      <w:pPr>
        <w:spacing w:before="240" w:after="240" w:line="276" w:lineRule="auto"/>
        <w:jc w:val="both"/>
        <w:rPr>
          <w:sz w:val="24"/>
          <w:szCs w:val="24"/>
        </w:rPr>
      </w:pPr>
      <w:r w:rsidRPr="00554975">
        <w:rPr>
          <w:sz w:val="24"/>
          <w:szCs w:val="24"/>
        </w:rPr>
        <w:t xml:space="preserve">Wykonawcy będą związani ofertą przez </w:t>
      </w:r>
      <w:r w:rsidR="00E336A5" w:rsidRPr="00554975">
        <w:rPr>
          <w:b/>
          <w:sz w:val="24"/>
          <w:szCs w:val="24"/>
        </w:rPr>
        <w:t>45</w:t>
      </w:r>
      <w:r w:rsidR="005A6DBD">
        <w:rPr>
          <w:b/>
          <w:sz w:val="24"/>
          <w:szCs w:val="24"/>
        </w:rPr>
        <w:t xml:space="preserve"> </w:t>
      </w:r>
      <w:r w:rsidRPr="00554975">
        <w:rPr>
          <w:b/>
          <w:sz w:val="24"/>
          <w:szCs w:val="24"/>
        </w:rPr>
        <w:t>dni</w:t>
      </w:r>
      <w:r w:rsidRPr="00554975">
        <w:rPr>
          <w:sz w:val="24"/>
          <w:szCs w:val="24"/>
        </w:rPr>
        <w:t>, licząc od terminu złożenia ofert. Zamawiający zastrzega sobie możliwość (za zgodą wykonawcy) przedłużenia, o kolejny oznaczony okres, terminu związania ofertą.</w:t>
      </w:r>
    </w:p>
    <w:p w14:paraId="4B3778A5" w14:textId="77777777" w:rsidR="00910F2A" w:rsidRPr="00910F2A" w:rsidRDefault="00910F2A" w:rsidP="003B6CC9">
      <w:pPr>
        <w:spacing w:before="240" w:after="240" w:line="276" w:lineRule="auto"/>
        <w:jc w:val="both"/>
        <w:rPr>
          <w:sz w:val="16"/>
          <w:szCs w:val="16"/>
        </w:rPr>
      </w:pPr>
    </w:p>
    <w:p w14:paraId="3CD93009" w14:textId="77777777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568" w:hanging="568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Rozdział X</w:t>
      </w:r>
    </w:p>
    <w:p w14:paraId="7314A461" w14:textId="0B4A487F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568" w:hanging="568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Tryb oceny ofert i zasady ODRZUCENIA ofert</w:t>
      </w:r>
    </w:p>
    <w:p w14:paraId="7E055212" w14:textId="45240F52" w:rsidR="00090DD4" w:rsidRPr="00B6546B" w:rsidRDefault="00090DD4" w:rsidP="006159E5">
      <w:pPr>
        <w:pStyle w:val="Akapitzlist"/>
        <w:numPr>
          <w:ilvl w:val="6"/>
          <w:numId w:val="21"/>
        </w:numPr>
        <w:tabs>
          <w:tab w:val="right" w:pos="426"/>
        </w:tabs>
        <w:spacing w:before="240" w:after="120" w:line="276" w:lineRule="auto"/>
        <w:ind w:hanging="5040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Oceny ofert dokona komisja, wyznaczona przez </w:t>
      </w:r>
      <w:r w:rsidR="00976CC5" w:rsidRPr="00B6546B">
        <w:rPr>
          <w:sz w:val="24"/>
          <w:szCs w:val="24"/>
        </w:rPr>
        <w:t>Z</w:t>
      </w:r>
      <w:r w:rsidRPr="00B6546B">
        <w:rPr>
          <w:sz w:val="24"/>
          <w:szCs w:val="24"/>
        </w:rPr>
        <w:t>amawiającego.</w:t>
      </w:r>
    </w:p>
    <w:p w14:paraId="278250E4" w14:textId="6E209B5E" w:rsidR="008673E3" w:rsidRDefault="00090DD4" w:rsidP="006159E5">
      <w:pPr>
        <w:pStyle w:val="Akapitzlist"/>
        <w:numPr>
          <w:ilvl w:val="6"/>
          <w:numId w:val="21"/>
        </w:numPr>
        <w:tabs>
          <w:tab w:val="right" w:pos="426"/>
        </w:tabs>
        <w:spacing w:before="240" w:after="120"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Zamawiający w prowadzonym postępowaniu, w pierwszej kolejności sporządzi listę wykonawców według kryteriów oceny ofert zawartych w Warunkach przetargu (lista rankingowa) a następnie zbada, czy wykonawca, którego oferta została</w:t>
      </w:r>
      <w:r w:rsidR="008673E3" w:rsidRPr="00B6546B">
        <w:rPr>
          <w:sz w:val="24"/>
          <w:szCs w:val="24"/>
        </w:rPr>
        <w:t xml:space="preserve"> najwyżej</w:t>
      </w:r>
      <w:r w:rsidRPr="00B6546B">
        <w:rPr>
          <w:sz w:val="24"/>
          <w:szCs w:val="24"/>
        </w:rPr>
        <w:t xml:space="preserve"> oceniona nie podlega odrzuceniu. W takim przypadku pozostałe oferty nie są badane pod kątem ich odrzucenia. W przypadku gdy oferta </w:t>
      </w:r>
      <w:r w:rsidR="008673E3" w:rsidRPr="00B6546B">
        <w:rPr>
          <w:sz w:val="24"/>
          <w:szCs w:val="24"/>
        </w:rPr>
        <w:t>najwyżej oceniona</w:t>
      </w:r>
      <w:r w:rsidRPr="00B6546B">
        <w:rPr>
          <w:sz w:val="24"/>
          <w:szCs w:val="24"/>
        </w:rPr>
        <w:t xml:space="preserve"> podlega odr</w:t>
      </w:r>
      <w:r w:rsidR="008673E3" w:rsidRPr="00B6546B">
        <w:rPr>
          <w:sz w:val="24"/>
          <w:szCs w:val="24"/>
        </w:rPr>
        <w:t>zuceniu, zamawiający przystąpi</w:t>
      </w:r>
      <w:r w:rsidRPr="00B6546B">
        <w:rPr>
          <w:sz w:val="24"/>
          <w:szCs w:val="24"/>
        </w:rPr>
        <w:t xml:space="preserve"> do badania kolejnej oferty z listy rankingowej.</w:t>
      </w:r>
    </w:p>
    <w:p w14:paraId="3ADC10D2" w14:textId="77777777" w:rsidR="008B3AEC" w:rsidRPr="00B6546B" w:rsidRDefault="008B3AEC" w:rsidP="006159E5">
      <w:pPr>
        <w:pStyle w:val="Akapitzlist"/>
        <w:numPr>
          <w:ilvl w:val="0"/>
          <w:numId w:val="22"/>
        </w:numPr>
        <w:tabs>
          <w:tab w:val="right" w:pos="426"/>
        </w:tabs>
        <w:spacing w:before="240" w:after="120" w:line="276" w:lineRule="auto"/>
        <w:ind w:hanging="5040"/>
        <w:jc w:val="both"/>
        <w:rPr>
          <w:b/>
          <w:color w:val="7030A0"/>
          <w:sz w:val="24"/>
          <w:szCs w:val="24"/>
        </w:rPr>
      </w:pPr>
      <w:r>
        <w:rPr>
          <w:sz w:val="24"/>
          <w:szCs w:val="24"/>
        </w:rPr>
        <w:t>K</w:t>
      </w:r>
      <w:r w:rsidRPr="00B6546B">
        <w:rPr>
          <w:sz w:val="24"/>
          <w:szCs w:val="24"/>
        </w:rPr>
        <w:t>ryt</w:t>
      </w:r>
      <w:r>
        <w:rPr>
          <w:sz w:val="24"/>
          <w:szCs w:val="24"/>
        </w:rPr>
        <w:t>erium oceny ofert, w niniejszym postępowaniu jest</w:t>
      </w:r>
      <w:r w:rsidRPr="00B6546B">
        <w:rPr>
          <w:sz w:val="24"/>
          <w:szCs w:val="24"/>
        </w:rPr>
        <w:t>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0"/>
        <w:gridCol w:w="3942"/>
      </w:tblGrid>
      <w:tr w:rsidR="008B3AEC" w:rsidRPr="00B6546B" w14:paraId="093C5ABA" w14:textId="77777777" w:rsidTr="00156FD7">
        <w:trPr>
          <w:trHeight w:val="1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092E" w14:textId="77777777" w:rsidR="008B3AEC" w:rsidRPr="00B6546B" w:rsidRDefault="008B3AEC" w:rsidP="00156FD7">
            <w:pPr>
              <w:jc w:val="center"/>
              <w:rPr>
                <w:b/>
                <w:sz w:val="24"/>
                <w:szCs w:val="24"/>
              </w:rPr>
            </w:pPr>
            <w:r w:rsidRPr="00B6546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E8BA" w14:textId="77777777" w:rsidR="008B3AEC" w:rsidRPr="00B6546B" w:rsidRDefault="008B3AEC" w:rsidP="00156FD7">
            <w:pPr>
              <w:jc w:val="center"/>
              <w:rPr>
                <w:b/>
                <w:sz w:val="24"/>
                <w:szCs w:val="24"/>
              </w:rPr>
            </w:pPr>
            <w:r w:rsidRPr="00B6546B">
              <w:rPr>
                <w:b/>
                <w:sz w:val="24"/>
                <w:szCs w:val="24"/>
              </w:rPr>
              <w:t>Kryterium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F832" w14:textId="77777777" w:rsidR="008B3AEC" w:rsidRPr="00B6546B" w:rsidRDefault="008B3AEC" w:rsidP="00156FD7">
            <w:pPr>
              <w:jc w:val="center"/>
              <w:rPr>
                <w:b/>
                <w:sz w:val="24"/>
                <w:szCs w:val="24"/>
              </w:rPr>
            </w:pPr>
            <w:r w:rsidRPr="00B6546B">
              <w:rPr>
                <w:b/>
                <w:sz w:val="24"/>
                <w:szCs w:val="24"/>
              </w:rPr>
              <w:t>Znaczenie/waga kryterium w %</w:t>
            </w:r>
          </w:p>
        </w:tc>
      </w:tr>
      <w:tr w:rsidR="008B3AEC" w:rsidRPr="00B6546B" w14:paraId="39F019AA" w14:textId="77777777" w:rsidTr="00B81540">
        <w:trPr>
          <w:trHeight w:val="37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4CC3" w14:textId="77777777" w:rsidR="008B3AEC" w:rsidRPr="00B6546B" w:rsidRDefault="008B3AEC" w:rsidP="00156FD7">
            <w:pPr>
              <w:jc w:val="center"/>
              <w:rPr>
                <w:sz w:val="24"/>
                <w:szCs w:val="24"/>
              </w:rPr>
            </w:pPr>
            <w:r w:rsidRPr="00B6546B">
              <w:rPr>
                <w:sz w:val="24"/>
                <w:szCs w:val="24"/>
              </w:rPr>
              <w:t>1.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C1B5" w14:textId="77777777" w:rsidR="008B3AEC" w:rsidRPr="00B6546B" w:rsidRDefault="008B3AEC" w:rsidP="00156FD7">
            <w:pPr>
              <w:jc w:val="center"/>
              <w:rPr>
                <w:sz w:val="24"/>
                <w:szCs w:val="24"/>
              </w:rPr>
            </w:pPr>
            <w:r w:rsidRPr="00B6546B">
              <w:rPr>
                <w:sz w:val="24"/>
                <w:szCs w:val="24"/>
              </w:rPr>
              <w:t>Cena oferty [C]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3A1B" w14:textId="77777777" w:rsidR="008B3AEC" w:rsidRPr="00B6546B" w:rsidRDefault="008B3AEC" w:rsidP="00156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4B157256" w14:textId="0D04EA81" w:rsidR="008B3AEC" w:rsidRPr="00B6546B" w:rsidRDefault="008B3AEC" w:rsidP="00FF6245">
      <w:pPr>
        <w:pStyle w:val="Akapitzlist"/>
        <w:tabs>
          <w:tab w:val="right" w:pos="426"/>
        </w:tabs>
        <w:spacing w:before="240" w:line="276" w:lineRule="auto"/>
        <w:ind w:left="426"/>
        <w:jc w:val="both"/>
        <w:rPr>
          <w:b/>
          <w:sz w:val="24"/>
          <w:szCs w:val="24"/>
        </w:rPr>
      </w:pPr>
      <w:r w:rsidRPr="00B6546B">
        <w:rPr>
          <w:sz w:val="24"/>
          <w:szCs w:val="24"/>
        </w:rPr>
        <w:lastRenderedPageBreak/>
        <w:t xml:space="preserve">Za najkorzystniejszą ofertę zostanie uzna oferta, która uzyska najwyższą liczbę punktów – </w:t>
      </w:r>
      <w:r>
        <w:rPr>
          <w:b/>
          <w:sz w:val="24"/>
          <w:szCs w:val="24"/>
        </w:rPr>
        <w:t>„P</w:t>
      </w:r>
      <w:r w:rsidRPr="00B6546B">
        <w:rPr>
          <w:b/>
          <w:sz w:val="24"/>
          <w:szCs w:val="24"/>
        </w:rPr>
        <w:t>”</w:t>
      </w:r>
      <w:r w:rsidRPr="00B6546B">
        <w:rPr>
          <w:sz w:val="24"/>
          <w:szCs w:val="24"/>
        </w:rPr>
        <w:t>, wyliczoną wg poniższego wzoru:</w:t>
      </w:r>
    </w:p>
    <w:p w14:paraId="10D03672" w14:textId="77777777" w:rsidR="008B3AEC" w:rsidRPr="00B6546B" w:rsidRDefault="008B3AEC" w:rsidP="00BD4D20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B6546B">
        <w:rPr>
          <w:b/>
          <w:sz w:val="28"/>
          <w:szCs w:val="28"/>
        </w:rPr>
        <w:t xml:space="preserve"> = C </w:t>
      </w:r>
    </w:p>
    <w:p w14:paraId="1EC567CB" w14:textId="77777777" w:rsidR="008B3AEC" w:rsidRPr="00B6546B" w:rsidRDefault="008B3AEC" w:rsidP="00BD4D20">
      <w:pPr>
        <w:spacing w:line="276" w:lineRule="auto"/>
        <w:ind w:left="709" w:hanging="283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gdzie:</w:t>
      </w:r>
    </w:p>
    <w:p w14:paraId="162B88F3" w14:textId="77777777" w:rsidR="008B3AEC" w:rsidRPr="00B6546B" w:rsidRDefault="008B3AEC" w:rsidP="00BD4D20">
      <w:pPr>
        <w:spacing w:line="276" w:lineRule="auto"/>
        <w:ind w:left="709" w:hanging="283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P – liczba punktów </w:t>
      </w:r>
    </w:p>
    <w:p w14:paraId="1F31A094" w14:textId="77777777" w:rsidR="008B3AEC" w:rsidRPr="00B6546B" w:rsidRDefault="008B3AEC" w:rsidP="00BD4D20">
      <w:pPr>
        <w:spacing w:line="276" w:lineRule="auto"/>
        <w:ind w:left="709" w:hanging="283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C – liczba punktów za kryterium Cena oferty [C];</w:t>
      </w:r>
    </w:p>
    <w:p w14:paraId="4DEA207C" w14:textId="77777777" w:rsidR="008B3AEC" w:rsidRPr="007F3F87" w:rsidRDefault="008B3AEC" w:rsidP="00FF6245">
      <w:pPr>
        <w:pStyle w:val="Akapitzlist"/>
        <w:tabs>
          <w:tab w:val="right" w:pos="426"/>
        </w:tabs>
        <w:spacing w:before="240" w:line="276" w:lineRule="auto"/>
        <w:ind w:left="426"/>
        <w:jc w:val="both"/>
        <w:rPr>
          <w:b/>
          <w:sz w:val="24"/>
          <w:szCs w:val="24"/>
        </w:rPr>
      </w:pPr>
      <w:r w:rsidRPr="007F3F87">
        <w:rPr>
          <w:b/>
          <w:sz w:val="24"/>
          <w:szCs w:val="24"/>
        </w:rPr>
        <w:t>Zasady oceny w ramach kryterium:</w:t>
      </w:r>
    </w:p>
    <w:p w14:paraId="29ED2345" w14:textId="77777777" w:rsidR="008B3AEC" w:rsidRPr="007F3F87" w:rsidRDefault="008B3AEC" w:rsidP="00BD4D20">
      <w:pPr>
        <w:pStyle w:val="Akapitzlist"/>
        <w:numPr>
          <w:ilvl w:val="1"/>
          <w:numId w:val="34"/>
        </w:numPr>
        <w:tabs>
          <w:tab w:val="right" w:pos="426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r w:rsidRPr="007F3F87">
        <w:rPr>
          <w:b/>
          <w:sz w:val="24"/>
          <w:szCs w:val="24"/>
        </w:rPr>
        <w:t>„Cena oferty [C]:</w:t>
      </w:r>
    </w:p>
    <w:p w14:paraId="096EC8F7" w14:textId="29A48B24" w:rsidR="008B3AEC" w:rsidRPr="007F3F87" w:rsidRDefault="008B3AEC" w:rsidP="00BD4D20">
      <w:pPr>
        <w:spacing w:line="276" w:lineRule="auto"/>
        <w:ind w:left="851"/>
        <w:jc w:val="both"/>
        <w:rPr>
          <w:sz w:val="24"/>
          <w:szCs w:val="24"/>
        </w:rPr>
      </w:pPr>
      <w:r w:rsidRPr="007F3F87">
        <w:rPr>
          <w:sz w:val="24"/>
          <w:szCs w:val="24"/>
        </w:rPr>
        <w:t xml:space="preserve">Do oceny będzie brana cena oferty podana przez wykonawcę w </w:t>
      </w:r>
      <w:r w:rsidRPr="007F3F87">
        <w:rPr>
          <w:b/>
          <w:i/>
          <w:sz w:val="24"/>
          <w:szCs w:val="24"/>
        </w:rPr>
        <w:t xml:space="preserve">załączniku nr </w:t>
      </w:r>
      <w:r w:rsidR="007F3F87" w:rsidRPr="007F3F87">
        <w:rPr>
          <w:b/>
          <w:i/>
          <w:sz w:val="24"/>
          <w:szCs w:val="24"/>
        </w:rPr>
        <w:t>2</w:t>
      </w:r>
      <w:r w:rsidRPr="007F3F87">
        <w:rPr>
          <w:sz w:val="24"/>
          <w:szCs w:val="24"/>
        </w:rPr>
        <w:t xml:space="preserve"> do Warunków Przetargu – </w:t>
      </w:r>
      <w:r w:rsidR="007F3F87" w:rsidRPr="007F3F87">
        <w:rPr>
          <w:sz w:val="24"/>
          <w:szCs w:val="24"/>
        </w:rPr>
        <w:t>Formularz cenowy</w:t>
      </w:r>
      <w:r w:rsidRPr="007F3F87">
        <w:rPr>
          <w:sz w:val="24"/>
          <w:szCs w:val="24"/>
        </w:rPr>
        <w:t xml:space="preserve">. Cena oferty winna być wyrażona </w:t>
      </w:r>
      <w:r w:rsidR="00571CFD">
        <w:rPr>
          <w:sz w:val="24"/>
          <w:szCs w:val="24"/>
        </w:rPr>
        <w:br/>
      </w:r>
      <w:r w:rsidRPr="007F3F87">
        <w:rPr>
          <w:sz w:val="24"/>
          <w:szCs w:val="24"/>
        </w:rPr>
        <w:t xml:space="preserve">w złotych polskich (PLN). Oferta z najniższą ceną otrzyma maksymalną ilość punktów </w:t>
      </w:r>
      <w:r w:rsidRPr="007F3F87">
        <w:rPr>
          <w:sz w:val="24"/>
          <w:szCs w:val="24"/>
        </w:rPr>
        <w:br/>
      </w:r>
      <w:r w:rsidRPr="007F3F87">
        <w:rPr>
          <w:b/>
          <w:bCs/>
          <w:sz w:val="24"/>
          <w:szCs w:val="24"/>
        </w:rPr>
        <w:t>(100 pkt).</w:t>
      </w:r>
      <w:r w:rsidRPr="007F3F87">
        <w:rPr>
          <w:sz w:val="24"/>
          <w:szCs w:val="24"/>
        </w:rPr>
        <w:t xml:space="preserve"> Pozostałe oferty zostaną przeliczone wg wzoru podanego poniżej </w:t>
      </w:r>
      <w:r w:rsidRPr="007F3F87">
        <w:rPr>
          <w:sz w:val="24"/>
          <w:szCs w:val="24"/>
        </w:rPr>
        <w:br/>
        <w:t>z dokładnością do dwóch miejsc po przecinku. Wynik traktowany będzie jako wartość punktowa oferty wg kryterium „cena oferty”.</w:t>
      </w:r>
    </w:p>
    <w:p w14:paraId="7A20565D" w14:textId="77777777" w:rsidR="008B3AEC" w:rsidRPr="007F3F87" w:rsidRDefault="008B3AEC" w:rsidP="008B3AEC">
      <w:pPr>
        <w:jc w:val="center"/>
        <w:rPr>
          <w:b/>
          <w:bCs/>
          <w:sz w:val="24"/>
          <w:szCs w:val="24"/>
          <w:lang w:val="en-GB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32"/>
              <w:szCs w:val="12"/>
            </w:rPr>
            <m:t>C</m:t>
          </m:r>
          <m:r>
            <w:rPr>
              <w:rFonts w:ascii="Cambria Math" w:hAnsi="Cambria Math"/>
              <w:sz w:val="32"/>
              <w:szCs w:val="12"/>
            </w:rPr>
            <m:t>=</m:t>
          </m:r>
          <m:f>
            <m:fPr>
              <m:ctrlPr>
                <w:rPr>
                  <w:rFonts w:ascii="Cambria Math" w:hAnsi="Cambria Math"/>
                  <w:sz w:val="32"/>
                  <w:szCs w:val="32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12"/>
                </w:rPr>
                <m:t>C of. n.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12"/>
                </w:rPr>
                <m:t>C of. b.</m:t>
              </m:r>
            </m:den>
          </m:f>
          <m:r>
            <w:rPr>
              <w:rFonts w:ascii="Cambria Math" w:hAnsi="Cambria Math"/>
              <w:sz w:val="32"/>
              <w:szCs w:val="12"/>
            </w:rPr>
            <m:t xml:space="preserve"> x 100</m:t>
          </m:r>
        </m:oMath>
      </m:oMathPara>
    </w:p>
    <w:p w14:paraId="5C9F9F63" w14:textId="3CEA12E6" w:rsidR="008B3AEC" w:rsidRPr="007F3F87" w:rsidRDefault="008B3AEC" w:rsidP="00BD4D20">
      <w:pPr>
        <w:spacing w:line="276" w:lineRule="auto"/>
        <w:ind w:left="709" w:firstLine="142"/>
        <w:jc w:val="both"/>
        <w:rPr>
          <w:sz w:val="24"/>
          <w:szCs w:val="24"/>
        </w:rPr>
      </w:pPr>
      <w:r w:rsidRPr="007F3F87">
        <w:rPr>
          <w:sz w:val="24"/>
          <w:szCs w:val="24"/>
        </w:rPr>
        <w:t>gdzie:</w:t>
      </w:r>
    </w:p>
    <w:p w14:paraId="72B287B5" w14:textId="77777777" w:rsidR="008B3AEC" w:rsidRPr="007F3F87" w:rsidRDefault="008B3AEC" w:rsidP="00BD4D20">
      <w:pPr>
        <w:spacing w:line="276" w:lineRule="auto"/>
        <w:ind w:left="709" w:firstLine="142"/>
        <w:jc w:val="both"/>
        <w:rPr>
          <w:sz w:val="24"/>
          <w:szCs w:val="24"/>
        </w:rPr>
      </w:pPr>
      <w:r w:rsidRPr="007F3F87">
        <w:rPr>
          <w:sz w:val="24"/>
          <w:szCs w:val="24"/>
        </w:rPr>
        <w:t>C – liczba punktów za kryterium cena</w:t>
      </w:r>
    </w:p>
    <w:p w14:paraId="460D166D" w14:textId="77777777" w:rsidR="008B3AEC" w:rsidRPr="007F3F87" w:rsidRDefault="008B3AEC" w:rsidP="00BD4D20">
      <w:pPr>
        <w:spacing w:line="276" w:lineRule="auto"/>
        <w:ind w:left="709" w:firstLine="142"/>
        <w:jc w:val="both"/>
        <w:rPr>
          <w:sz w:val="24"/>
          <w:szCs w:val="24"/>
        </w:rPr>
      </w:pPr>
      <w:r w:rsidRPr="007F3F87">
        <w:rPr>
          <w:sz w:val="24"/>
          <w:szCs w:val="24"/>
        </w:rPr>
        <w:t>C of. n. – oferta z najniższą ceną</w:t>
      </w:r>
    </w:p>
    <w:p w14:paraId="7F222E2F" w14:textId="77777777" w:rsidR="008B3AEC" w:rsidRPr="007F3F87" w:rsidRDefault="008B3AEC" w:rsidP="00BD4D20">
      <w:pPr>
        <w:spacing w:line="276" w:lineRule="auto"/>
        <w:ind w:left="709" w:firstLine="142"/>
        <w:jc w:val="both"/>
        <w:rPr>
          <w:sz w:val="24"/>
          <w:szCs w:val="24"/>
        </w:rPr>
      </w:pPr>
      <w:r w:rsidRPr="007F3F87">
        <w:rPr>
          <w:sz w:val="24"/>
          <w:szCs w:val="24"/>
        </w:rPr>
        <w:t>C of. b. – cena oferty badanej</w:t>
      </w:r>
    </w:p>
    <w:p w14:paraId="5D52B211" w14:textId="6CCEAE69" w:rsidR="008B3AEC" w:rsidRDefault="008B3AEC" w:rsidP="00BD4D20">
      <w:pPr>
        <w:spacing w:line="276" w:lineRule="auto"/>
        <w:ind w:left="709" w:firstLine="142"/>
        <w:jc w:val="both"/>
        <w:rPr>
          <w:sz w:val="24"/>
          <w:szCs w:val="24"/>
        </w:rPr>
      </w:pPr>
      <w:r w:rsidRPr="007F3F87">
        <w:rPr>
          <w:sz w:val="24"/>
          <w:szCs w:val="24"/>
        </w:rPr>
        <w:t>100 – waga kryterium cena</w:t>
      </w:r>
    </w:p>
    <w:p w14:paraId="539A1CF9" w14:textId="2ABEFB61" w:rsidR="007F3F87" w:rsidRPr="003303C8" w:rsidRDefault="007F3F87" w:rsidP="006159E5">
      <w:pPr>
        <w:pStyle w:val="Akapitzlist"/>
        <w:numPr>
          <w:ilvl w:val="0"/>
          <w:numId w:val="22"/>
        </w:numPr>
        <w:tabs>
          <w:tab w:val="right" w:pos="426"/>
        </w:tabs>
        <w:spacing w:before="240" w:after="120" w:line="276" w:lineRule="auto"/>
        <w:ind w:left="426" w:hanging="426"/>
        <w:jc w:val="both"/>
        <w:rPr>
          <w:sz w:val="24"/>
          <w:szCs w:val="24"/>
          <w:u w:val="single"/>
        </w:rPr>
      </w:pPr>
      <w:r w:rsidRPr="003303C8">
        <w:rPr>
          <w:sz w:val="24"/>
          <w:szCs w:val="24"/>
          <w:u w:val="single"/>
        </w:rPr>
        <w:t>Ocena ofert odbędzie się ramach poszczególnych części zamówienia oddzielnie.</w:t>
      </w:r>
    </w:p>
    <w:p w14:paraId="2C787EE4" w14:textId="1E8AF307" w:rsidR="00090DD4" w:rsidRPr="007F3F87" w:rsidRDefault="00090DD4" w:rsidP="006159E5">
      <w:pPr>
        <w:pStyle w:val="Akapitzlist"/>
        <w:numPr>
          <w:ilvl w:val="0"/>
          <w:numId w:val="22"/>
        </w:numPr>
        <w:tabs>
          <w:tab w:val="right" w:pos="426"/>
        </w:tabs>
        <w:spacing w:before="240" w:after="120" w:line="276" w:lineRule="auto"/>
        <w:ind w:left="426" w:hanging="426"/>
        <w:jc w:val="both"/>
        <w:rPr>
          <w:sz w:val="24"/>
          <w:szCs w:val="24"/>
        </w:rPr>
      </w:pPr>
      <w:r w:rsidRPr="007F3F87">
        <w:rPr>
          <w:sz w:val="24"/>
          <w:szCs w:val="24"/>
        </w:rPr>
        <w:t>W toku dokonywania oceny złożonych ofert, zamawiający może żądać udzielenia przez wykonawców wyjaśnień dotyczących ich treści.</w:t>
      </w:r>
    </w:p>
    <w:p w14:paraId="25A8AB46" w14:textId="2937DE76" w:rsidR="00090DD4" w:rsidRPr="007F3F87" w:rsidRDefault="00090DD4" w:rsidP="006159E5">
      <w:pPr>
        <w:pStyle w:val="Akapitzlist"/>
        <w:numPr>
          <w:ilvl w:val="0"/>
          <w:numId w:val="22"/>
        </w:numPr>
        <w:tabs>
          <w:tab w:val="right" w:pos="426"/>
        </w:tabs>
        <w:spacing w:before="240" w:after="120" w:line="276" w:lineRule="auto"/>
        <w:ind w:left="426" w:hanging="426"/>
        <w:jc w:val="both"/>
        <w:rPr>
          <w:b/>
          <w:sz w:val="24"/>
          <w:szCs w:val="24"/>
        </w:rPr>
      </w:pPr>
      <w:r w:rsidRPr="00E758DF">
        <w:rPr>
          <w:sz w:val="24"/>
          <w:szCs w:val="24"/>
          <w:u w:val="single"/>
        </w:rPr>
        <w:t xml:space="preserve">Zamawiający </w:t>
      </w:r>
      <w:r w:rsidRPr="00E758DF">
        <w:rPr>
          <w:b/>
          <w:sz w:val="24"/>
          <w:szCs w:val="24"/>
          <w:u w:val="single"/>
        </w:rPr>
        <w:t>wezwie</w:t>
      </w:r>
      <w:r w:rsidR="008B3AEC" w:rsidRPr="00E758DF">
        <w:rPr>
          <w:b/>
          <w:sz w:val="24"/>
          <w:szCs w:val="24"/>
          <w:u w:val="single"/>
        </w:rPr>
        <w:t xml:space="preserve"> jednokrotnie</w:t>
      </w:r>
      <w:r w:rsidR="008B3AEC" w:rsidRPr="007F3F87">
        <w:rPr>
          <w:sz w:val="24"/>
          <w:szCs w:val="24"/>
        </w:rPr>
        <w:t xml:space="preserve"> </w:t>
      </w:r>
      <w:r w:rsidRPr="007F3F87">
        <w:rPr>
          <w:sz w:val="24"/>
          <w:szCs w:val="24"/>
        </w:rPr>
        <w:t xml:space="preserve">wykonawców, którzy w terminie nie złożyli dokumentów i oświadczeń, o których mowa w rozdziale IV, potwierdzających spełnienie warunków udziału w postępowaniu lub złożyli dokumenty zawierające błędy, </w:t>
      </w:r>
      <w:r w:rsidRPr="007F3F87">
        <w:rPr>
          <w:b/>
          <w:sz w:val="24"/>
          <w:szCs w:val="24"/>
        </w:rPr>
        <w:t>do ich uzupełnienia w wyznaczonym terminie, pod rygorem odrzucenia oferty.</w:t>
      </w:r>
    </w:p>
    <w:p w14:paraId="52BF69FB" w14:textId="0959375B" w:rsidR="00090DD4" w:rsidRPr="007F3F87" w:rsidRDefault="00090DD4" w:rsidP="00640197">
      <w:pPr>
        <w:pStyle w:val="Akapitzlist"/>
        <w:numPr>
          <w:ilvl w:val="0"/>
          <w:numId w:val="22"/>
        </w:numPr>
        <w:tabs>
          <w:tab w:val="right" w:pos="426"/>
        </w:tabs>
        <w:spacing w:before="240" w:after="120" w:line="276" w:lineRule="auto"/>
        <w:ind w:left="426" w:hanging="426"/>
        <w:jc w:val="both"/>
        <w:rPr>
          <w:b/>
          <w:sz w:val="24"/>
          <w:szCs w:val="24"/>
        </w:rPr>
      </w:pPr>
      <w:r w:rsidRPr="007F3F87">
        <w:rPr>
          <w:b/>
          <w:sz w:val="24"/>
          <w:szCs w:val="24"/>
        </w:rPr>
        <w:t>W postępowaniu odrzuceniu pod</w:t>
      </w:r>
      <w:r w:rsidR="001E17AA" w:rsidRPr="007F3F87">
        <w:rPr>
          <w:b/>
          <w:sz w:val="24"/>
          <w:szCs w:val="24"/>
        </w:rPr>
        <w:t>lega oferta Wykonawcy, który</w:t>
      </w:r>
      <w:r w:rsidRPr="007F3F87">
        <w:rPr>
          <w:b/>
          <w:sz w:val="24"/>
          <w:szCs w:val="24"/>
        </w:rPr>
        <w:t xml:space="preserve">: </w:t>
      </w:r>
    </w:p>
    <w:p w14:paraId="6AB7D179" w14:textId="35FF6F33" w:rsidR="00FF6245" w:rsidRPr="00640197" w:rsidRDefault="00FF6245" w:rsidP="0064019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851"/>
        <w:jc w:val="both"/>
        <w:rPr>
          <w:color w:val="000000"/>
          <w:sz w:val="24"/>
          <w:szCs w:val="24"/>
        </w:rPr>
      </w:pPr>
      <w:r w:rsidRPr="00640197">
        <w:rPr>
          <w:color w:val="000000"/>
          <w:sz w:val="24"/>
          <w:szCs w:val="24"/>
        </w:rPr>
        <w:t xml:space="preserve">złożył ofertę, której treść nie odpowiada treści </w:t>
      </w:r>
      <w:r w:rsidRPr="00640197">
        <w:rPr>
          <w:i/>
          <w:iCs/>
          <w:color w:val="000000"/>
          <w:sz w:val="24"/>
          <w:szCs w:val="24"/>
        </w:rPr>
        <w:t xml:space="preserve">Ogłoszenia o przetargu </w:t>
      </w:r>
      <w:r w:rsidRPr="00640197">
        <w:rPr>
          <w:color w:val="000000"/>
          <w:sz w:val="24"/>
          <w:szCs w:val="24"/>
        </w:rPr>
        <w:t xml:space="preserve">lub </w:t>
      </w:r>
      <w:r w:rsidRPr="00640197">
        <w:rPr>
          <w:i/>
          <w:iCs/>
          <w:color w:val="000000"/>
          <w:sz w:val="24"/>
          <w:szCs w:val="24"/>
        </w:rPr>
        <w:t xml:space="preserve">Warunków przetargu, </w:t>
      </w:r>
    </w:p>
    <w:p w14:paraId="4F11ECE0" w14:textId="77777777" w:rsidR="00FF6245" w:rsidRPr="00640197" w:rsidRDefault="00FF6245" w:rsidP="0064019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851"/>
        <w:jc w:val="both"/>
        <w:rPr>
          <w:color w:val="000000"/>
          <w:sz w:val="24"/>
          <w:szCs w:val="24"/>
        </w:rPr>
      </w:pPr>
      <w:r w:rsidRPr="00640197">
        <w:rPr>
          <w:color w:val="000000"/>
          <w:sz w:val="24"/>
          <w:szCs w:val="24"/>
        </w:rPr>
        <w:t xml:space="preserve">nie spełnia warunków udziału w postępowaniu, jeżeli zostały określone w </w:t>
      </w:r>
      <w:r w:rsidRPr="00640197">
        <w:rPr>
          <w:i/>
          <w:iCs/>
          <w:color w:val="000000"/>
          <w:sz w:val="24"/>
          <w:szCs w:val="24"/>
        </w:rPr>
        <w:t xml:space="preserve">Ogłoszeniu o przetargu </w:t>
      </w:r>
      <w:r w:rsidRPr="00640197">
        <w:rPr>
          <w:color w:val="000000"/>
          <w:sz w:val="24"/>
          <w:szCs w:val="24"/>
        </w:rPr>
        <w:t xml:space="preserve">i </w:t>
      </w:r>
      <w:r w:rsidRPr="00640197">
        <w:rPr>
          <w:i/>
          <w:iCs/>
          <w:color w:val="000000"/>
          <w:sz w:val="24"/>
          <w:szCs w:val="24"/>
        </w:rPr>
        <w:t xml:space="preserve">Warunkach Przetargu </w:t>
      </w:r>
    </w:p>
    <w:p w14:paraId="224C11B2" w14:textId="63D1D647" w:rsidR="00090DD4" w:rsidRPr="00640197" w:rsidRDefault="001E17AA" w:rsidP="00640197">
      <w:pPr>
        <w:pStyle w:val="Akapitzlist"/>
        <w:numPr>
          <w:ilvl w:val="0"/>
          <w:numId w:val="28"/>
        </w:numPr>
        <w:tabs>
          <w:tab w:val="left" w:pos="851"/>
        </w:tabs>
        <w:spacing w:after="120" w:line="276" w:lineRule="auto"/>
        <w:ind w:left="851" w:hanging="425"/>
        <w:jc w:val="both"/>
        <w:rPr>
          <w:sz w:val="24"/>
          <w:szCs w:val="24"/>
        </w:rPr>
      </w:pPr>
      <w:r w:rsidRPr="00640197">
        <w:rPr>
          <w:sz w:val="24"/>
          <w:szCs w:val="24"/>
        </w:rPr>
        <w:t>nie złożył</w:t>
      </w:r>
      <w:r w:rsidR="00090DD4" w:rsidRPr="00640197">
        <w:rPr>
          <w:sz w:val="24"/>
          <w:szCs w:val="24"/>
        </w:rPr>
        <w:t xml:space="preserve"> oświadczeń lub dokumentów potwierdzających spełnianie warunków udziału w postępowaniu, </w:t>
      </w:r>
      <w:r w:rsidR="00B42B9F" w:rsidRPr="00640197">
        <w:rPr>
          <w:sz w:val="24"/>
          <w:szCs w:val="24"/>
        </w:rPr>
        <w:t xml:space="preserve">oraz nie </w:t>
      </w:r>
      <w:r w:rsidR="00090DD4" w:rsidRPr="00640197">
        <w:rPr>
          <w:sz w:val="24"/>
          <w:szCs w:val="24"/>
        </w:rPr>
        <w:t>uzupełnili ich pomimo wezwania zamawiającego, w terminie określonym w wezwaniu;</w:t>
      </w:r>
    </w:p>
    <w:p w14:paraId="5B4FA783" w14:textId="599BF4C0" w:rsidR="00090DD4" w:rsidRPr="00640197" w:rsidRDefault="001E17AA" w:rsidP="00640197">
      <w:pPr>
        <w:pStyle w:val="Akapitzlist"/>
        <w:numPr>
          <w:ilvl w:val="0"/>
          <w:numId w:val="28"/>
        </w:numPr>
        <w:tabs>
          <w:tab w:val="left" w:pos="851"/>
        </w:tabs>
        <w:spacing w:after="120" w:line="276" w:lineRule="auto"/>
        <w:ind w:left="851" w:hanging="425"/>
        <w:jc w:val="both"/>
        <w:rPr>
          <w:sz w:val="24"/>
          <w:szCs w:val="24"/>
        </w:rPr>
      </w:pPr>
      <w:r w:rsidRPr="00640197">
        <w:rPr>
          <w:b/>
          <w:sz w:val="24"/>
          <w:szCs w:val="24"/>
        </w:rPr>
        <w:t>złożył</w:t>
      </w:r>
      <w:r w:rsidR="00090DD4" w:rsidRPr="00640197">
        <w:rPr>
          <w:b/>
          <w:sz w:val="24"/>
          <w:szCs w:val="24"/>
        </w:rPr>
        <w:t xml:space="preserve"> ofertę w formie innej niż przewidziana w niniejszych Warunkach Przetargu</w:t>
      </w:r>
      <w:r w:rsidR="00090DD4" w:rsidRPr="00640197">
        <w:rPr>
          <w:sz w:val="24"/>
          <w:szCs w:val="24"/>
        </w:rPr>
        <w:t xml:space="preserve">; </w:t>
      </w:r>
    </w:p>
    <w:p w14:paraId="589FD058" w14:textId="77777777" w:rsidR="00FF6245" w:rsidRPr="00640197" w:rsidRDefault="00FF6245" w:rsidP="0064019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851" w:hanging="425"/>
        <w:rPr>
          <w:color w:val="000000"/>
          <w:sz w:val="24"/>
          <w:szCs w:val="24"/>
        </w:rPr>
      </w:pPr>
      <w:r w:rsidRPr="00640197">
        <w:rPr>
          <w:color w:val="000000"/>
          <w:sz w:val="24"/>
          <w:szCs w:val="24"/>
        </w:rPr>
        <w:t xml:space="preserve">złożył ofertę, która jest nieważna na podstawie odrębnych przepisów </w:t>
      </w:r>
      <w:r w:rsidRPr="00640197">
        <w:rPr>
          <w:b/>
          <w:bCs/>
          <w:color w:val="000000"/>
          <w:sz w:val="24"/>
          <w:szCs w:val="24"/>
        </w:rPr>
        <w:t xml:space="preserve">w szczególności złożył ofertę podpisaną przez osoby nieuprawnione do składania oświadczeń woli w imieniu Wykonawcy, </w:t>
      </w:r>
    </w:p>
    <w:p w14:paraId="652B8BA7" w14:textId="5A57D4E3" w:rsidR="00090DD4" w:rsidRPr="00640197" w:rsidRDefault="001E17AA" w:rsidP="00640197">
      <w:pPr>
        <w:pStyle w:val="Akapitzlist"/>
        <w:numPr>
          <w:ilvl w:val="0"/>
          <w:numId w:val="28"/>
        </w:numPr>
        <w:tabs>
          <w:tab w:val="left" w:pos="851"/>
        </w:tabs>
        <w:spacing w:after="120" w:line="276" w:lineRule="auto"/>
        <w:ind w:left="851" w:hanging="425"/>
        <w:jc w:val="both"/>
        <w:rPr>
          <w:sz w:val="24"/>
          <w:szCs w:val="24"/>
        </w:rPr>
      </w:pPr>
      <w:r w:rsidRPr="00640197">
        <w:rPr>
          <w:sz w:val="24"/>
          <w:szCs w:val="24"/>
        </w:rPr>
        <w:t>złożył</w:t>
      </w:r>
      <w:r w:rsidR="00090DD4" w:rsidRPr="00640197">
        <w:rPr>
          <w:sz w:val="24"/>
          <w:szCs w:val="24"/>
        </w:rPr>
        <w:t xml:space="preserve"> ofertę sporządzoną w języku innym niż język polski;</w:t>
      </w:r>
    </w:p>
    <w:p w14:paraId="0594398C" w14:textId="77777777" w:rsidR="00FF6245" w:rsidRPr="00FF6245" w:rsidRDefault="00FF6245" w:rsidP="0064019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851" w:hanging="425"/>
        <w:rPr>
          <w:color w:val="000000"/>
          <w:sz w:val="23"/>
          <w:szCs w:val="23"/>
        </w:rPr>
      </w:pPr>
      <w:r w:rsidRPr="00FF6245">
        <w:rPr>
          <w:color w:val="000000"/>
          <w:sz w:val="23"/>
          <w:szCs w:val="23"/>
        </w:rPr>
        <w:t>nie wniósł wadium na zasadach i w trybie określonym w W</w:t>
      </w:r>
      <w:r w:rsidRPr="00FF6245">
        <w:rPr>
          <w:i/>
          <w:iCs/>
          <w:color w:val="000000"/>
          <w:sz w:val="23"/>
          <w:szCs w:val="23"/>
        </w:rPr>
        <w:t xml:space="preserve">arunkach przetargu </w:t>
      </w:r>
      <w:r w:rsidRPr="00FF6245">
        <w:rPr>
          <w:color w:val="000000"/>
          <w:sz w:val="23"/>
          <w:szCs w:val="23"/>
        </w:rPr>
        <w:t xml:space="preserve">lub wniósł wadium w sposób nieprawidłowy, w tym na przedłużony okres związania ofertą </w:t>
      </w:r>
      <w:r w:rsidRPr="00FF6245">
        <w:rPr>
          <w:color w:val="000000"/>
          <w:sz w:val="23"/>
          <w:szCs w:val="23"/>
        </w:rPr>
        <w:lastRenderedPageBreak/>
        <w:t xml:space="preserve">lub nie zgodził się na przedłużenie okresu związania ofertą w postępowaniu prowadzonym w trybie przetargu, </w:t>
      </w:r>
    </w:p>
    <w:p w14:paraId="61B826F9" w14:textId="70880EBE" w:rsidR="00090DD4" w:rsidRPr="00B6546B" w:rsidRDefault="001E17AA" w:rsidP="00640197">
      <w:pPr>
        <w:pStyle w:val="Akapitzlist"/>
        <w:numPr>
          <w:ilvl w:val="0"/>
          <w:numId w:val="28"/>
        </w:numPr>
        <w:tabs>
          <w:tab w:val="left" w:pos="851"/>
        </w:tabs>
        <w:spacing w:after="120" w:line="276" w:lineRule="auto"/>
        <w:ind w:left="851" w:hanging="425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z przyczyn leżących po jego </w:t>
      </w:r>
      <w:r w:rsidR="00090DD4" w:rsidRPr="00B6546B">
        <w:rPr>
          <w:sz w:val="24"/>
          <w:szCs w:val="24"/>
        </w:rPr>
        <w:t>stronie, w znacznym stopniu lub zakresie nie wykonał lub nienależycie wykonał albo długotrwale nienależycie wykonywał istotne zobowiązanie wynikające z wcześniejszej umowy w sprawie zamówienia publicznego lub umowy koncesji, co doprowadziło do wypowiedzenia umowy lub odstąpienia od umowy, odszkodowania, wykonania zastępczego lub realizacji uprawnień z tytułu rękojmi za wady;</w:t>
      </w:r>
    </w:p>
    <w:p w14:paraId="70BC0E66" w14:textId="6BD5EB18" w:rsidR="00090DD4" w:rsidRDefault="00FF6245" w:rsidP="00640197">
      <w:pPr>
        <w:pStyle w:val="Akapitzlist"/>
        <w:numPr>
          <w:ilvl w:val="0"/>
          <w:numId w:val="28"/>
        </w:numPr>
        <w:tabs>
          <w:tab w:val="left" w:pos="851"/>
        </w:tabs>
        <w:spacing w:after="120"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został </w:t>
      </w:r>
      <w:r w:rsidR="001E17AA" w:rsidRPr="00B6546B">
        <w:rPr>
          <w:sz w:val="24"/>
          <w:szCs w:val="24"/>
        </w:rPr>
        <w:t xml:space="preserve">uznany za nieposiadającego </w:t>
      </w:r>
      <w:r w:rsidR="00090DD4" w:rsidRPr="00B6546B">
        <w:rPr>
          <w:sz w:val="24"/>
          <w:szCs w:val="24"/>
        </w:rPr>
        <w:t xml:space="preserve">wiarygodności niezbędnej do wykluczenia zagrożenia dla obronności lub bezpieczeństwa państwa, także w inny sposób </w:t>
      </w:r>
      <w:r w:rsidR="001E17AA" w:rsidRPr="00B6546B">
        <w:rPr>
          <w:sz w:val="24"/>
          <w:szCs w:val="24"/>
        </w:rPr>
        <w:br/>
      </w:r>
      <w:r w:rsidR="00090DD4" w:rsidRPr="00B6546B">
        <w:rPr>
          <w:sz w:val="24"/>
          <w:szCs w:val="24"/>
        </w:rPr>
        <w:t>niż w drodze wydania decyzji o cofnięciu świadectwa bezpieczeństwa przemysłowego, o której mowa w art. 66 ustawy z dnia 5 sierpnia 2010r. o ochronie informacji niejawnych.</w:t>
      </w:r>
    </w:p>
    <w:p w14:paraId="08A8E3D8" w14:textId="2B73EF91" w:rsidR="00FF6245" w:rsidRDefault="00FF6245" w:rsidP="00640197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złożył w ofercie nieprawdziwe oświadczenia lub przedstawił nieprawdziwe informacje mające wpływ na wybór oferty</w:t>
      </w:r>
      <w:r>
        <w:rPr>
          <w:sz w:val="24"/>
          <w:szCs w:val="24"/>
        </w:rPr>
        <w:t>,</w:t>
      </w:r>
    </w:p>
    <w:p w14:paraId="13FFFC30" w14:textId="170E396F" w:rsidR="00FF6245" w:rsidRPr="00FF6245" w:rsidRDefault="00FF6245" w:rsidP="0064019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851" w:hanging="425"/>
        <w:rPr>
          <w:color w:val="000000"/>
          <w:sz w:val="24"/>
          <w:szCs w:val="24"/>
        </w:rPr>
      </w:pPr>
      <w:r w:rsidRPr="00FF6245">
        <w:rPr>
          <w:color w:val="000000"/>
          <w:sz w:val="23"/>
          <w:szCs w:val="23"/>
        </w:rPr>
        <w:t>złożył więcej niż jedną ofertę w postępowaniu, z wyłączeniem ofert częściowych</w:t>
      </w:r>
      <w:r>
        <w:rPr>
          <w:color w:val="000000"/>
          <w:sz w:val="23"/>
          <w:szCs w:val="23"/>
        </w:rPr>
        <w:t>,</w:t>
      </w:r>
    </w:p>
    <w:p w14:paraId="28134DF6" w14:textId="5ADD1766" w:rsidR="00FF6245" w:rsidRPr="00FF6245" w:rsidRDefault="00B42B9F" w:rsidP="00640197">
      <w:pPr>
        <w:pStyle w:val="Akapitzlist"/>
        <w:numPr>
          <w:ilvl w:val="0"/>
          <w:numId w:val="28"/>
        </w:numPr>
        <w:tabs>
          <w:tab w:val="righ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złożył ofertę, która </w:t>
      </w:r>
      <w:r w:rsidR="00FF6245" w:rsidRPr="00FF6245">
        <w:rPr>
          <w:sz w:val="24"/>
          <w:szCs w:val="24"/>
        </w:rPr>
        <w:t>zawiera błędy w obliczeniu ceny z wyłączeniem oczywistych omyłek pisarskich i</w:t>
      </w:r>
      <w:r w:rsidR="00FF6245">
        <w:rPr>
          <w:sz w:val="24"/>
          <w:szCs w:val="24"/>
        </w:rPr>
        <w:t xml:space="preserve"> </w:t>
      </w:r>
      <w:r w:rsidR="00FF6245" w:rsidRPr="00FF6245">
        <w:rPr>
          <w:sz w:val="24"/>
          <w:szCs w:val="24"/>
        </w:rPr>
        <w:t>rachunkowych nie powodujących istotnych zmian w treści oferty;</w:t>
      </w:r>
    </w:p>
    <w:p w14:paraId="4E438ECC" w14:textId="1B455F1B" w:rsidR="00B42B9F" w:rsidRPr="00EF5B68" w:rsidRDefault="00B42B9F" w:rsidP="00640197">
      <w:pPr>
        <w:pStyle w:val="Akapitzlist"/>
        <w:numPr>
          <w:ilvl w:val="0"/>
          <w:numId w:val="28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złożył ofertę, która </w:t>
      </w:r>
      <w:r w:rsidRPr="00EF5B68">
        <w:rPr>
          <w:sz w:val="24"/>
          <w:szCs w:val="24"/>
        </w:rPr>
        <w:t>zawiera rażąco niską cenę w stosunku do przedmiotu zamówienia tj. w przypadku gdy cena całkowita oferty złożonej w terminie jest niższa o co najmniej 30% od:</w:t>
      </w:r>
    </w:p>
    <w:p w14:paraId="10CA10CA" w14:textId="77777777" w:rsidR="00B42B9F" w:rsidRPr="00EF5B68" w:rsidRDefault="00B42B9F" w:rsidP="00640197">
      <w:pPr>
        <w:pStyle w:val="Akapitzlist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EF5B68">
        <w:rPr>
          <w:sz w:val="24"/>
          <w:szCs w:val="24"/>
        </w:rPr>
        <w:t xml:space="preserve">wartości zamówienia powiększonej o należny podatek od towarów i usług, ustalonej przed wszczęciem postępowania lub średniej arytmetycznej cen wszystkich złożonych ofert niepodlegających odrzuceniu, chyba że rozbieżność wynika z okoliczności oczywistych, które nie wymagają wyjaśnienia; </w:t>
      </w:r>
    </w:p>
    <w:p w14:paraId="38E02FB6" w14:textId="77777777" w:rsidR="00B42B9F" w:rsidRDefault="00B42B9F" w:rsidP="0036144E">
      <w:pPr>
        <w:pStyle w:val="Akapitzlist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EF5B68">
        <w:rPr>
          <w:sz w:val="24"/>
          <w:szCs w:val="24"/>
        </w:rPr>
        <w:t>wartości zamówienia powiększonej o należny podatek od towarów i usług, zaktualizowanej z uwzględnieniem okoliczności, które nastąpiły po wszczęciu</w:t>
      </w:r>
      <w:r>
        <w:rPr>
          <w:sz w:val="24"/>
          <w:szCs w:val="24"/>
        </w:rPr>
        <w:t xml:space="preserve"> </w:t>
      </w:r>
      <w:r w:rsidRPr="00EF5B68">
        <w:rPr>
          <w:sz w:val="24"/>
          <w:szCs w:val="24"/>
        </w:rPr>
        <w:t>postępowania, w szczególności istotnej zmiany cen rynkowych</w:t>
      </w:r>
      <w:r>
        <w:rPr>
          <w:sz w:val="24"/>
          <w:szCs w:val="24"/>
        </w:rPr>
        <w:t xml:space="preserve">, </w:t>
      </w:r>
    </w:p>
    <w:p w14:paraId="32F2BF58" w14:textId="70EFBD23" w:rsidR="00B42B9F" w:rsidRDefault="00B42B9F" w:rsidP="0036144E">
      <w:pPr>
        <w:pStyle w:val="Akapitzlist"/>
        <w:spacing w:line="276" w:lineRule="auto"/>
        <w:ind w:left="15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sz w:val="23"/>
          <w:szCs w:val="23"/>
        </w:rPr>
        <w:t>wykonawca w odpowiedzi na wezwanie do wyjaśnienia wątpliwości Zamawiającego co do możliwości wykonania przedmiotu zamówienia zgodnie z wymaganiami określonymi w dokumentach zamówienia za zaoferowaną cenę - nie udzielił wyjaśnień w terminie wskazanym przez Zamawiającego lub złożone wyjaśnienia (wraz z ew. dowodami) nie uzasadniają podanej w ofercie ceny;</w:t>
      </w:r>
    </w:p>
    <w:p w14:paraId="021AE4DF" w14:textId="30947A97" w:rsidR="00B42B9F" w:rsidRPr="00B6546B" w:rsidRDefault="00B42B9F" w:rsidP="0036144E">
      <w:pPr>
        <w:pStyle w:val="Akapitzlist"/>
        <w:numPr>
          <w:ilvl w:val="0"/>
          <w:numId w:val="28"/>
        </w:numPr>
        <w:tabs>
          <w:tab w:val="right" w:pos="851"/>
        </w:tabs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złożył ofertę, która zawiera </w:t>
      </w:r>
      <w:r w:rsidRPr="00B6546B">
        <w:rPr>
          <w:sz w:val="24"/>
          <w:szCs w:val="24"/>
        </w:rPr>
        <w:t>zastrzeżenie jej zmiany lub uzupełnienia;</w:t>
      </w:r>
    </w:p>
    <w:p w14:paraId="66BA1085" w14:textId="37386287" w:rsidR="00B42B9F" w:rsidRPr="0036144E" w:rsidRDefault="00B42B9F" w:rsidP="0036144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851"/>
        <w:rPr>
          <w:color w:val="000000"/>
          <w:sz w:val="24"/>
          <w:szCs w:val="24"/>
        </w:rPr>
      </w:pPr>
      <w:r w:rsidRPr="00B42B9F">
        <w:rPr>
          <w:color w:val="000000"/>
          <w:sz w:val="23"/>
          <w:szCs w:val="23"/>
        </w:rPr>
        <w:t xml:space="preserve">podlega wykluczeniu z postępowania o udzielenie zamówienia publicznego na podstawie art. 7 ust. 1 ustawy z dnia 13 kwietnia 2022 r. o szczególnych rozwiązaniach </w:t>
      </w:r>
      <w:r w:rsidRPr="0036144E">
        <w:rPr>
          <w:color w:val="000000"/>
          <w:sz w:val="24"/>
          <w:szCs w:val="24"/>
        </w:rPr>
        <w:t xml:space="preserve">w zakresie przeciwdziałania wspieraniu agresji na Ukrainę oraz służących ochronie bezpieczeństwa narodowego (Dz.U. 2022 poz. 835). </w:t>
      </w:r>
    </w:p>
    <w:p w14:paraId="6354327F" w14:textId="0ADB84D7" w:rsidR="0036144E" w:rsidRPr="0036144E" w:rsidRDefault="0036144E" w:rsidP="0036144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851" w:hanging="425"/>
        <w:rPr>
          <w:color w:val="000000"/>
          <w:sz w:val="24"/>
          <w:szCs w:val="24"/>
        </w:rPr>
      </w:pPr>
      <w:r w:rsidRPr="0036144E">
        <w:rPr>
          <w:color w:val="000000"/>
          <w:sz w:val="24"/>
          <w:szCs w:val="24"/>
        </w:rPr>
        <w:t xml:space="preserve">wykonawca zastrzegł w ofercie informacje stanowiące tajemnicę przedsiębiorstwa, niespełniające warunków wymaganych odrębnymi przepisami lub nie załączył pisemnego uzasadnienia dokonania tej czynności. </w:t>
      </w:r>
    </w:p>
    <w:p w14:paraId="0928B973" w14:textId="77777777" w:rsidR="0036144E" w:rsidRPr="00640197" w:rsidRDefault="0036144E" w:rsidP="0036144E">
      <w:pPr>
        <w:pStyle w:val="Akapitzlist"/>
        <w:autoSpaceDE w:val="0"/>
        <w:autoSpaceDN w:val="0"/>
        <w:adjustRightInd w:val="0"/>
        <w:spacing w:line="276" w:lineRule="auto"/>
        <w:ind w:left="851"/>
        <w:rPr>
          <w:color w:val="000000"/>
          <w:sz w:val="24"/>
          <w:szCs w:val="24"/>
        </w:rPr>
      </w:pPr>
    </w:p>
    <w:p w14:paraId="710067A9" w14:textId="63716511" w:rsidR="00640197" w:rsidRDefault="00640197" w:rsidP="0036144E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14:paraId="103F16F1" w14:textId="5F5FE641" w:rsidR="00910F2A" w:rsidRDefault="00910F2A" w:rsidP="0036144E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14:paraId="7D11291F" w14:textId="16637E7A" w:rsidR="00910F2A" w:rsidRDefault="00910F2A" w:rsidP="0036144E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14:paraId="17BE1BA9" w14:textId="77777777" w:rsidR="00FF6245" w:rsidRPr="00FF6245" w:rsidRDefault="00FF6245" w:rsidP="00B42B9F">
      <w:pPr>
        <w:pStyle w:val="Akapitzlist"/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14:paraId="25DBD5D2" w14:textId="79B529E6" w:rsidR="0005736B" w:rsidRPr="00B6546B" w:rsidRDefault="0005736B" w:rsidP="00057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568" w:hanging="568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lastRenderedPageBreak/>
        <w:t>Rozdział Xi</w:t>
      </w:r>
    </w:p>
    <w:p w14:paraId="7DA68E7C" w14:textId="1F92D032" w:rsidR="0005736B" w:rsidRPr="00B6546B" w:rsidRDefault="0005736B" w:rsidP="00615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before="240" w:after="120" w:line="360" w:lineRule="auto"/>
        <w:ind w:left="568" w:hanging="568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WYBÓR OFERTY</w:t>
      </w:r>
    </w:p>
    <w:p w14:paraId="572FAC68" w14:textId="2333D33B" w:rsidR="00090DD4" w:rsidRPr="00B6546B" w:rsidRDefault="00090DD4" w:rsidP="006159E5">
      <w:pPr>
        <w:pStyle w:val="Akapitzlist"/>
        <w:numPr>
          <w:ilvl w:val="6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b/>
          <w:sz w:val="24"/>
          <w:szCs w:val="24"/>
        </w:rPr>
      </w:pPr>
      <w:r w:rsidRPr="00B6546B">
        <w:rPr>
          <w:sz w:val="24"/>
          <w:szCs w:val="24"/>
        </w:rPr>
        <w:t xml:space="preserve">Zamawiający </w:t>
      </w:r>
      <w:r w:rsidR="00C16422">
        <w:rPr>
          <w:sz w:val="24"/>
          <w:szCs w:val="24"/>
        </w:rPr>
        <w:t>jako najkorzystniejszą uzna ofertę</w:t>
      </w:r>
      <w:r w:rsidRPr="00B6546B">
        <w:rPr>
          <w:sz w:val="24"/>
          <w:szCs w:val="24"/>
        </w:rPr>
        <w:t>, która spełnia wymagania określone w n</w:t>
      </w:r>
      <w:r w:rsidR="00514E97">
        <w:rPr>
          <w:sz w:val="24"/>
          <w:szCs w:val="24"/>
        </w:rPr>
        <w:t xml:space="preserve">iniejszych warunkach przetargu oraz zostanie najwyżej oceniona w ramach kryteriów oceny ofert. </w:t>
      </w:r>
    </w:p>
    <w:p w14:paraId="5AF5F416" w14:textId="49D13F1F" w:rsidR="00090DD4" w:rsidRPr="00B6546B" w:rsidRDefault="00090DD4" w:rsidP="006159E5">
      <w:pPr>
        <w:pStyle w:val="Akapitzlist"/>
        <w:numPr>
          <w:ilvl w:val="6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B6546B">
        <w:rPr>
          <w:sz w:val="24"/>
          <w:szCs w:val="24"/>
        </w:rPr>
        <w:t>Zamawiający zawiadamia wszystkich uczestników – Wykon</w:t>
      </w:r>
      <w:r w:rsidR="001E17AA" w:rsidRPr="00B6546B">
        <w:rPr>
          <w:sz w:val="24"/>
          <w:szCs w:val="24"/>
        </w:rPr>
        <w:t xml:space="preserve">awców o wynikach postępowania. </w:t>
      </w:r>
      <w:r w:rsidRPr="00B6546B">
        <w:rPr>
          <w:sz w:val="24"/>
          <w:szCs w:val="24"/>
        </w:rPr>
        <w:t>Treść zawiadomienia przesyłana jest do uczestników postępowania oraz zamieszczana na stronie internetowej – platformie zakupowej Zamawiającego.</w:t>
      </w:r>
    </w:p>
    <w:p w14:paraId="28A1D5D2" w14:textId="0CD19D25" w:rsidR="00090DD4" w:rsidRPr="00B6546B" w:rsidRDefault="00090DD4" w:rsidP="006159E5">
      <w:pPr>
        <w:pStyle w:val="Akapitzlist"/>
        <w:numPr>
          <w:ilvl w:val="6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Za termin dokonania wyboru oferty przez zamawiającego uważa się datę przekazania pisma, zawierającego zawiadomienie, w sposób umożliwiający zapoznanie się wykonawcy z jego treścią.</w:t>
      </w:r>
    </w:p>
    <w:p w14:paraId="6394AD5B" w14:textId="6BCF4A2A" w:rsidR="00090DD4" w:rsidRPr="00B6546B" w:rsidRDefault="00090DD4" w:rsidP="006159E5">
      <w:pPr>
        <w:pStyle w:val="Akapitzlist"/>
        <w:numPr>
          <w:ilvl w:val="6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Zamawiający zawiadomi na piśmie wykonawcę o odrzucen</w:t>
      </w:r>
      <w:r w:rsidR="001E17AA" w:rsidRPr="00B6546B">
        <w:rPr>
          <w:sz w:val="24"/>
          <w:szCs w:val="24"/>
        </w:rPr>
        <w:t>iu oferty, podając uzasadnienie.</w:t>
      </w:r>
    </w:p>
    <w:p w14:paraId="59CB749E" w14:textId="691D64F9" w:rsidR="00090DD4" w:rsidRPr="00B6546B" w:rsidRDefault="00090DD4" w:rsidP="006159E5">
      <w:pPr>
        <w:pStyle w:val="Akapitzlist"/>
        <w:numPr>
          <w:ilvl w:val="6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W przypadku, gdy w przetargu została złożona tylko jedna oferta odpowiadająca treści warunków przetargu, wówczas Zamawiaj</w:t>
      </w:r>
      <w:r w:rsidR="001E17AA" w:rsidRPr="00B6546B">
        <w:rPr>
          <w:sz w:val="24"/>
          <w:szCs w:val="24"/>
        </w:rPr>
        <w:t>ący wybiera tę ofertę z zastrzeżeniem, iż w</w:t>
      </w:r>
      <w:r w:rsidRPr="00B6546B">
        <w:rPr>
          <w:sz w:val="24"/>
          <w:szCs w:val="24"/>
        </w:rPr>
        <w:t xml:space="preserve"> uzasadnionych przypadkach Zamawiający, w celu ustalenia postanowień umowy może przeprowadzić negocjacje w oparciu o treść złożonej oferty, na podstawie art. 72 Kodeksu cywilnego.</w:t>
      </w:r>
    </w:p>
    <w:p w14:paraId="6D45B533" w14:textId="35F3C84D" w:rsidR="00090DD4" w:rsidRPr="00B6546B" w:rsidRDefault="00090DD4" w:rsidP="00554975">
      <w:pPr>
        <w:pStyle w:val="Akapitzlist"/>
        <w:numPr>
          <w:ilvl w:val="6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Jeżeli Wykonawca, którego oferta została wybrana, uchyla się od zawarcia umowy </w:t>
      </w:r>
      <w:r w:rsidR="001A51A8" w:rsidRPr="00B6546B">
        <w:rPr>
          <w:sz w:val="24"/>
          <w:szCs w:val="24"/>
        </w:rPr>
        <w:br/>
      </w:r>
      <w:r w:rsidRPr="00B6546B">
        <w:rPr>
          <w:sz w:val="24"/>
          <w:szCs w:val="24"/>
        </w:rPr>
        <w:t xml:space="preserve">w sprawie zamówienia lub nie wnosi wymaganego zabezpieczenia należytego wykonania umowy, zamawiający wybiera ofertę najkorzystniejszą spośród pozostałych ofert, </w:t>
      </w:r>
      <w:r w:rsidR="005559C1" w:rsidRPr="00B6546B">
        <w:rPr>
          <w:sz w:val="24"/>
          <w:szCs w:val="24"/>
        </w:rPr>
        <w:br/>
      </w:r>
      <w:r w:rsidRPr="00B6546B">
        <w:rPr>
          <w:sz w:val="24"/>
          <w:szCs w:val="24"/>
        </w:rPr>
        <w:t>po uprzednim zbadaniu czy oferta nie podlega odrzuceniu.</w:t>
      </w:r>
    </w:p>
    <w:p w14:paraId="264563A2" w14:textId="680BBB0A" w:rsidR="00090DD4" w:rsidRPr="00514E97" w:rsidRDefault="00090DD4" w:rsidP="006159E5">
      <w:pPr>
        <w:pStyle w:val="Akapitzlist"/>
        <w:numPr>
          <w:ilvl w:val="6"/>
          <w:numId w:val="23"/>
        </w:numPr>
        <w:tabs>
          <w:tab w:val="left" w:pos="426"/>
        </w:tabs>
        <w:spacing w:after="120"/>
        <w:ind w:left="426" w:hanging="426"/>
        <w:jc w:val="both"/>
        <w:rPr>
          <w:b/>
          <w:sz w:val="24"/>
          <w:szCs w:val="24"/>
        </w:rPr>
      </w:pPr>
      <w:r w:rsidRPr="00514E97">
        <w:rPr>
          <w:b/>
          <w:sz w:val="24"/>
          <w:szCs w:val="24"/>
        </w:rPr>
        <w:t xml:space="preserve">Zamawiający unieważnia postępowanie, jeżeli: </w:t>
      </w:r>
    </w:p>
    <w:p w14:paraId="565AA300" w14:textId="77777777" w:rsidR="00EF5B68" w:rsidRPr="00C16422" w:rsidRDefault="00EF5B68" w:rsidP="006159E5">
      <w:pPr>
        <w:pStyle w:val="Text"/>
        <w:widowControl w:val="0"/>
        <w:numPr>
          <w:ilvl w:val="0"/>
          <w:numId w:val="24"/>
        </w:numPr>
        <w:tabs>
          <w:tab w:val="clear" w:pos="567"/>
        </w:tabs>
        <w:spacing w:before="0" w:after="120" w:line="240" w:lineRule="auto"/>
        <w:ind w:left="851" w:hanging="425"/>
        <w:rPr>
          <w:sz w:val="24"/>
          <w:szCs w:val="24"/>
        </w:rPr>
      </w:pPr>
      <w:r w:rsidRPr="00C16422">
        <w:rPr>
          <w:sz w:val="24"/>
          <w:szCs w:val="24"/>
        </w:rPr>
        <w:t xml:space="preserve">nie złożono żadnej oferty lub wszystkie złożone oferty podlegają odrzuceniu </w:t>
      </w:r>
    </w:p>
    <w:p w14:paraId="7C10F476" w14:textId="0E25AC96" w:rsidR="00090DD4" w:rsidRPr="00B6546B" w:rsidRDefault="00090DD4" w:rsidP="006159E5">
      <w:pPr>
        <w:pStyle w:val="Text"/>
        <w:widowControl w:val="0"/>
        <w:numPr>
          <w:ilvl w:val="0"/>
          <w:numId w:val="24"/>
        </w:numPr>
        <w:tabs>
          <w:tab w:val="clear" w:pos="567"/>
        </w:tabs>
        <w:spacing w:before="0" w:after="120" w:line="240" w:lineRule="auto"/>
        <w:ind w:left="851" w:hanging="425"/>
        <w:rPr>
          <w:sz w:val="24"/>
          <w:szCs w:val="24"/>
        </w:rPr>
      </w:pPr>
      <w:r w:rsidRPr="00B6546B">
        <w:rPr>
          <w:sz w:val="24"/>
          <w:szCs w:val="24"/>
        </w:rPr>
        <w:t>zamawiający odwoła</w:t>
      </w:r>
      <w:r w:rsidR="005559C1" w:rsidRPr="00B6546B">
        <w:rPr>
          <w:sz w:val="24"/>
          <w:szCs w:val="24"/>
        </w:rPr>
        <w:t>ł Ogłoszenie, Warunki przetargu.</w:t>
      </w:r>
      <w:r w:rsidRPr="00B6546B">
        <w:rPr>
          <w:sz w:val="24"/>
          <w:szCs w:val="24"/>
        </w:rPr>
        <w:t xml:space="preserve"> </w:t>
      </w:r>
    </w:p>
    <w:p w14:paraId="317F5B3D" w14:textId="37F0A00C" w:rsidR="00090DD4" w:rsidRPr="00B6546B" w:rsidRDefault="00090DD4" w:rsidP="006159E5">
      <w:pPr>
        <w:pStyle w:val="Text"/>
        <w:widowControl w:val="0"/>
        <w:numPr>
          <w:ilvl w:val="0"/>
          <w:numId w:val="24"/>
        </w:numPr>
        <w:tabs>
          <w:tab w:val="clear" w:pos="567"/>
        </w:tabs>
        <w:spacing w:before="0" w:after="120" w:line="240" w:lineRule="auto"/>
        <w:ind w:left="851" w:hanging="425"/>
        <w:rPr>
          <w:sz w:val="24"/>
          <w:szCs w:val="24"/>
        </w:rPr>
      </w:pPr>
      <w:r w:rsidRPr="00B6546B">
        <w:rPr>
          <w:sz w:val="24"/>
          <w:szCs w:val="24"/>
        </w:rPr>
        <w:t xml:space="preserve">postępowanie zostało przeprowadzone z naruszeniem Warunków przetargu,  mającym wpływ na wybór oferty; </w:t>
      </w:r>
    </w:p>
    <w:p w14:paraId="7DDBFD1C" w14:textId="305664AF" w:rsidR="00090DD4" w:rsidRPr="00B6546B" w:rsidRDefault="00090DD4" w:rsidP="006159E5">
      <w:pPr>
        <w:pStyle w:val="Text"/>
        <w:widowControl w:val="0"/>
        <w:numPr>
          <w:ilvl w:val="0"/>
          <w:numId w:val="24"/>
        </w:numPr>
        <w:tabs>
          <w:tab w:val="clear" w:pos="567"/>
        </w:tabs>
        <w:spacing w:before="0" w:after="120" w:line="240" w:lineRule="auto"/>
        <w:ind w:left="851" w:hanging="425"/>
        <w:rPr>
          <w:strike/>
          <w:sz w:val="24"/>
          <w:szCs w:val="24"/>
        </w:rPr>
      </w:pPr>
      <w:r w:rsidRPr="00B6546B">
        <w:rPr>
          <w:sz w:val="24"/>
          <w:szCs w:val="24"/>
        </w:rPr>
        <w:t>cena najkorzystniejszej oferty przewyższa kwotę, którą Zamawiający zamierza przeznaczyć na sfinansowanie zamówie</w:t>
      </w:r>
      <w:r w:rsidR="005559C1" w:rsidRPr="00B6546B">
        <w:rPr>
          <w:sz w:val="24"/>
          <w:szCs w:val="24"/>
        </w:rPr>
        <w:t>nia.</w:t>
      </w:r>
    </w:p>
    <w:p w14:paraId="2B163BC1" w14:textId="3F7CDE50" w:rsidR="0070744C" w:rsidRPr="0070744C" w:rsidRDefault="00090DD4" w:rsidP="0070744C">
      <w:pPr>
        <w:pStyle w:val="Akapitzlist"/>
        <w:numPr>
          <w:ilvl w:val="6"/>
          <w:numId w:val="23"/>
        </w:numPr>
        <w:tabs>
          <w:tab w:val="left" w:pos="426"/>
        </w:tabs>
        <w:spacing w:after="120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O unieważnieniu postępowania o udzielenie zamówienia, zamawiający zawiadamia równocześnie wszystkich Wykonawców, którzy ubiegali się o udz</w:t>
      </w:r>
      <w:r w:rsidR="0070744C">
        <w:rPr>
          <w:sz w:val="24"/>
          <w:szCs w:val="24"/>
        </w:rPr>
        <w:t>ielenie zamówienia</w:t>
      </w:r>
    </w:p>
    <w:p w14:paraId="2DD9F6C4" w14:textId="17293665" w:rsidR="00B81540" w:rsidRDefault="00B81540" w:rsidP="0070744C">
      <w:pPr>
        <w:pStyle w:val="Akapitzlist"/>
        <w:tabs>
          <w:tab w:val="left" w:pos="426"/>
        </w:tabs>
        <w:spacing w:after="120"/>
        <w:ind w:left="426"/>
        <w:jc w:val="both"/>
        <w:rPr>
          <w:sz w:val="24"/>
          <w:szCs w:val="24"/>
        </w:rPr>
      </w:pPr>
    </w:p>
    <w:p w14:paraId="3174D16E" w14:textId="77777777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Rozdział XII</w:t>
      </w:r>
    </w:p>
    <w:p w14:paraId="69934532" w14:textId="77777777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 xml:space="preserve">Warunki jakie muszą zostać spełnione po wyborze oferty </w:t>
      </w:r>
      <w:r w:rsidRPr="00B6546B">
        <w:rPr>
          <w:b/>
          <w:bCs/>
          <w:caps/>
          <w:sz w:val="24"/>
          <w:szCs w:val="24"/>
        </w:rPr>
        <w:br/>
        <w:t>w celu zawarcia umowy</w:t>
      </w:r>
    </w:p>
    <w:p w14:paraId="13859556" w14:textId="681C6B56" w:rsidR="00090DD4" w:rsidRPr="00B6546B" w:rsidRDefault="00090DD4" w:rsidP="003D5A50">
      <w:pPr>
        <w:pStyle w:val="Akapitzlist"/>
        <w:numPr>
          <w:ilvl w:val="0"/>
          <w:numId w:val="25"/>
        </w:numPr>
        <w:spacing w:after="120"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Zamawiający wezwie wykonawcę, którego oferta została wybrana do podpisania umowy </w:t>
      </w:r>
      <w:r w:rsidRPr="00B6546B">
        <w:rPr>
          <w:sz w:val="24"/>
          <w:szCs w:val="24"/>
        </w:rPr>
        <w:br/>
        <w:t>po wyborze oferty. Wzór umowy stan</w:t>
      </w:r>
      <w:r w:rsidRPr="007843D0">
        <w:rPr>
          <w:sz w:val="24"/>
          <w:szCs w:val="24"/>
        </w:rPr>
        <w:t xml:space="preserve">owi </w:t>
      </w:r>
      <w:r w:rsidRPr="007843D0">
        <w:rPr>
          <w:b/>
          <w:sz w:val="24"/>
          <w:szCs w:val="24"/>
        </w:rPr>
        <w:t xml:space="preserve">załącznik nr </w:t>
      </w:r>
      <w:r w:rsidR="00236B57" w:rsidRPr="007843D0">
        <w:rPr>
          <w:b/>
          <w:sz w:val="24"/>
          <w:szCs w:val="24"/>
        </w:rPr>
        <w:t>4</w:t>
      </w:r>
      <w:r w:rsidR="001B4FAD" w:rsidRPr="007843D0">
        <w:rPr>
          <w:b/>
          <w:sz w:val="24"/>
          <w:szCs w:val="24"/>
        </w:rPr>
        <w:t xml:space="preserve"> </w:t>
      </w:r>
      <w:r w:rsidRPr="007843D0">
        <w:rPr>
          <w:sz w:val="24"/>
          <w:szCs w:val="24"/>
        </w:rPr>
        <w:t>do Warunków przetargu.</w:t>
      </w:r>
    </w:p>
    <w:p w14:paraId="4F6678C5" w14:textId="77777777" w:rsidR="00835362" w:rsidRPr="00D82F1B" w:rsidRDefault="00835362" w:rsidP="00835362">
      <w:pPr>
        <w:pStyle w:val="Akapitzlist"/>
        <w:numPr>
          <w:ilvl w:val="0"/>
          <w:numId w:val="25"/>
        </w:numPr>
        <w:spacing w:after="120" w:line="276" w:lineRule="auto"/>
        <w:ind w:left="426" w:hanging="426"/>
        <w:jc w:val="both"/>
        <w:rPr>
          <w:sz w:val="24"/>
          <w:szCs w:val="24"/>
        </w:rPr>
      </w:pPr>
      <w:r w:rsidRPr="00D82F1B">
        <w:rPr>
          <w:sz w:val="24"/>
          <w:szCs w:val="24"/>
        </w:rPr>
        <w:t>Zamawiający przewiduje możliwość zawarcia umowy w formie elektronicznej tj. poprze</w:t>
      </w:r>
      <w:r>
        <w:rPr>
          <w:sz w:val="24"/>
          <w:szCs w:val="24"/>
        </w:rPr>
        <w:t>z</w:t>
      </w:r>
      <w:r w:rsidRPr="00D82F1B">
        <w:rPr>
          <w:sz w:val="24"/>
          <w:szCs w:val="24"/>
        </w:rPr>
        <w:t xml:space="preserve"> opatrzenie (podpisanie) jej przez osoby upoważnione ze strony Wykonawcy oraz Zamawiającego za pomocą </w:t>
      </w:r>
      <w:r w:rsidRPr="00D82F1B">
        <w:rPr>
          <w:b/>
          <w:sz w:val="24"/>
          <w:szCs w:val="24"/>
          <w:u w:val="single"/>
        </w:rPr>
        <w:t>kwalifikowanego podpisu elektronicznego.</w:t>
      </w:r>
    </w:p>
    <w:p w14:paraId="06BEB819" w14:textId="5DA28390" w:rsidR="00090DD4" w:rsidRPr="00B6546B" w:rsidRDefault="00090DD4" w:rsidP="003D5A50">
      <w:pPr>
        <w:pStyle w:val="Akapitzlist"/>
        <w:numPr>
          <w:ilvl w:val="0"/>
          <w:numId w:val="25"/>
        </w:numPr>
        <w:spacing w:after="120"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Wykonawca jest zobowiązany do wniesienia zabezpieczenia wykonania umowy </w:t>
      </w:r>
      <w:r w:rsidRPr="00B6546B">
        <w:rPr>
          <w:sz w:val="24"/>
          <w:szCs w:val="24"/>
        </w:rPr>
        <w:br/>
      </w:r>
      <w:r w:rsidRPr="00B6546B">
        <w:rPr>
          <w:b/>
          <w:sz w:val="24"/>
          <w:szCs w:val="24"/>
        </w:rPr>
        <w:t xml:space="preserve">w wysokości </w:t>
      </w:r>
      <w:r w:rsidR="001B4FAD">
        <w:rPr>
          <w:b/>
          <w:sz w:val="24"/>
          <w:szCs w:val="24"/>
        </w:rPr>
        <w:t>2</w:t>
      </w:r>
      <w:r w:rsidRPr="00B6546B">
        <w:rPr>
          <w:b/>
          <w:sz w:val="24"/>
          <w:szCs w:val="24"/>
        </w:rPr>
        <w:t>%</w:t>
      </w:r>
      <w:r w:rsidRPr="00B6546B">
        <w:rPr>
          <w:sz w:val="24"/>
          <w:szCs w:val="24"/>
        </w:rPr>
        <w:t xml:space="preserve"> wartości umowy</w:t>
      </w:r>
      <w:r w:rsidR="00885602">
        <w:rPr>
          <w:sz w:val="24"/>
          <w:szCs w:val="24"/>
        </w:rPr>
        <w:t>.</w:t>
      </w:r>
    </w:p>
    <w:p w14:paraId="5DA93EDE" w14:textId="38C24932" w:rsidR="00090DD4" w:rsidRPr="00B6546B" w:rsidRDefault="00090DD4" w:rsidP="003D5A50">
      <w:pPr>
        <w:pStyle w:val="Akapitzlist"/>
        <w:numPr>
          <w:ilvl w:val="0"/>
          <w:numId w:val="25"/>
        </w:numPr>
        <w:spacing w:after="120"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lastRenderedPageBreak/>
        <w:t xml:space="preserve">Zabezpieczenie wykonania umowy należy wnieść przed dniem podpisania umowy, wskazanym przez zamawiającego. Zabezpieczenie wykonania umowy może być wnoszone w następujących formach: </w:t>
      </w:r>
    </w:p>
    <w:p w14:paraId="32038BB2" w14:textId="77777777" w:rsidR="001B4FAD" w:rsidRPr="001B4FAD" w:rsidRDefault="00090DD4" w:rsidP="003D5A50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w pieniądzu, przelewem na rachunek bankowy Zamawiającego</w:t>
      </w:r>
      <w:r w:rsidR="001A51A8" w:rsidRPr="00B6546B">
        <w:rPr>
          <w:sz w:val="24"/>
          <w:szCs w:val="24"/>
        </w:rPr>
        <w:t xml:space="preserve">: </w:t>
      </w:r>
      <w:r w:rsidRPr="00B6546B">
        <w:rPr>
          <w:b/>
          <w:bCs/>
          <w:sz w:val="24"/>
          <w:szCs w:val="24"/>
        </w:rPr>
        <w:t xml:space="preserve">NBP O/O </w:t>
      </w:r>
      <w:r w:rsidR="001A51A8" w:rsidRPr="00B6546B">
        <w:rPr>
          <w:b/>
          <w:bCs/>
          <w:sz w:val="24"/>
          <w:szCs w:val="24"/>
        </w:rPr>
        <w:t xml:space="preserve">Kraków </w:t>
      </w:r>
      <w:r w:rsidR="001B4FAD" w:rsidRPr="001B4FAD">
        <w:rPr>
          <w:b/>
          <w:bCs/>
          <w:sz w:val="24"/>
          <w:szCs w:val="24"/>
        </w:rPr>
        <w:t>21</w:t>
      </w:r>
      <w:r w:rsidR="001B4FAD">
        <w:rPr>
          <w:b/>
          <w:bCs/>
          <w:sz w:val="24"/>
          <w:szCs w:val="24"/>
        </w:rPr>
        <w:t>, Nr konta:</w:t>
      </w:r>
      <w:r w:rsidR="001B4FAD" w:rsidRPr="001B4FAD">
        <w:rPr>
          <w:b/>
          <w:bCs/>
          <w:sz w:val="24"/>
          <w:szCs w:val="24"/>
        </w:rPr>
        <w:t xml:space="preserve"> 1010 1270 0052 1013 9800 0000</w:t>
      </w:r>
      <w:r w:rsidR="001A51A8" w:rsidRPr="00B6546B">
        <w:rPr>
          <w:b/>
          <w:bCs/>
          <w:sz w:val="24"/>
          <w:szCs w:val="24"/>
        </w:rPr>
        <w:t xml:space="preserve"> </w:t>
      </w:r>
    </w:p>
    <w:p w14:paraId="121788C4" w14:textId="6C86638E" w:rsidR="00090DD4" w:rsidRPr="00B6546B" w:rsidRDefault="001B4FAD" w:rsidP="003D5A50">
      <w:pPr>
        <w:pStyle w:val="Akapitzlist"/>
        <w:spacing w:after="120" w:line="276" w:lineRule="auto"/>
        <w:jc w:val="both"/>
        <w:rPr>
          <w:sz w:val="24"/>
          <w:szCs w:val="24"/>
        </w:rPr>
      </w:pPr>
      <w:r w:rsidRPr="001B4FAD">
        <w:rPr>
          <w:bCs/>
          <w:sz w:val="24"/>
          <w:szCs w:val="24"/>
        </w:rPr>
        <w:t xml:space="preserve">z dopiskiem „ Zabezpieczenie należytego wykonania umowy, </w:t>
      </w:r>
      <w:r w:rsidRPr="00BB3BF9">
        <w:rPr>
          <w:b/>
          <w:bCs/>
          <w:sz w:val="24"/>
          <w:szCs w:val="24"/>
          <w:u w:val="single"/>
        </w:rPr>
        <w:t xml:space="preserve">sprawa </w:t>
      </w:r>
      <w:r w:rsidR="008430B5">
        <w:rPr>
          <w:b/>
          <w:bCs/>
          <w:color w:val="000000" w:themeColor="text1"/>
          <w:sz w:val="24"/>
          <w:szCs w:val="24"/>
          <w:u w:val="single"/>
        </w:rPr>
        <w:t>16/</w:t>
      </w:r>
      <w:r w:rsidRPr="00E758DF">
        <w:rPr>
          <w:b/>
          <w:bCs/>
          <w:color w:val="000000" w:themeColor="text1"/>
          <w:sz w:val="24"/>
          <w:szCs w:val="24"/>
          <w:u w:val="single"/>
        </w:rPr>
        <w:t>03/202</w:t>
      </w:r>
      <w:r w:rsidR="00E1644B" w:rsidRPr="00E758DF">
        <w:rPr>
          <w:b/>
          <w:bCs/>
          <w:color w:val="000000" w:themeColor="text1"/>
          <w:sz w:val="24"/>
          <w:szCs w:val="24"/>
          <w:u w:val="single"/>
        </w:rPr>
        <w:t>5</w:t>
      </w:r>
      <w:r w:rsidRPr="00E758DF">
        <w:rPr>
          <w:b/>
          <w:bCs/>
          <w:color w:val="000000" w:themeColor="text1"/>
          <w:sz w:val="24"/>
          <w:szCs w:val="24"/>
          <w:u w:val="single"/>
        </w:rPr>
        <w:t>/OiB,</w:t>
      </w:r>
      <w:r w:rsidRPr="00E758DF">
        <w:rPr>
          <w:bCs/>
          <w:color w:val="000000" w:themeColor="text1"/>
          <w:sz w:val="24"/>
          <w:szCs w:val="24"/>
        </w:rPr>
        <w:t xml:space="preserve"> </w:t>
      </w:r>
      <w:r w:rsidR="00912652">
        <w:rPr>
          <w:b/>
          <w:bCs/>
          <w:sz w:val="24"/>
          <w:szCs w:val="24"/>
        </w:rPr>
        <w:t xml:space="preserve">dostawa </w:t>
      </w:r>
      <w:r w:rsidR="00793477">
        <w:rPr>
          <w:b/>
          <w:bCs/>
          <w:sz w:val="24"/>
          <w:szCs w:val="24"/>
        </w:rPr>
        <w:t xml:space="preserve">akumulatorów, opon oraz technicznych środków </w:t>
      </w:r>
      <w:r w:rsidR="00912652">
        <w:rPr>
          <w:b/>
          <w:bCs/>
          <w:sz w:val="24"/>
          <w:szCs w:val="24"/>
        </w:rPr>
        <w:t xml:space="preserve"> materiałowych do </w:t>
      </w:r>
      <w:r w:rsidR="00793477">
        <w:rPr>
          <w:b/>
          <w:bCs/>
          <w:sz w:val="24"/>
          <w:szCs w:val="24"/>
        </w:rPr>
        <w:t>statków powietrznych</w:t>
      </w:r>
      <w:r>
        <w:rPr>
          <w:b/>
          <w:bCs/>
          <w:sz w:val="24"/>
          <w:szCs w:val="24"/>
        </w:rPr>
        <w:t xml:space="preserve"> </w:t>
      </w:r>
      <w:r w:rsidR="001A51A8" w:rsidRPr="00B6546B">
        <w:rPr>
          <w:sz w:val="24"/>
          <w:szCs w:val="24"/>
        </w:rPr>
        <w:t xml:space="preserve">o </w:t>
      </w:r>
      <w:r w:rsidR="00090DD4" w:rsidRPr="00B6546B">
        <w:rPr>
          <w:sz w:val="24"/>
          <w:szCs w:val="24"/>
        </w:rPr>
        <w:t>jego wniesieniu w terminie decydować będzie data wpływu środków na rachunek bankowy</w:t>
      </w:r>
      <w:r w:rsidR="001A51A8" w:rsidRPr="00B6546B">
        <w:rPr>
          <w:sz w:val="24"/>
          <w:szCs w:val="24"/>
        </w:rPr>
        <w:t xml:space="preserve"> zamawiającego</w:t>
      </w:r>
      <w:r w:rsidR="00090DD4" w:rsidRPr="00B6546B">
        <w:rPr>
          <w:sz w:val="24"/>
          <w:szCs w:val="24"/>
        </w:rPr>
        <w:t>;</w:t>
      </w:r>
    </w:p>
    <w:p w14:paraId="2BE678E2" w14:textId="77777777" w:rsidR="00090DD4" w:rsidRPr="00B6546B" w:rsidRDefault="00090DD4" w:rsidP="003D5A50">
      <w:pPr>
        <w:pStyle w:val="Akapitzlist"/>
        <w:numPr>
          <w:ilvl w:val="0"/>
          <w:numId w:val="26"/>
        </w:numPr>
        <w:spacing w:after="120" w:line="276" w:lineRule="auto"/>
        <w:ind w:left="851" w:hanging="425"/>
        <w:rPr>
          <w:sz w:val="24"/>
          <w:szCs w:val="24"/>
        </w:rPr>
      </w:pPr>
      <w:r w:rsidRPr="00B6546B">
        <w:rPr>
          <w:sz w:val="24"/>
          <w:szCs w:val="24"/>
        </w:rPr>
        <w:t>w gwarancjach bankowych;</w:t>
      </w:r>
    </w:p>
    <w:p w14:paraId="43B839FD" w14:textId="77777777" w:rsidR="00090DD4" w:rsidRPr="00B6546B" w:rsidRDefault="00090DD4" w:rsidP="003D5A50">
      <w:pPr>
        <w:pStyle w:val="Akapitzlist"/>
        <w:numPr>
          <w:ilvl w:val="0"/>
          <w:numId w:val="26"/>
        </w:numPr>
        <w:spacing w:after="120" w:line="276" w:lineRule="auto"/>
        <w:ind w:left="851" w:hanging="425"/>
        <w:rPr>
          <w:sz w:val="24"/>
          <w:szCs w:val="24"/>
        </w:rPr>
      </w:pPr>
      <w:r w:rsidRPr="00B6546B">
        <w:rPr>
          <w:sz w:val="24"/>
          <w:szCs w:val="24"/>
        </w:rPr>
        <w:t>w gwarancjach ubezpieczeniowych;</w:t>
      </w:r>
    </w:p>
    <w:p w14:paraId="0D95681E" w14:textId="6CA98E49" w:rsidR="00090DD4" w:rsidRPr="00B6546B" w:rsidRDefault="00090DD4" w:rsidP="003D5A50">
      <w:pPr>
        <w:pStyle w:val="Akapitzlist"/>
        <w:numPr>
          <w:ilvl w:val="0"/>
          <w:numId w:val="26"/>
        </w:numPr>
        <w:spacing w:after="120" w:line="276" w:lineRule="auto"/>
        <w:ind w:left="851" w:hanging="425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w poręczeniach udzielanych przez podmioty, o których mowa w art. 6 b ust. 5 pkt 2 ustawy z dnia 9</w:t>
      </w:r>
      <w:r w:rsidR="0005736B" w:rsidRPr="00B6546B">
        <w:rPr>
          <w:sz w:val="24"/>
          <w:szCs w:val="24"/>
        </w:rPr>
        <w:t xml:space="preserve"> </w:t>
      </w:r>
      <w:r w:rsidRPr="00B6546B">
        <w:rPr>
          <w:sz w:val="24"/>
          <w:szCs w:val="24"/>
        </w:rPr>
        <w:t>listopada 2000 r. o utworzeniu Polskiej Agencji Rozwoju Przedsiębiorczości (Dz. U. z 2007 r. Nr 42, poz. 275, z późn. zm.).</w:t>
      </w:r>
    </w:p>
    <w:p w14:paraId="37C80C22" w14:textId="0F6BA1BD" w:rsidR="00090DD4" w:rsidRPr="00B6546B" w:rsidRDefault="00090DD4" w:rsidP="003D5A50">
      <w:pPr>
        <w:pStyle w:val="Akapitzlist"/>
        <w:numPr>
          <w:ilvl w:val="0"/>
          <w:numId w:val="25"/>
        </w:numPr>
        <w:spacing w:after="120"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W przypadku wnoszenia zabezpieczenia należytego wykonania umowy w formie niepieniężnej wymagane jest, aby oryginał dokumentu w postaci elektronicznej został złożony przed zawarciem umowy za pośrednictwem platformy zakupowej. Zamawiający wymaga złożenia dokumentu w formie elektronicznej z zastrzeżeniem, iż będzie on podpisany kwalifikowanym podpisem elektronicznym przez Gwaranta tj.</w:t>
      </w:r>
      <w:r w:rsidR="005559C1" w:rsidRPr="00B6546B">
        <w:rPr>
          <w:sz w:val="24"/>
          <w:szCs w:val="24"/>
        </w:rPr>
        <w:t xml:space="preserve"> wystawcę gwarancji/poręczenia.</w:t>
      </w:r>
    </w:p>
    <w:p w14:paraId="108647E6" w14:textId="089B2A0B" w:rsidR="00090DD4" w:rsidRPr="00B6546B" w:rsidRDefault="00090DD4" w:rsidP="003D5A50">
      <w:pPr>
        <w:pStyle w:val="Akapitzlist"/>
        <w:numPr>
          <w:ilvl w:val="0"/>
          <w:numId w:val="25"/>
        </w:numPr>
        <w:spacing w:after="120"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Zamawiający zastrzega sobie prawo do objęcia zabezpieczeniem wykonania umowy roszczeń z tytułu gwarancji i rękojmi za wady przedmiotu zamówienia.</w:t>
      </w:r>
    </w:p>
    <w:p w14:paraId="78506CDA" w14:textId="0A62561F" w:rsidR="00F21054" w:rsidRDefault="00090DD4" w:rsidP="003D5A50">
      <w:pPr>
        <w:pStyle w:val="Akapitzlist"/>
        <w:numPr>
          <w:ilvl w:val="0"/>
          <w:numId w:val="25"/>
        </w:numPr>
        <w:spacing w:after="120"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Zabezpieczenie wykonania umowy, złożone w formie innej niż w pieniądzu, powinno mieć termin ważności dłuższy o co najmniej 30 dni od terminu wykonania umowy. W przypadku niewykonania umowy w terminie, wykonawca zobowiązany jest do niezbędnego przedłużenia terminu ważności złożonej gwarancji.</w:t>
      </w:r>
    </w:p>
    <w:p w14:paraId="798E94B6" w14:textId="7AE5B608" w:rsidR="00A93A03" w:rsidRDefault="00A93A03" w:rsidP="00A93A03">
      <w:pPr>
        <w:pStyle w:val="Akapitzlist"/>
        <w:spacing w:after="120" w:line="276" w:lineRule="auto"/>
        <w:ind w:left="426"/>
        <w:jc w:val="both"/>
        <w:rPr>
          <w:sz w:val="24"/>
          <w:szCs w:val="24"/>
        </w:rPr>
      </w:pPr>
    </w:p>
    <w:p w14:paraId="3F3BB986" w14:textId="77777777" w:rsidR="00090DD4" w:rsidRPr="00B6546B" w:rsidRDefault="00090DD4" w:rsidP="00B950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710" w:hanging="710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Rozdział XII</w:t>
      </w:r>
    </w:p>
    <w:p w14:paraId="714930B4" w14:textId="77777777" w:rsidR="00090DD4" w:rsidRPr="00B6546B" w:rsidRDefault="00090DD4" w:rsidP="00B950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710" w:hanging="710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OCHRONA DANYCH OSOBOWYCH</w:t>
      </w:r>
    </w:p>
    <w:p w14:paraId="421DBA0C" w14:textId="28BCC8EC" w:rsidR="00044712" w:rsidRPr="00B6546B" w:rsidRDefault="00044712" w:rsidP="003D5A50">
      <w:pPr>
        <w:numPr>
          <w:ilvl w:val="0"/>
          <w:numId w:val="32"/>
        </w:numPr>
        <w:autoSpaceDE w:val="0"/>
        <w:autoSpaceDN w:val="0"/>
        <w:adjustRightInd w:val="0"/>
        <w:spacing w:before="240" w:after="120"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B6546B">
        <w:rPr>
          <w:sz w:val="24"/>
          <w:szCs w:val="24"/>
          <w:lang w:eastAsia="ar-SA"/>
        </w:rPr>
        <w:t xml:space="preserve">Zgodnie z art. 13 ust. 1 i 2 </w:t>
      </w:r>
      <w:r w:rsidRPr="00B6546B">
        <w:rPr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</w:t>
      </w:r>
      <w:r w:rsidRPr="00B6546B">
        <w:rPr>
          <w:sz w:val="24"/>
          <w:szCs w:val="24"/>
        </w:rPr>
        <w:br/>
        <w:t xml:space="preserve">(Dz. Urz. UE L 119 z 04.05.2016, str. 1), </w:t>
      </w:r>
      <w:r w:rsidRPr="00B6546B">
        <w:rPr>
          <w:sz w:val="24"/>
          <w:szCs w:val="24"/>
          <w:lang w:eastAsia="ar-SA"/>
        </w:rPr>
        <w:t xml:space="preserve">dalej „RODO”, informuję, że: </w:t>
      </w:r>
    </w:p>
    <w:p w14:paraId="097745FD" w14:textId="735C6940" w:rsidR="00044712" w:rsidRPr="00B6546B" w:rsidRDefault="00044712" w:rsidP="003D5A50">
      <w:pPr>
        <w:numPr>
          <w:ilvl w:val="0"/>
          <w:numId w:val="31"/>
        </w:numPr>
        <w:suppressAutoHyphens/>
        <w:spacing w:after="120" w:line="276" w:lineRule="auto"/>
        <w:ind w:left="851" w:hanging="425"/>
        <w:contextualSpacing/>
        <w:jc w:val="both"/>
        <w:rPr>
          <w:bCs/>
          <w:i/>
          <w:sz w:val="24"/>
          <w:szCs w:val="24"/>
          <w:lang w:eastAsia="ar-SA"/>
        </w:rPr>
      </w:pPr>
      <w:r w:rsidRPr="00B6546B">
        <w:rPr>
          <w:bCs/>
          <w:sz w:val="24"/>
          <w:szCs w:val="24"/>
          <w:lang w:eastAsia="ar-SA"/>
        </w:rPr>
        <w:t xml:space="preserve">Administratorem danych osobowych pozyskanych w niniejszej procedurze bezpośrednio od osób fizycznych, których te dane dotyczą jest Komendant </w:t>
      </w:r>
      <w:r w:rsidRPr="00B6546B">
        <w:rPr>
          <w:bCs/>
          <w:sz w:val="24"/>
          <w:szCs w:val="24"/>
          <w:lang w:eastAsia="ar-SA"/>
        </w:rPr>
        <w:br/>
      </w:r>
      <w:r w:rsidRPr="00B6546B">
        <w:rPr>
          <w:b/>
          <w:bCs/>
          <w:sz w:val="24"/>
          <w:szCs w:val="24"/>
          <w:lang w:eastAsia="ar-SA"/>
        </w:rPr>
        <w:t>3 Regionalnej Bazy Logistycznej, ul. Montelupich 3, 30-901 Kraków;</w:t>
      </w:r>
    </w:p>
    <w:p w14:paraId="3FC4B667" w14:textId="4690597D" w:rsidR="00044712" w:rsidRPr="00B6546B" w:rsidRDefault="00044712" w:rsidP="003D5A50">
      <w:pPr>
        <w:numPr>
          <w:ilvl w:val="0"/>
          <w:numId w:val="31"/>
        </w:numPr>
        <w:suppressAutoHyphens/>
        <w:spacing w:after="120" w:line="276" w:lineRule="auto"/>
        <w:ind w:left="851" w:hanging="425"/>
        <w:contextualSpacing/>
        <w:jc w:val="both"/>
        <w:rPr>
          <w:sz w:val="24"/>
          <w:szCs w:val="24"/>
          <w:lang w:eastAsia="ar-SA"/>
        </w:rPr>
      </w:pPr>
      <w:r w:rsidRPr="00B6546B">
        <w:rPr>
          <w:bCs/>
          <w:sz w:val="24"/>
          <w:szCs w:val="24"/>
          <w:lang w:eastAsia="ar-SA"/>
        </w:rPr>
        <w:t xml:space="preserve">Z inspektorem ochrony danych osobowych w </w:t>
      </w:r>
      <w:r w:rsidRPr="00B6546B">
        <w:rPr>
          <w:b/>
          <w:bCs/>
          <w:sz w:val="24"/>
          <w:szCs w:val="24"/>
          <w:lang w:eastAsia="ar-SA"/>
        </w:rPr>
        <w:t xml:space="preserve">3 Regionalnej Bazie Logistycznej, </w:t>
      </w:r>
      <w:r w:rsidRPr="00B6546B">
        <w:rPr>
          <w:b/>
          <w:bCs/>
          <w:sz w:val="24"/>
          <w:szCs w:val="24"/>
          <w:lang w:eastAsia="ar-SA"/>
        </w:rPr>
        <w:br/>
        <w:t xml:space="preserve">ul. Montelupich 3, 30-901 Kraków </w:t>
      </w:r>
      <w:r w:rsidRPr="00B6546B">
        <w:rPr>
          <w:bCs/>
          <w:sz w:val="24"/>
          <w:szCs w:val="24"/>
          <w:lang w:eastAsia="ar-SA"/>
        </w:rPr>
        <w:t>należy konta</w:t>
      </w:r>
      <w:r w:rsidR="0085334E">
        <w:rPr>
          <w:bCs/>
          <w:sz w:val="24"/>
          <w:szCs w:val="24"/>
          <w:lang w:eastAsia="ar-SA"/>
        </w:rPr>
        <w:t>ktować się pod tel: 261 137 781</w:t>
      </w:r>
      <w:r w:rsidRPr="00B6546B">
        <w:rPr>
          <w:bCs/>
          <w:sz w:val="24"/>
          <w:szCs w:val="24"/>
          <w:lang w:eastAsia="ar-SA"/>
        </w:rPr>
        <w:t>.</w:t>
      </w:r>
    </w:p>
    <w:p w14:paraId="78966FCC" w14:textId="3E82D91A" w:rsidR="00044712" w:rsidRPr="00B6546B" w:rsidRDefault="00044712" w:rsidP="003D5A50">
      <w:pPr>
        <w:numPr>
          <w:ilvl w:val="0"/>
          <w:numId w:val="31"/>
        </w:numPr>
        <w:suppressAutoHyphens/>
        <w:spacing w:after="120" w:line="276" w:lineRule="auto"/>
        <w:ind w:left="851" w:hanging="425"/>
        <w:contextualSpacing/>
        <w:jc w:val="both"/>
        <w:rPr>
          <w:sz w:val="24"/>
          <w:szCs w:val="24"/>
          <w:lang w:eastAsia="ar-SA"/>
        </w:rPr>
      </w:pPr>
      <w:r w:rsidRPr="00B6546B">
        <w:rPr>
          <w:bCs/>
          <w:sz w:val="24"/>
          <w:szCs w:val="24"/>
          <w:lang w:eastAsia="ar-SA"/>
        </w:rPr>
        <w:t>Pozyskane dane osobowe przetwarzane będą na podstawie art. 6 ust. 1 lit. c</w:t>
      </w:r>
      <w:r w:rsidRPr="00B6546B">
        <w:rPr>
          <w:bCs/>
          <w:i/>
          <w:sz w:val="24"/>
          <w:szCs w:val="24"/>
          <w:lang w:eastAsia="ar-SA"/>
        </w:rPr>
        <w:t xml:space="preserve"> </w:t>
      </w:r>
      <w:r w:rsidRPr="00B6546B">
        <w:rPr>
          <w:bCs/>
          <w:sz w:val="24"/>
          <w:szCs w:val="24"/>
          <w:lang w:eastAsia="ar-SA"/>
        </w:rPr>
        <w:t xml:space="preserve">RODO </w:t>
      </w:r>
      <w:r w:rsidRPr="00B6546B">
        <w:rPr>
          <w:bCs/>
          <w:sz w:val="24"/>
          <w:szCs w:val="24"/>
          <w:lang w:eastAsia="ar-SA"/>
        </w:rPr>
        <w:br/>
        <w:t>w celach wynikających z prawnie uzasadnionych interesów realizowanych przez Administratora  w związku z prowadzoną procedurą o udzielenie przedmiotowego zamówienia;</w:t>
      </w:r>
    </w:p>
    <w:p w14:paraId="3E4BD1E8" w14:textId="72405A48" w:rsidR="00044712" w:rsidRPr="00B6546B" w:rsidRDefault="00044712" w:rsidP="003D5A50">
      <w:pPr>
        <w:numPr>
          <w:ilvl w:val="0"/>
          <w:numId w:val="31"/>
        </w:numPr>
        <w:suppressAutoHyphens/>
        <w:spacing w:after="120" w:line="276" w:lineRule="auto"/>
        <w:ind w:left="851" w:hanging="425"/>
        <w:contextualSpacing/>
        <w:jc w:val="both"/>
        <w:rPr>
          <w:bCs/>
          <w:sz w:val="24"/>
          <w:szCs w:val="24"/>
          <w:lang w:eastAsia="ar-SA"/>
        </w:rPr>
      </w:pPr>
      <w:r w:rsidRPr="00B6546B">
        <w:rPr>
          <w:bCs/>
          <w:sz w:val="24"/>
          <w:szCs w:val="24"/>
          <w:lang w:eastAsia="ar-SA"/>
        </w:rPr>
        <w:lastRenderedPageBreak/>
        <w:t xml:space="preserve">Odbiorcami danych osobowych będą osoby lub podmioty, którym udostępniona zostanie dokumentacja postępowania w oparciu o obowiązujące u Zamawiającego procedury udzielania zamówień i przepisy prawa;  </w:t>
      </w:r>
    </w:p>
    <w:p w14:paraId="7DC0813A" w14:textId="439ECD89" w:rsidR="00044712" w:rsidRPr="00B6546B" w:rsidRDefault="00044712" w:rsidP="003D5A50">
      <w:pPr>
        <w:numPr>
          <w:ilvl w:val="0"/>
          <w:numId w:val="31"/>
        </w:numPr>
        <w:suppressAutoHyphens/>
        <w:spacing w:after="120" w:line="276" w:lineRule="auto"/>
        <w:ind w:left="851" w:hanging="425"/>
        <w:contextualSpacing/>
        <w:jc w:val="both"/>
        <w:rPr>
          <w:bCs/>
          <w:sz w:val="24"/>
          <w:szCs w:val="24"/>
          <w:lang w:eastAsia="ar-SA"/>
        </w:rPr>
      </w:pPr>
      <w:r w:rsidRPr="00B6546B">
        <w:rPr>
          <w:bCs/>
          <w:sz w:val="24"/>
          <w:szCs w:val="24"/>
          <w:lang w:eastAsia="ar-SA"/>
        </w:rPr>
        <w:t xml:space="preserve">z uwagi na fakt, iż przetwarzanie danych osobowych następuje w zakresie </w:t>
      </w:r>
      <w:r w:rsidRPr="00F342D2">
        <w:rPr>
          <w:bCs/>
          <w:sz w:val="24"/>
          <w:szCs w:val="24"/>
          <w:lang w:eastAsia="ar-SA"/>
        </w:rPr>
        <w:t>powierzonego Administrato</w:t>
      </w:r>
      <w:r w:rsidR="005559C1" w:rsidRPr="00F342D2">
        <w:rPr>
          <w:bCs/>
          <w:sz w:val="24"/>
          <w:szCs w:val="24"/>
          <w:lang w:eastAsia="ar-SA"/>
        </w:rPr>
        <w:t xml:space="preserve">rowi zadania publicznego, pn.: </w:t>
      </w:r>
      <w:r w:rsidR="00957B54" w:rsidRPr="00F342D2">
        <w:rPr>
          <w:b/>
          <w:sz w:val="24"/>
          <w:szCs w:val="24"/>
        </w:rPr>
        <w:t>„</w:t>
      </w:r>
      <w:r w:rsidR="00793477">
        <w:rPr>
          <w:b/>
          <w:sz w:val="24"/>
          <w:szCs w:val="24"/>
        </w:rPr>
        <w:t xml:space="preserve">Dostawa akumulatorów, opon oraz technicznych </w:t>
      </w:r>
      <w:r w:rsidR="00912652" w:rsidRPr="00F342D2">
        <w:rPr>
          <w:b/>
          <w:sz w:val="24"/>
          <w:szCs w:val="24"/>
        </w:rPr>
        <w:t xml:space="preserve">środków materiałowych do </w:t>
      </w:r>
      <w:r w:rsidR="00793477">
        <w:rPr>
          <w:b/>
          <w:sz w:val="24"/>
          <w:szCs w:val="24"/>
        </w:rPr>
        <w:t xml:space="preserve">statków powietrznych </w:t>
      </w:r>
      <w:r w:rsidR="00727ECB" w:rsidRPr="00E758DF">
        <w:rPr>
          <w:b/>
          <w:bCs/>
          <w:color w:val="000000" w:themeColor="text1"/>
          <w:sz w:val="24"/>
          <w:szCs w:val="24"/>
          <w:lang w:eastAsia="ar-SA"/>
        </w:rPr>
        <w:t xml:space="preserve">– sprawa </w:t>
      </w:r>
      <w:r w:rsidR="00957B54" w:rsidRPr="00E758DF">
        <w:rPr>
          <w:b/>
          <w:bCs/>
          <w:color w:val="000000" w:themeColor="text1"/>
          <w:sz w:val="24"/>
          <w:szCs w:val="24"/>
          <w:lang w:eastAsia="ar-SA"/>
        </w:rPr>
        <w:t xml:space="preserve">nr </w:t>
      </w:r>
      <w:r w:rsidR="008430B5">
        <w:rPr>
          <w:b/>
          <w:bCs/>
          <w:color w:val="000000" w:themeColor="text1"/>
          <w:sz w:val="24"/>
          <w:szCs w:val="24"/>
          <w:lang w:eastAsia="ar-SA"/>
        </w:rPr>
        <w:t>16</w:t>
      </w:r>
      <w:r w:rsidR="00957B54" w:rsidRPr="00E758DF">
        <w:rPr>
          <w:b/>
          <w:bCs/>
          <w:color w:val="000000" w:themeColor="text1"/>
          <w:sz w:val="24"/>
          <w:szCs w:val="24"/>
          <w:lang w:eastAsia="ar-SA"/>
        </w:rPr>
        <w:t>/03/202</w:t>
      </w:r>
      <w:r w:rsidR="00E1644B" w:rsidRPr="00E758DF">
        <w:rPr>
          <w:b/>
          <w:bCs/>
          <w:color w:val="000000" w:themeColor="text1"/>
          <w:sz w:val="24"/>
          <w:szCs w:val="24"/>
          <w:lang w:eastAsia="ar-SA"/>
        </w:rPr>
        <w:t>5</w:t>
      </w:r>
      <w:r w:rsidR="005559C1" w:rsidRPr="00E758DF">
        <w:rPr>
          <w:b/>
          <w:bCs/>
          <w:color w:val="000000" w:themeColor="text1"/>
          <w:sz w:val="24"/>
          <w:szCs w:val="24"/>
          <w:lang w:eastAsia="ar-SA"/>
        </w:rPr>
        <w:t>/OiB</w:t>
      </w:r>
      <w:r w:rsidRPr="00E758DF">
        <w:rPr>
          <w:bCs/>
          <w:color w:val="000000" w:themeColor="text1"/>
          <w:sz w:val="24"/>
          <w:szCs w:val="24"/>
          <w:lang w:eastAsia="ar-SA"/>
        </w:rPr>
        <w:t xml:space="preserve">, </w:t>
      </w:r>
      <w:r w:rsidRPr="00F342D2">
        <w:rPr>
          <w:bCs/>
          <w:sz w:val="24"/>
          <w:szCs w:val="24"/>
          <w:lang w:eastAsia="ar-SA"/>
        </w:rPr>
        <w:t xml:space="preserve">Administrator </w:t>
      </w:r>
      <w:r w:rsidRPr="00D40BF3">
        <w:rPr>
          <w:bCs/>
          <w:sz w:val="24"/>
          <w:szCs w:val="24"/>
          <w:lang w:eastAsia="ar-SA"/>
        </w:rPr>
        <w:t>jest u</w:t>
      </w:r>
      <w:r w:rsidR="00957B54" w:rsidRPr="00D40BF3">
        <w:rPr>
          <w:bCs/>
          <w:sz w:val="24"/>
          <w:szCs w:val="24"/>
          <w:lang w:eastAsia="ar-SA"/>
        </w:rPr>
        <w:t>prawniony do ich</w:t>
      </w:r>
      <w:r w:rsidR="00957B54">
        <w:rPr>
          <w:bCs/>
          <w:sz w:val="24"/>
          <w:szCs w:val="24"/>
          <w:lang w:eastAsia="ar-SA"/>
        </w:rPr>
        <w:t xml:space="preserve"> przetwarzania </w:t>
      </w:r>
      <w:r w:rsidRPr="00B6546B">
        <w:rPr>
          <w:bCs/>
          <w:sz w:val="24"/>
          <w:szCs w:val="24"/>
          <w:lang w:eastAsia="ar-SA"/>
        </w:rPr>
        <w:t>i przechowywania co najmniej przez okres realizacji tego zadania, nie krócej niż przez 4 lat od dnia zakończenia procedury o udzielenie tego zamówienia;</w:t>
      </w:r>
    </w:p>
    <w:p w14:paraId="5D2A8701" w14:textId="165484C4" w:rsidR="00044712" w:rsidRPr="00B6546B" w:rsidRDefault="00044712" w:rsidP="003D5A50">
      <w:pPr>
        <w:numPr>
          <w:ilvl w:val="0"/>
          <w:numId w:val="31"/>
        </w:numPr>
        <w:suppressAutoHyphens/>
        <w:spacing w:after="120" w:line="276" w:lineRule="auto"/>
        <w:ind w:left="851" w:hanging="425"/>
        <w:contextualSpacing/>
        <w:jc w:val="both"/>
        <w:rPr>
          <w:b/>
          <w:bCs/>
          <w:i/>
          <w:sz w:val="24"/>
          <w:szCs w:val="24"/>
          <w:lang w:eastAsia="ar-SA"/>
        </w:rPr>
      </w:pPr>
      <w:r w:rsidRPr="00B6546B">
        <w:rPr>
          <w:bCs/>
          <w:sz w:val="24"/>
          <w:szCs w:val="24"/>
          <w:lang w:eastAsia="ar-SA"/>
        </w:rPr>
        <w:t>Obowiązek podania ww. danych osobowych jest konieczny z uwagi na prawnie uzasadnione interesy realizowane przez Administratora, tj. w celach dokonania wyboru oferty najkorzystniejszej w niniejszej procedurze o udzielenie zamówienia publicznego oraz zawarcia umowy z wybranym wykonawcą;</w:t>
      </w:r>
    </w:p>
    <w:p w14:paraId="438A11CC" w14:textId="59DF5196" w:rsidR="00044712" w:rsidRPr="00B6546B" w:rsidRDefault="00044712" w:rsidP="003D5A50">
      <w:pPr>
        <w:numPr>
          <w:ilvl w:val="0"/>
          <w:numId w:val="31"/>
        </w:numPr>
        <w:suppressAutoHyphens/>
        <w:spacing w:after="120" w:line="276" w:lineRule="auto"/>
        <w:ind w:left="851" w:hanging="425"/>
        <w:contextualSpacing/>
        <w:jc w:val="both"/>
        <w:rPr>
          <w:bCs/>
          <w:sz w:val="24"/>
          <w:szCs w:val="24"/>
          <w:lang w:eastAsia="ar-SA"/>
        </w:rPr>
      </w:pPr>
      <w:r w:rsidRPr="00B6546B">
        <w:rPr>
          <w:bCs/>
          <w:sz w:val="24"/>
          <w:szCs w:val="24"/>
          <w:lang w:eastAsia="ar-SA"/>
        </w:rPr>
        <w:t>w odniesieniu do ww. danych osobowych decyzje nie będą podejmowane w sposób zautomatyzowany, stosownie do art. 22 RODO;</w:t>
      </w:r>
    </w:p>
    <w:p w14:paraId="22D9902F" w14:textId="77777777" w:rsidR="00044712" w:rsidRPr="00B6546B" w:rsidRDefault="00044712" w:rsidP="003D5A50">
      <w:pPr>
        <w:numPr>
          <w:ilvl w:val="0"/>
          <w:numId w:val="31"/>
        </w:numPr>
        <w:suppressAutoHyphens/>
        <w:spacing w:after="120" w:line="276" w:lineRule="auto"/>
        <w:ind w:left="851" w:hanging="425"/>
        <w:contextualSpacing/>
        <w:jc w:val="both"/>
        <w:rPr>
          <w:bCs/>
          <w:sz w:val="24"/>
          <w:szCs w:val="24"/>
          <w:lang w:eastAsia="ar-SA"/>
        </w:rPr>
      </w:pPr>
      <w:r w:rsidRPr="00B6546B">
        <w:rPr>
          <w:bCs/>
          <w:sz w:val="24"/>
          <w:szCs w:val="24"/>
          <w:lang w:eastAsia="ar-SA"/>
        </w:rPr>
        <w:t>osoba fizyczna, której dane dotyczą posiada:</w:t>
      </w:r>
    </w:p>
    <w:p w14:paraId="0F7D2315" w14:textId="77777777" w:rsidR="00044712" w:rsidRPr="00B6546B" w:rsidRDefault="00044712" w:rsidP="003D5A50">
      <w:pPr>
        <w:numPr>
          <w:ilvl w:val="0"/>
          <w:numId w:val="30"/>
        </w:numPr>
        <w:suppressAutoHyphens/>
        <w:spacing w:after="120" w:line="276" w:lineRule="auto"/>
        <w:ind w:left="1134" w:hanging="283"/>
        <w:contextualSpacing/>
        <w:jc w:val="both"/>
        <w:rPr>
          <w:bCs/>
          <w:sz w:val="24"/>
          <w:szCs w:val="24"/>
          <w:lang w:eastAsia="ar-SA"/>
        </w:rPr>
      </w:pPr>
      <w:r w:rsidRPr="00B6546B">
        <w:rPr>
          <w:bCs/>
          <w:sz w:val="24"/>
          <w:szCs w:val="24"/>
          <w:lang w:eastAsia="ar-SA"/>
        </w:rPr>
        <w:t>na podstawie art. 15 RODO prawo dostępu do danych osobowych jej dotyczących;</w:t>
      </w:r>
    </w:p>
    <w:p w14:paraId="4EB7A575" w14:textId="77777777" w:rsidR="00044712" w:rsidRPr="00B6546B" w:rsidRDefault="00044712" w:rsidP="003D5A50">
      <w:pPr>
        <w:numPr>
          <w:ilvl w:val="0"/>
          <w:numId w:val="30"/>
        </w:numPr>
        <w:suppressAutoHyphens/>
        <w:spacing w:after="120" w:line="276" w:lineRule="auto"/>
        <w:ind w:left="1134" w:hanging="283"/>
        <w:contextualSpacing/>
        <w:jc w:val="both"/>
        <w:rPr>
          <w:bCs/>
          <w:sz w:val="24"/>
          <w:szCs w:val="24"/>
          <w:lang w:eastAsia="ar-SA"/>
        </w:rPr>
      </w:pPr>
      <w:r w:rsidRPr="00B6546B">
        <w:rPr>
          <w:bCs/>
          <w:sz w:val="24"/>
          <w:szCs w:val="24"/>
          <w:lang w:eastAsia="ar-SA"/>
        </w:rPr>
        <w:t>na podstawie art. 16 RODO prawo do sprostowania jej danych osobowych</w:t>
      </w:r>
      <w:r w:rsidRPr="00B6546B">
        <w:rPr>
          <w:b/>
          <w:bCs/>
          <w:sz w:val="24"/>
          <w:szCs w:val="24"/>
          <w:lang w:eastAsia="ar-SA"/>
        </w:rPr>
        <w:t>*</w:t>
      </w:r>
      <w:r w:rsidRPr="00B6546B">
        <w:rPr>
          <w:bCs/>
          <w:sz w:val="24"/>
          <w:szCs w:val="24"/>
          <w:lang w:eastAsia="ar-SA"/>
        </w:rPr>
        <w:t>;</w:t>
      </w:r>
    </w:p>
    <w:p w14:paraId="7653689F" w14:textId="67733500" w:rsidR="00044712" w:rsidRPr="00B6546B" w:rsidRDefault="00044712" w:rsidP="003D5A50">
      <w:pPr>
        <w:numPr>
          <w:ilvl w:val="0"/>
          <w:numId w:val="30"/>
        </w:numPr>
        <w:suppressAutoHyphens/>
        <w:spacing w:after="120" w:line="276" w:lineRule="auto"/>
        <w:ind w:left="1134" w:hanging="283"/>
        <w:contextualSpacing/>
        <w:jc w:val="both"/>
        <w:rPr>
          <w:bCs/>
          <w:sz w:val="24"/>
          <w:szCs w:val="24"/>
          <w:lang w:eastAsia="ar-SA"/>
        </w:rPr>
      </w:pPr>
      <w:r w:rsidRPr="00B6546B">
        <w:rPr>
          <w:bCs/>
          <w:sz w:val="24"/>
          <w:szCs w:val="24"/>
          <w:lang w:eastAsia="ar-SA"/>
        </w:rPr>
        <w:t>na podstawie art. 18 RODO prawo żądania od administratora ograniczenia przetwarzania danych osobowych z zastrzeżeniem przypadków, o któ</w:t>
      </w:r>
      <w:r w:rsidR="000F18A6">
        <w:rPr>
          <w:bCs/>
          <w:sz w:val="24"/>
          <w:szCs w:val="24"/>
          <w:lang w:eastAsia="ar-SA"/>
        </w:rPr>
        <w:t>rych mowa w art. 18 ust. 2 RODO</w:t>
      </w:r>
      <w:r w:rsidRPr="00B6546B">
        <w:rPr>
          <w:bCs/>
          <w:sz w:val="24"/>
          <w:szCs w:val="24"/>
          <w:lang w:eastAsia="ar-SA"/>
        </w:rPr>
        <w:t xml:space="preserve">**;  </w:t>
      </w:r>
    </w:p>
    <w:p w14:paraId="78E183E9" w14:textId="77777777" w:rsidR="00044712" w:rsidRPr="00B6546B" w:rsidRDefault="00044712" w:rsidP="003D5A50">
      <w:pPr>
        <w:numPr>
          <w:ilvl w:val="0"/>
          <w:numId w:val="30"/>
        </w:numPr>
        <w:suppressAutoHyphens/>
        <w:spacing w:after="120" w:line="276" w:lineRule="auto"/>
        <w:ind w:left="1134" w:hanging="283"/>
        <w:contextualSpacing/>
        <w:jc w:val="both"/>
        <w:rPr>
          <w:bCs/>
          <w:i/>
          <w:sz w:val="24"/>
          <w:szCs w:val="24"/>
          <w:lang w:eastAsia="ar-SA"/>
        </w:rPr>
      </w:pPr>
      <w:r w:rsidRPr="00B6546B">
        <w:rPr>
          <w:bCs/>
          <w:sz w:val="24"/>
          <w:szCs w:val="24"/>
          <w:lang w:eastAsia="ar-SA"/>
        </w:rPr>
        <w:t>prawo do wniesienia skargi do Prezesa Urzędu Ochrony Danych Osobowych, gdy uzna, że przetwarzanie danych osobowych jej dotyczących narusza przepisy RODO;</w:t>
      </w:r>
    </w:p>
    <w:p w14:paraId="7E8E6E10" w14:textId="77777777" w:rsidR="00044712" w:rsidRPr="00B6546B" w:rsidRDefault="00044712" w:rsidP="003D5A50">
      <w:pPr>
        <w:numPr>
          <w:ilvl w:val="0"/>
          <w:numId w:val="31"/>
        </w:numPr>
        <w:suppressAutoHyphens/>
        <w:spacing w:after="120" w:line="276" w:lineRule="auto"/>
        <w:ind w:left="851" w:hanging="425"/>
        <w:contextualSpacing/>
        <w:jc w:val="both"/>
        <w:rPr>
          <w:bCs/>
          <w:i/>
          <w:sz w:val="24"/>
          <w:szCs w:val="24"/>
          <w:lang w:eastAsia="ar-SA"/>
        </w:rPr>
      </w:pPr>
      <w:r w:rsidRPr="00B6546B">
        <w:rPr>
          <w:bCs/>
          <w:sz w:val="24"/>
          <w:szCs w:val="24"/>
          <w:lang w:eastAsia="ar-SA"/>
        </w:rPr>
        <w:t>osobie fizycznej, której dane dotyczą nie przysługuje:</w:t>
      </w:r>
    </w:p>
    <w:p w14:paraId="392155B9" w14:textId="77777777" w:rsidR="00044712" w:rsidRPr="00B6546B" w:rsidRDefault="00044712" w:rsidP="003D5A50">
      <w:pPr>
        <w:numPr>
          <w:ilvl w:val="0"/>
          <w:numId w:val="30"/>
        </w:numPr>
        <w:suppressAutoHyphens/>
        <w:spacing w:after="120" w:line="276" w:lineRule="auto"/>
        <w:ind w:left="1134" w:hanging="283"/>
        <w:contextualSpacing/>
        <w:jc w:val="both"/>
        <w:rPr>
          <w:bCs/>
          <w:i/>
          <w:sz w:val="24"/>
          <w:szCs w:val="24"/>
          <w:lang w:eastAsia="ar-SA"/>
        </w:rPr>
      </w:pPr>
      <w:r w:rsidRPr="00B6546B">
        <w:rPr>
          <w:bCs/>
          <w:sz w:val="24"/>
          <w:szCs w:val="24"/>
          <w:lang w:eastAsia="ar-SA"/>
        </w:rPr>
        <w:t>w związku z art. 17 ust. 3 lit. b, d lub e RODO prawo do usunięcia danych osobowych;</w:t>
      </w:r>
    </w:p>
    <w:p w14:paraId="4EE26210" w14:textId="77777777" w:rsidR="00044712" w:rsidRPr="00B6546B" w:rsidRDefault="00044712" w:rsidP="003D5A50">
      <w:pPr>
        <w:numPr>
          <w:ilvl w:val="0"/>
          <w:numId w:val="30"/>
        </w:numPr>
        <w:suppressAutoHyphens/>
        <w:spacing w:after="120" w:line="276" w:lineRule="auto"/>
        <w:ind w:left="1134" w:hanging="283"/>
        <w:contextualSpacing/>
        <w:jc w:val="both"/>
        <w:rPr>
          <w:b/>
          <w:bCs/>
          <w:i/>
          <w:sz w:val="24"/>
          <w:szCs w:val="24"/>
          <w:lang w:eastAsia="ar-SA"/>
        </w:rPr>
      </w:pPr>
      <w:r w:rsidRPr="00B6546B">
        <w:rPr>
          <w:bCs/>
          <w:sz w:val="24"/>
          <w:szCs w:val="24"/>
          <w:lang w:eastAsia="ar-SA"/>
        </w:rPr>
        <w:t>prawo do przenoszenia danych osobowych, o którym mowa w art. 20 RODO;</w:t>
      </w:r>
    </w:p>
    <w:p w14:paraId="643F4089" w14:textId="32FF6CCF" w:rsidR="00044712" w:rsidRPr="00B6546B" w:rsidRDefault="00044712" w:rsidP="003D5A50">
      <w:pPr>
        <w:numPr>
          <w:ilvl w:val="0"/>
          <w:numId w:val="30"/>
        </w:numPr>
        <w:suppressAutoHyphens/>
        <w:spacing w:after="120" w:line="276" w:lineRule="auto"/>
        <w:ind w:left="1134" w:hanging="283"/>
        <w:contextualSpacing/>
        <w:jc w:val="both"/>
        <w:rPr>
          <w:b/>
          <w:bCs/>
          <w:i/>
          <w:sz w:val="24"/>
          <w:szCs w:val="24"/>
          <w:lang w:eastAsia="ar-SA"/>
        </w:rPr>
      </w:pPr>
      <w:r w:rsidRPr="00B6546B">
        <w:rPr>
          <w:b/>
          <w:sz w:val="24"/>
          <w:szCs w:val="24"/>
          <w:lang w:eastAsia="ar-SA"/>
        </w:rPr>
        <w:t>na</w:t>
      </w:r>
      <w:r w:rsidRPr="00B6546B">
        <w:rPr>
          <w:b/>
          <w:bCs/>
          <w:sz w:val="24"/>
          <w:szCs w:val="24"/>
          <w:lang w:eastAsia="ar-SA"/>
        </w:rPr>
        <w:t xml:space="preserve"> podstawie art. 21 RODO prawo sprzeciwu, wobec przetwarzania danych osobowych, gdyż podstawą prawną przetwarzania danych osobowych jest art. 6 ust. 1 lit. c RODO</w:t>
      </w:r>
      <w:r w:rsidRPr="00B6546B">
        <w:rPr>
          <w:bCs/>
          <w:sz w:val="24"/>
          <w:szCs w:val="24"/>
          <w:lang w:eastAsia="ar-SA"/>
        </w:rPr>
        <w:t>.</w:t>
      </w:r>
      <w:r w:rsidRPr="00B6546B">
        <w:rPr>
          <w:b/>
          <w:bCs/>
          <w:sz w:val="24"/>
          <w:szCs w:val="24"/>
          <w:lang w:eastAsia="ar-SA"/>
        </w:rPr>
        <w:t xml:space="preserve"> </w:t>
      </w:r>
    </w:p>
    <w:p w14:paraId="7D7F320D" w14:textId="3A44D936" w:rsidR="00044712" w:rsidRPr="00B6546B" w:rsidRDefault="00044712" w:rsidP="003D5A50">
      <w:pPr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  <w:lang w:eastAsia="ar-SA"/>
        </w:rPr>
        <w:t>Jeśli</w:t>
      </w:r>
      <w:r w:rsidRPr="00B6546B">
        <w:rPr>
          <w:sz w:val="24"/>
          <w:szCs w:val="24"/>
        </w:rPr>
        <w:t xml:space="preserve"> uzna Pani/Pan, iż przetwarzanie danych osobowych Pani/Pana dotyczących narusza przepisy RODO, przysługuje Pani/Panu prawo wniesienia skargi do Prezesa Urzędu Ochrony Danych Osobowych. Adres: Urząd Ochrony Danych Osobowych, Stawki 2, </w:t>
      </w:r>
      <w:r w:rsidRPr="00B6546B">
        <w:rPr>
          <w:sz w:val="24"/>
          <w:szCs w:val="24"/>
        </w:rPr>
        <w:br/>
        <w:t>00-193 Warszawa, Telefon: 22 531 03 00, Fax: 22 531 03 01 lub przez elektroniczną skrzynkę podawczą dostępną na stronie https://www.uodo.gov.pl/pl/p/kontakt.</w:t>
      </w:r>
    </w:p>
    <w:p w14:paraId="552C61B7" w14:textId="45462352" w:rsidR="00A00EBC" w:rsidRPr="00B6546B" w:rsidRDefault="00044712" w:rsidP="00BD4D20">
      <w:pPr>
        <w:suppressAutoHyphens/>
        <w:spacing w:line="276" w:lineRule="auto"/>
        <w:ind w:left="426" w:hanging="142"/>
        <w:jc w:val="both"/>
        <w:rPr>
          <w:bCs/>
          <w:i/>
          <w:sz w:val="18"/>
          <w:szCs w:val="24"/>
          <w:lang w:eastAsia="ar-SA"/>
        </w:rPr>
      </w:pPr>
      <w:r w:rsidRPr="00B6546B">
        <w:rPr>
          <w:b/>
          <w:bCs/>
          <w:i/>
          <w:sz w:val="18"/>
          <w:szCs w:val="24"/>
          <w:vertAlign w:val="superscript"/>
          <w:lang w:eastAsia="ar-SA"/>
        </w:rPr>
        <w:t xml:space="preserve">*  </w:t>
      </w:r>
      <w:r w:rsidRPr="00B6546B">
        <w:rPr>
          <w:b/>
          <w:bCs/>
          <w:i/>
          <w:sz w:val="18"/>
          <w:szCs w:val="24"/>
          <w:lang w:eastAsia="ar-SA"/>
        </w:rPr>
        <w:t>Wyjaśnienie:</w:t>
      </w:r>
      <w:r w:rsidRPr="00B6546B">
        <w:rPr>
          <w:bCs/>
          <w:i/>
          <w:sz w:val="18"/>
          <w:szCs w:val="24"/>
          <w:lang w:eastAsia="ar-SA"/>
        </w:rPr>
        <w:t xml:space="preserve"> skorzystanie z prawa do sprostowania nie może skutko</w:t>
      </w:r>
      <w:r w:rsidR="00B6546B">
        <w:rPr>
          <w:bCs/>
          <w:i/>
          <w:sz w:val="18"/>
          <w:szCs w:val="24"/>
          <w:lang w:eastAsia="ar-SA"/>
        </w:rPr>
        <w:t xml:space="preserve">wać zmianą wyniku postępowania </w:t>
      </w:r>
      <w:r w:rsidRPr="00B6546B">
        <w:rPr>
          <w:bCs/>
          <w:i/>
          <w:sz w:val="18"/>
          <w:szCs w:val="24"/>
          <w:lang w:eastAsia="ar-SA"/>
        </w:rPr>
        <w:t>o udzielenie zamówienia publicznego ani zmianą postanowień umowy w zakresie niezgodnym z obowiązującymi przepisami oraz nie może naruszać integralności protokołu oraz jego załączników.</w:t>
      </w:r>
    </w:p>
    <w:p w14:paraId="57609350" w14:textId="07B3E927" w:rsidR="00044712" w:rsidRDefault="00044712" w:rsidP="00BD4D20">
      <w:pPr>
        <w:suppressAutoHyphens/>
        <w:spacing w:after="240" w:line="276" w:lineRule="auto"/>
        <w:ind w:left="426" w:hanging="142"/>
        <w:jc w:val="both"/>
        <w:rPr>
          <w:bCs/>
          <w:i/>
          <w:sz w:val="18"/>
          <w:szCs w:val="24"/>
          <w:lang w:eastAsia="ar-SA"/>
        </w:rPr>
      </w:pPr>
      <w:r w:rsidRPr="00B6546B">
        <w:rPr>
          <w:b/>
          <w:bCs/>
          <w:i/>
          <w:sz w:val="18"/>
          <w:szCs w:val="24"/>
          <w:vertAlign w:val="superscript"/>
          <w:lang w:eastAsia="ar-SA"/>
        </w:rPr>
        <w:t xml:space="preserve">** </w:t>
      </w:r>
      <w:r w:rsidRPr="00B6546B">
        <w:rPr>
          <w:b/>
          <w:bCs/>
          <w:i/>
          <w:sz w:val="18"/>
          <w:szCs w:val="24"/>
          <w:lang w:eastAsia="ar-SA"/>
        </w:rPr>
        <w:t>Wyjaśnienie:</w:t>
      </w:r>
      <w:r w:rsidRPr="00B6546B">
        <w:rPr>
          <w:bCs/>
          <w:i/>
          <w:sz w:val="18"/>
          <w:szCs w:val="24"/>
          <w:lang w:eastAsia="ar-SA"/>
        </w:rPr>
        <w:t xml:space="preserve"> prawo do ograniczenia przetwarzania nie ma zastosowania w odniesieniu do przechowywania, w celu zapewnienia korzystania ze środków ochrony prawnej lub w celu ochrony praw innej osoby fizycznej lub prawnej, lub z uwagi na ważne względy interesu publicznego Unii Europejskiej lub państwa członkowskiego.</w:t>
      </w:r>
    </w:p>
    <w:p w14:paraId="4CB5C7B7" w14:textId="1CFFD0AD" w:rsidR="00732E91" w:rsidRDefault="00732E91" w:rsidP="00BD4D20">
      <w:pPr>
        <w:suppressAutoHyphens/>
        <w:spacing w:after="240" w:line="276" w:lineRule="auto"/>
        <w:ind w:left="426" w:hanging="142"/>
        <w:jc w:val="both"/>
        <w:rPr>
          <w:bCs/>
          <w:i/>
          <w:sz w:val="18"/>
          <w:szCs w:val="24"/>
          <w:lang w:eastAsia="ar-SA"/>
        </w:rPr>
      </w:pPr>
    </w:p>
    <w:p w14:paraId="1CF53161" w14:textId="05740705" w:rsidR="00910F2A" w:rsidRDefault="00910F2A" w:rsidP="00BD4D20">
      <w:pPr>
        <w:suppressAutoHyphens/>
        <w:spacing w:after="240" w:line="276" w:lineRule="auto"/>
        <w:ind w:left="426" w:hanging="142"/>
        <w:jc w:val="both"/>
        <w:rPr>
          <w:bCs/>
          <w:i/>
          <w:sz w:val="18"/>
          <w:szCs w:val="24"/>
          <w:lang w:eastAsia="ar-SA"/>
        </w:rPr>
      </w:pPr>
    </w:p>
    <w:p w14:paraId="4F3E07CF" w14:textId="19BE647F" w:rsidR="00910F2A" w:rsidRDefault="00910F2A" w:rsidP="00BD4D20">
      <w:pPr>
        <w:suppressAutoHyphens/>
        <w:spacing w:after="240" w:line="276" w:lineRule="auto"/>
        <w:ind w:left="426" w:hanging="142"/>
        <w:jc w:val="both"/>
        <w:rPr>
          <w:bCs/>
          <w:i/>
          <w:sz w:val="18"/>
          <w:szCs w:val="24"/>
          <w:lang w:eastAsia="ar-SA"/>
        </w:rPr>
      </w:pPr>
    </w:p>
    <w:p w14:paraId="38221CE0" w14:textId="77777777" w:rsidR="00910F2A" w:rsidRDefault="00910F2A" w:rsidP="00BD4D20">
      <w:pPr>
        <w:suppressAutoHyphens/>
        <w:spacing w:after="240" w:line="276" w:lineRule="auto"/>
        <w:ind w:left="426" w:hanging="142"/>
        <w:jc w:val="both"/>
        <w:rPr>
          <w:bCs/>
          <w:i/>
          <w:sz w:val="18"/>
          <w:szCs w:val="24"/>
          <w:lang w:eastAsia="ar-SA"/>
        </w:rPr>
      </w:pPr>
    </w:p>
    <w:p w14:paraId="0C76A33F" w14:textId="77777777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710" w:hanging="710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lastRenderedPageBreak/>
        <w:t>Rozdział XIV</w:t>
      </w:r>
    </w:p>
    <w:p w14:paraId="3E61616F" w14:textId="77777777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710" w:hanging="710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Postanowienia końcowe</w:t>
      </w:r>
    </w:p>
    <w:p w14:paraId="5DD7BA19" w14:textId="77777777" w:rsidR="00793477" w:rsidRPr="00793477" w:rsidRDefault="00793477" w:rsidP="0079347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80B2920" w14:textId="452AAE2D" w:rsidR="00793477" w:rsidRPr="00793477" w:rsidRDefault="00793477" w:rsidP="00793477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164" w:line="276" w:lineRule="auto"/>
        <w:ind w:left="567"/>
        <w:jc w:val="both"/>
        <w:rPr>
          <w:color w:val="000000"/>
          <w:sz w:val="24"/>
          <w:szCs w:val="24"/>
        </w:rPr>
      </w:pPr>
      <w:r w:rsidRPr="00793477">
        <w:rPr>
          <w:color w:val="000000"/>
          <w:sz w:val="24"/>
          <w:szCs w:val="24"/>
        </w:rPr>
        <w:t xml:space="preserve">Przed upływem terminu złożenia ofert zamawiający zastrzega sobie możliwość zmiany oraz odwołania warunków przetargu. </w:t>
      </w:r>
    </w:p>
    <w:p w14:paraId="1F357483" w14:textId="3F1B71EC" w:rsidR="00793477" w:rsidRDefault="00793477" w:rsidP="00793477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164" w:line="276" w:lineRule="auto"/>
        <w:ind w:left="567"/>
        <w:jc w:val="both"/>
        <w:rPr>
          <w:color w:val="000000"/>
          <w:sz w:val="24"/>
          <w:szCs w:val="24"/>
        </w:rPr>
      </w:pPr>
      <w:r w:rsidRPr="00793477">
        <w:rPr>
          <w:color w:val="000000"/>
          <w:sz w:val="24"/>
          <w:szCs w:val="24"/>
        </w:rPr>
        <w:t>Zamawiający zastrzega sobie również prawo do zamknięcia przetargu bez dokonywania wyboru oferty</w:t>
      </w:r>
      <w:r>
        <w:rPr>
          <w:color w:val="000000"/>
          <w:sz w:val="24"/>
          <w:szCs w:val="24"/>
        </w:rPr>
        <w:t>.</w:t>
      </w:r>
    </w:p>
    <w:p w14:paraId="60C38ECB" w14:textId="0F098172" w:rsidR="00793477" w:rsidRDefault="00793477" w:rsidP="00793477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164" w:line="276" w:lineRule="auto"/>
        <w:ind w:left="567"/>
        <w:jc w:val="both"/>
        <w:rPr>
          <w:color w:val="000000"/>
          <w:sz w:val="24"/>
          <w:szCs w:val="24"/>
        </w:rPr>
      </w:pPr>
      <w:r w:rsidRPr="00793477">
        <w:rPr>
          <w:color w:val="000000"/>
          <w:sz w:val="24"/>
          <w:szCs w:val="24"/>
        </w:rPr>
        <w:t>Zamawiający zastrzega sobie, za zgodą Wykonawcy, możliwość wprowadzenia po wyborze najkorzystniejszej oferty korzystnych dla siebie zmian do umowy.</w:t>
      </w:r>
    </w:p>
    <w:p w14:paraId="0A73F597" w14:textId="37679D79" w:rsidR="00793477" w:rsidRPr="00793477" w:rsidRDefault="00793477" w:rsidP="00793477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164" w:line="276" w:lineRule="auto"/>
        <w:ind w:left="567"/>
        <w:jc w:val="both"/>
        <w:rPr>
          <w:color w:val="000000"/>
          <w:sz w:val="24"/>
          <w:szCs w:val="24"/>
        </w:rPr>
      </w:pPr>
      <w:r w:rsidRPr="00793477">
        <w:rPr>
          <w:sz w:val="23"/>
          <w:szCs w:val="23"/>
        </w:rPr>
        <w:t xml:space="preserve">W przypadku, gdy Wykonawca złoży ofertę z naruszeniem przepisów ustawy z dnia </w:t>
      </w:r>
      <w:r w:rsidR="00501168">
        <w:rPr>
          <w:sz w:val="23"/>
          <w:szCs w:val="23"/>
        </w:rPr>
        <w:br/>
      </w:r>
      <w:r w:rsidRPr="00793477">
        <w:rPr>
          <w:sz w:val="23"/>
          <w:szCs w:val="23"/>
        </w:rPr>
        <w:t xml:space="preserve">13 czerwca 2019 r. o wykonywaniu działalności gospodarczej w zakresie wytwarzania </w:t>
      </w:r>
      <w:r w:rsidR="00641A04">
        <w:rPr>
          <w:sz w:val="23"/>
          <w:szCs w:val="23"/>
        </w:rPr>
        <w:br/>
      </w:r>
      <w:r w:rsidRPr="00793477">
        <w:rPr>
          <w:sz w:val="23"/>
          <w:szCs w:val="23"/>
        </w:rPr>
        <w:t xml:space="preserve">i obrotu materiałami wybuchowymi, bronią, amunicją oraz wyrobami i technologią </w:t>
      </w:r>
      <w:r w:rsidR="00641A04">
        <w:rPr>
          <w:sz w:val="23"/>
          <w:szCs w:val="23"/>
        </w:rPr>
        <w:br/>
      </w:r>
      <w:r w:rsidRPr="00793477">
        <w:rPr>
          <w:sz w:val="23"/>
          <w:szCs w:val="23"/>
        </w:rPr>
        <w:t>o przeznaczeniu wojskowym lub policyjnym (t.j. Dz.U.202</w:t>
      </w:r>
      <w:r w:rsidR="003D308D">
        <w:rPr>
          <w:sz w:val="23"/>
          <w:szCs w:val="23"/>
        </w:rPr>
        <w:t>3</w:t>
      </w:r>
      <w:r w:rsidRPr="00793477">
        <w:rPr>
          <w:sz w:val="23"/>
          <w:szCs w:val="23"/>
        </w:rPr>
        <w:t>.</w:t>
      </w:r>
      <w:r>
        <w:rPr>
          <w:sz w:val="23"/>
          <w:szCs w:val="23"/>
        </w:rPr>
        <w:t>poz.</w:t>
      </w:r>
      <w:r w:rsidRPr="00793477">
        <w:rPr>
          <w:sz w:val="23"/>
          <w:szCs w:val="23"/>
        </w:rPr>
        <w:t>1</w:t>
      </w:r>
      <w:r w:rsidR="003D308D">
        <w:rPr>
          <w:sz w:val="23"/>
          <w:szCs w:val="23"/>
        </w:rPr>
        <w:t>743</w:t>
      </w:r>
      <w:r w:rsidRPr="00793477">
        <w:rPr>
          <w:sz w:val="23"/>
          <w:szCs w:val="23"/>
        </w:rPr>
        <w:t xml:space="preserve">) Zamawiający ze względu na unormowania art. 35 i następnych wyżej wymienionej ustawy powiadomi o tym właściwe organy. </w:t>
      </w:r>
    </w:p>
    <w:p w14:paraId="51F3F366" w14:textId="77777777" w:rsidR="00B81540" w:rsidRPr="00B6546B" w:rsidRDefault="00B81540" w:rsidP="00B81540">
      <w:pPr>
        <w:pStyle w:val="Akapitzlist"/>
        <w:tabs>
          <w:tab w:val="right" w:pos="426"/>
        </w:tabs>
        <w:spacing w:before="240" w:line="276" w:lineRule="auto"/>
        <w:ind w:left="426"/>
        <w:jc w:val="both"/>
        <w:rPr>
          <w:sz w:val="24"/>
          <w:szCs w:val="24"/>
        </w:rPr>
      </w:pPr>
    </w:p>
    <w:p w14:paraId="627250D6" w14:textId="059A40D6" w:rsidR="00090DD4" w:rsidRPr="00B6546B" w:rsidRDefault="00090DD4" w:rsidP="00B81540">
      <w:pPr>
        <w:spacing w:before="240" w:line="360" w:lineRule="auto"/>
        <w:jc w:val="both"/>
        <w:rPr>
          <w:b/>
          <w:sz w:val="24"/>
          <w:szCs w:val="24"/>
        </w:rPr>
      </w:pPr>
      <w:r w:rsidRPr="00B6546B">
        <w:rPr>
          <w:b/>
          <w:sz w:val="24"/>
          <w:szCs w:val="24"/>
        </w:rPr>
        <w:t xml:space="preserve">INTEGRALNĄ CZĘŚĆ NINIEJSZYCH WARUNKÓW PRZETARGU STANOWIĄ ZAŁĄCZNIKI: </w:t>
      </w:r>
    </w:p>
    <w:p w14:paraId="0A15678A" w14:textId="6F62FEF9" w:rsidR="00090DD4" w:rsidRDefault="0032551F" w:rsidP="00B81540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 w:val="0"/>
        <w:rPr>
          <w:i/>
          <w:iCs/>
          <w:sz w:val="24"/>
          <w:szCs w:val="24"/>
        </w:rPr>
      </w:pPr>
      <w:r w:rsidRPr="00B6546B">
        <w:rPr>
          <w:i/>
          <w:iCs/>
          <w:sz w:val="24"/>
          <w:szCs w:val="24"/>
        </w:rPr>
        <w:t>Z</w:t>
      </w:r>
      <w:r w:rsidR="00D26341">
        <w:rPr>
          <w:i/>
          <w:iCs/>
          <w:sz w:val="24"/>
          <w:szCs w:val="24"/>
        </w:rPr>
        <w:t>ałącznik nr 1</w:t>
      </w:r>
      <w:r w:rsidR="00090DD4" w:rsidRPr="00B6546B">
        <w:rPr>
          <w:i/>
          <w:iCs/>
          <w:sz w:val="24"/>
          <w:szCs w:val="24"/>
        </w:rPr>
        <w:t xml:space="preserve"> </w:t>
      </w:r>
      <w:r w:rsidR="006C7EB2">
        <w:rPr>
          <w:i/>
          <w:iCs/>
          <w:sz w:val="24"/>
          <w:szCs w:val="24"/>
        </w:rPr>
        <w:t>–</w:t>
      </w:r>
      <w:r w:rsidR="00655BB2">
        <w:rPr>
          <w:i/>
          <w:iCs/>
          <w:sz w:val="24"/>
          <w:szCs w:val="24"/>
        </w:rPr>
        <w:t xml:space="preserve"> O</w:t>
      </w:r>
      <w:r w:rsidR="00655BB2" w:rsidRPr="00B6546B">
        <w:rPr>
          <w:i/>
          <w:iCs/>
          <w:sz w:val="24"/>
          <w:szCs w:val="24"/>
        </w:rPr>
        <w:t>fert</w:t>
      </w:r>
      <w:r w:rsidR="006C7EB2">
        <w:rPr>
          <w:i/>
          <w:iCs/>
          <w:sz w:val="24"/>
          <w:szCs w:val="24"/>
        </w:rPr>
        <w:t>a</w:t>
      </w:r>
      <w:r w:rsidR="00655BB2" w:rsidRPr="00B6546B">
        <w:rPr>
          <w:i/>
          <w:iCs/>
          <w:sz w:val="24"/>
          <w:szCs w:val="24"/>
        </w:rPr>
        <w:t>;</w:t>
      </w:r>
    </w:p>
    <w:p w14:paraId="064E7382" w14:textId="6D63F78E" w:rsidR="00655BB2" w:rsidRDefault="00655BB2" w:rsidP="00B81540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Zał</w:t>
      </w:r>
      <w:r w:rsidR="00140C28">
        <w:rPr>
          <w:i/>
          <w:iCs/>
          <w:sz w:val="24"/>
          <w:szCs w:val="24"/>
        </w:rPr>
        <w:t xml:space="preserve">ącznik </w:t>
      </w:r>
      <w:r>
        <w:rPr>
          <w:i/>
          <w:iCs/>
          <w:sz w:val="24"/>
          <w:szCs w:val="24"/>
        </w:rPr>
        <w:t xml:space="preserve">nr </w:t>
      </w:r>
      <w:r w:rsidR="00140C28">
        <w:rPr>
          <w:i/>
          <w:iCs/>
          <w:sz w:val="24"/>
          <w:szCs w:val="24"/>
        </w:rPr>
        <w:t xml:space="preserve">2 </w:t>
      </w:r>
      <w:r>
        <w:rPr>
          <w:i/>
          <w:iCs/>
          <w:sz w:val="24"/>
          <w:szCs w:val="24"/>
        </w:rPr>
        <w:t xml:space="preserve"> – Formularz cenowy</w:t>
      </w:r>
      <w:r w:rsidR="00DB466A">
        <w:rPr>
          <w:i/>
          <w:iCs/>
          <w:sz w:val="24"/>
          <w:szCs w:val="24"/>
        </w:rPr>
        <w:t>;</w:t>
      </w:r>
    </w:p>
    <w:p w14:paraId="7231DB97" w14:textId="168782AF" w:rsidR="00090DD4" w:rsidRPr="00B6546B" w:rsidRDefault="0032551F" w:rsidP="00B81540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 w:val="0"/>
        <w:rPr>
          <w:i/>
          <w:iCs/>
          <w:sz w:val="24"/>
          <w:szCs w:val="24"/>
        </w:rPr>
      </w:pPr>
      <w:r w:rsidRPr="00B6546B">
        <w:rPr>
          <w:i/>
          <w:iCs/>
          <w:sz w:val="24"/>
          <w:szCs w:val="24"/>
        </w:rPr>
        <w:t>Z</w:t>
      </w:r>
      <w:r w:rsidR="00236B57">
        <w:rPr>
          <w:i/>
          <w:iCs/>
          <w:sz w:val="24"/>
          <w:szCs w:val="24"/>
        </w:rPr>
        <w:t>ałącznik nr 3</w:t>
      </w:r>
      <w:r w:rsidR="00090DD4" w:rsidRPr="00B6546B">
        <w:rPr>
          <w:i/>
          <w:iCs/>
          <w:sz w:val="24"/>
          <w:szCs w:val="24"/>
        </w:rPr>
        <w:t xml:space="preserve"> </w:t>
      </w:r>
      <w:r w:rsidR="00542905">
        <w:rPr>
          <w:i/>
          <w:iCs/>
          <w:sz w:val="24"/>
          <w:szCs w:val="24"/>
        </w:rPr>
        <w:t>–</w:t>
      </w:r>
      <w:r w:rsidR="00090DD4" w:rsidRPr="00B6546B">
        <w:rPr>
          <w:i/>
          <w:iCs/>
          <w:sz w:val="24"/>
          <w:szCs w:val="24"/>
        </w:rPr>
        <w:t xml:space="preserve"> </w:t>
      </w:r>
      <w:r w:rsidR="00655BB2">
        <w:rPr>
          <w:i/>
          <w:iCs/>
          <w:sz w:val="24"/>
          <w:szCs w:val="24"/>
        </w:rPr>
        <w:t xml:space="preserve">wzór </w:t>
      </w:r>
      <w:r w:rsidR="00655BB2" w:rsidRPr="00B6546B">
        <w:rPr>
          <w:i/>
          <w:iCs/>
          <w:sz w:val="24"/>
          <w:szCs w:val="24"/>
        </w:rPr>
        <w:t xml:space="preserve">oświadczenia o spełnianiu </w:t>
      </w:r>
      <w:r w:rsidR="00DB466A">
        <w:rPr>
          <w:i/>
          <w:iCs/>
          <w:sz w:val="24"/>
          <w:szCs w:val="24"/>
        </w:rPr>
        <w:t>warunków udziału w postępowaniu;</w:t>
      </w:r>
    </w:p>
    <w:p w14:paraId="1E6419A5" w14:textId="5B7DFA2D" w:rsidR="00090DD4" w:rsidRDefault="0032551F" w:rsidP="00B81540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 w:val="0"/>
        <w:rPr>
          <w:i/>
          <w:iCs/>
          <w:sz w:val="24"/>
          <w:szCs w:val="24"/>
        </w:rPr>
      </w:pPr>
      <w:r w:rsidRPr="00B6546B">
        <w:rPr>
          <w:i/>
          <w:iCs/>
          <w:sz w:val="24"/>
          <w:szCs w:val="24"/>
        </w:rPr>
        <w:t>Z</w:t>
      </w:r>
      <w:r w:rsidR="00236B57">
        <w:rPr>
          <w:i/>
          <w:iCs/>
          <w:sz w:val="24"/>
          <w:szCs w:val="24"/>
        </w:rPr>
        <w:t>ałącznik nr 4</w:t>
      </w:r>
      <w:r w:rsidR="00090DD4" w:rsidRPr="00B6546B">
        <w:rPr>
          <w:i/>
          <w:iCs/>
          <w:sz w:val="24"/>
          <w:szCs w:val="24"/>
        </w:rPr>
        <w:t xml:space="preserve"> </w:t>
      </w:r>
      <w:r w:rsidR="001F4E84">
        <w:rPr>
          <w:i/>
          <w:iCs/>
          <w:sz w:val="24"/>
          <w:szCs w:val="24"/>
        </w:rPr>
        <w:t>–</w:t>
      </w:r>
      <w:r w:rsidR="00090DD4" w:rsidRPr="00B6546B">
        <w:rPr>
          <w:i/>
          <w:iCs/>
          <w:sz w:val="24"/>
          <w:szCs w:val="24"/>
        </w:rPr>
        <w:t xml:space="preserve"> </w:t>
      </w:r>
      <w:r w:rsidR="00542905">
        <w:rPr>
          <w:i/>
          <w:iCs/>
          <w:sz w:val="24"/>
          <w:szCs w:val="24"/>
        </w:rPr>
        <w:t xml:space="preserve">wzór </w:t>
      </w:r>
      <w:r w:rsidR="001F4E84">
        <w:rPr>
          <w:i/>
          <w:iCs/>
          <w:sz w:val="24"/>
          <w:szCs w:val="24"/>
        </w:rPr>
        <w:t xml:space="preserve"> </w:t>
      </w:r>
      <w:r w:rsidR="00090DD4" w:rsidRPr="00B6546B">
        <w:rPr>
          <w:i/>
          <w:iCs/>
          <w:sz w:val="24"/>
          <w:szCs w:val="24"/>
        </w:rPr>
        <w:t>umowy</w:t>
      </w:r>
      <w:r w:rsidR="00DB466A">
        <w:rPr>
          <w:i/>
          <w:iCs/>
          <w:sz w:val="24"/>
          <w:szCs w:val="24"/>
        </w:rPr>
        <w:t xml:space="preserve"> z załącznikami.</w:t>
      </w:r>
    </w:p>
    <w:p w14:paraId="64D1F315" w14:textId="2514623D" w:rsidR="00D96DFD" w:rsidRDefault="00D96DFD" w:rsidP="00D96DFD">
      <w:pPr>
        <w:pStyle w:val="Akapitzlist"/>
        <w:spacing w:line="276" w:lineRule="auto"/>
        <w:ind w:left="426"/>
        <w:rPr>
          <w:i/>
          <w:sz w:val="24"/>
          <w:szCs w:val="24"/>
        </w:rPr>
      </w:pPr>
    </w:p>
    <w:p w14:paraId="1A099621" w14:textId="492D1B3E" w:rsidR="00102119" w:rsidRDefault="00102119" w:rsidP="00D96DFD">
      <w:pPr>
        <w:pStyle w:val="Akapitzlist"/>
        <w:spacing w:line="276" w:lineRule="auto"/>
        <w:ind w:left="426"/>
        <w:rPr>
          <w:i/>
          <w:sz w:val="24"/>
          <w:szCs w:val="24"/>
        </w:rPr>
      </w:pPr>
    </w:p>
    <w:p w14:paraId="627B0232" w14:textId="350F9B57" w:rsidR="00102119" w:rsidRDefault="00102119" w:rsidP="00D96DFD">
      <w:pPr>
        <w:pStyle w:val="Akapitzlist"/>
        <w:spacing w:line="276" w:lineRule="auto"/>
        <w:ind w:left="426"/>
        <w:rPr>
          <w:i/>
          <w:sz w:val="24"/>
          <w:szCs w:val="24"/>
        </w:rPr>
      </w:pPr>
      <w:bookmarkStart w:id="2" w:name="_GoBack"/>
      <w:bookmarkEnd w:id="2"/>
    </w:p>
    <w:p w14:paraId="6852E338" w14:textId="380939CD" w:rsidR="00102119" w:rsidRPr="00102119" w:rsidRDefault="00102119" w:rsidP="00102119">
      <w:pPr>
        <w:spacing w:line="720" w:lineRule="auto"/>
        <w:rPr>
          <w:i/>
          <w:sz w:val="24"/>
          <w:szCs w:val="24"/>
        </w:rPr>
      </w:pPr>
    </w:p>
    <w:sectPr w:rsidR="00102119" w:rsidRPr="00102119" w:rsidSect="00F21054">
      <w:footerReference w:type="default" r:id="rId24"/>
      <w:pgSz w:w="11907" w:h="16840" w:code="9"/>
      <w:pgMar w:top="851" w:right="851" w:bottom="567" w:left="1985" w:header="850" w:footer="731" w:gutter="0"/>
      <w:pgNumType w:start="1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46C1" w16cex:dateUtc="2023-01-16T20:43:00Z"/>
  <w16cex:commentExtensible w16cex:durableId="27704399" w16cex:dateUtc="2023-01-16T20:43:00Z"/>
  <w16cex:commentExtensible w16cex:durableId="27704370" w16cex:dateUtc="2023-01-16T20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C1ADA" w14:textId="77777777" w:rsidR="00D1538B" w:rsidRDefault="00D1538B">
      <w:r>
        <w:separator/>
      </w:r>
    </w:p>
  </w:endnote>
  <w:endnote w:type="continuationSeparator" w:id="0">
    <w:p w14:paraId="426F0604" w14:textId="77777777" w:rsidR="00D1538B" w:rsidRDefault="00D1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0AF7F" w14:textId="7A978168" w:rsidR="00156FD7" w:rsidRDefault="00156FD7" w:rsidP="00F21054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E1644B">
      <w:rPr>
        <w:b/>
        <w:bCs/>
        <w:noProof/>
      </w:rPr>
      <w:t>17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E1644B">
      <w:rPr>
        <w:b/>
        <w:bCs/>
        <w:noProof/>
      </w:rPr>
      <w:t>17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7F483" w14:textId="77777777" w:rsidR="00D1538B" w:rsidRDefault="00D1538B">
      <w:r>
        <w:separator/>
      </w:r>
    </w:p>
  </w:footnote>
  <w:footnote w:type="continuationSeparator" w:id="0">
    <w:p w14:paraId="538E2F36" w14:textId="77777777" w:rsidR="00D1538B" w:rsidRDefault="00D1538B">
      <w:r>
        <w:continuationSeparator/>
      </w:r>
    </w:p>
  </w:footnote>
  <w:footnote w:id="1">
    <w:p w14:paraId="49CEF906" w14:textId="09778F79" w:rsidR="00156FD7" w:rsidRDefault="00156FD7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kwietnia 1964 roku – </w:t>
      </w:r>
      <w:r w:rsidRPr="00125DBD">
        <w:t>Kodeks Cywilny (t.j. Dz. U. z 202</w:t>
      </w:r>
      <w:r>
        <w:t>4</w:t>
      </w:r>
      <w:r w:rsidRPr="00125DBD">
        <w:t xml:space="preserve"> poz</w:t>
      </w:r>
      <w:r w:rsidRPr="001468B0">
        <w:t>. 1061)</w:t>
      </w:r>
    </w:p>
  </w:footnote>
  <w:footnote w:id="2">
    <w:p w14:paraId="4BCC2706" w14:textId="77777777" w:rsidR="00156FD7" w:rsidRPr="00CB67D6" w:rsidRDefault="00156FD7" w:rsidP="00CA5654">
      <w:pPr>
        <w:pStyle w:val="Tekstprzypisudolnego"/>
      </w:pPr>
      <w:r w:rsidRPr="00CB67D6">
        <w:rPr>
          <w:rStyle w:val="Odwoanieprzypisudolnego"/>
        </w:rPr>
        <w:footnoteRef/>
      </w:r>
      <w:r w:rsidRPr="00CB67D6">
        <w:t xml:space="preserve"> </w:t>
      </w:r>
      <w:hyperlink r:id="rId1" w:history="1">
        <w:r w:rsidRPr="00CB67D6">
          <w:rPr>
            <w:rStyle w:val="Hipercze"/>
          </w:rPr>
          <w:t>https://platformazakupowa.pl/strona/regulamin</w:t>
        </w:r>
      </w:hyperlink>
      <w:r w:rsidRPr="00CB67D6">
        <w:t xml:space="preserve"> </w:t>
      </w:r>
    </w:p>
  </w:footnote>
  <w:footnote w:id="3">
    <w:p w14:paraId="7201ED7D" w14:textId="77777777" w:rsidR="00156FD7" w:rsidRPr="002356FE" w:rsidRDefault="00156FD7" w:rsidP="00CA5654">
      <w:pPr>
        <w:pStyle w:val="Tekstprzypisudolnego"/>
      </w:pPr>
      <w:r w:rsidRPr="00CB67D6">
        <w:rPr>
          <w:rStyle w:val="Odwoanieprzypisudolnego"/>
        </w:rPr>
        <w:footnoteRef/>
      </w:r>
      <w:r w:rsidRPr="00CB67D6">
        <w:t xml:space="preserve"> </w:t>
      </w:r>
      <w:hyperlink r:id="rId2" w:history="1">
        <w:r w:rsidRPr="00CB67D6">
          <w:rPr>
            <w:rStyle w:val="Hipercze"/>
          </w:rPr>
          <w:t>https://platformazakupowa.pl/strona/instrukcje-wykonawca</w:t>
        </w:r>
      </w:hyperlink>
      <w:r w:rsidRPr="00E433BB">
        <w:t xml:space="preserve"> </w:t>
      </w:r>
    </w:p>
  </w:footnote>
  <w:footnote w:id="4">
    <w:p w14:paraId="7231B1A3" w14:textId="2FEF9A31" w:rsidR="00F95F01" w:rsidRPr="00E3504A" w:rsidRDefault="00F95F01" w:rsidP="00F95F01">
      <w:pPr>
        <w:pStyle w:val="Tekstprzypisudolnego"/>
        <w:ind w:left="142" w:hanging="142"/>
        <w:jc w:val="both"/>
        <w:rPr>
          <w:spacing w:val="-20"/>
        </w:rPr>
      </w:pPr>
      <w:r>
        <w:rPr>
          <w:rStyle w:val="Odwoanieprzypisudolnego"/>
        </w:rPr>
        <w:footnoteRef/>
      </w:r>
      <w:r>
        <w:rPr>
          <w:spacing w:val="-4"/>
        </w:rPr>
        <w:t xml:space="preserve">  </w:t>
      </w:r>
      <w:r w:rsidRPr="00233099">
        <w:rPr>
          <w:spacing w:val="-4"/>
          <w:sz w:val="18"/>
          <w:szCs w:val="18"/>
        </w:rPr>
        <w:t>Instrukcja Wycofania/ ponownego złożenia oferty</w:t>
      </w:r>
      <w:r w:rsidRPr="00233099">
        <w:rPr>
          <w:spacing w:val="-10"/>
          <w:sz w:val="18"/>
          <w:szCs w:val="18"/>
        </w:rPr>
        <w:t>:</w:t>
      </w:r>
      <w:r>
        <w:t xml:space="preserve"> </w:t>
      </w:r>
      <w:hyperlink r:id="rId3" w:anchor="heading=h.ejs5j0ti42qx" w:history="1">
        <w:r w:rsidRPr="00D33364">
          <w:rPr>
            <w:rStyle w:val="Hipercze"/>
            <w:spacing w:val="-10"/>
          </w:rPr>
          <w:t>https://docs.google.com/document/d/1BHwZdDEYivo9KKZFgRD9F-HgHDl1Y-6n9kNu_q9FGBc/edit#heading=h.ejs5j0ti42qx</w:t>
        </w:r>
      </w:hyperlink>
      <w:r w:rsidRPr="00D33364">
        <w:rPr>
          <w:spacing w:val="-1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CA23DE2"/>
    <w:lvl w:ilvl="0">
      <w:start w:val="1"/>
      <w:numFmt w:val="bullet"/>
      <w:pStyle w:val="Listapunktowana3"/>
      <w:lvlText w:val=""/>
      <w:lvlJc w:val="left"/>
      <w:pPr>
        <w:tabs>
          <w:tab w:val="num" w:pos="8930"/>
        </w:tabs>
        <w:ind w:left="893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803CB"/>
    <w:multiLevelType w:val="hybridMultilevel"/>
    <w:tmpl w:val="CF1CF002"/>
    <w:lvl w:ilvl="0" w:tplc="44F8439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7DB00DC"/>
    <w:multiLevelType w:val="multilevel"/>
    <w:tmpl w:val="37E0FA86"/>
    <w:name w:val="WW8Num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A3B1F7E"/>
    <w:multiLevelType w:val="hybridMultilevel"/>
    <w:tmpl w:val="1D162620"/>
    <w:lvl w:ilvl="0" w:tplc="2D3483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7A5C36"/>
    <w:multiLevelType w:val="hybridMultilevel"/>
    <w:tmpl w:val="C026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C6355"/>
    <w:multiLevelType w:val="hybridMultilevel"/>
    <w:tmpl w:val="EE04A2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CB123A"/>
    <w:multiLevelType w:val="hybridMultilevel"/>
    <w:tmpl w:val="EF5EA5F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17182446"/>
    <w:multiLevelType w:val="hybridMultilevel"/>
    <w:tmpl w:val="22D0F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B582C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77617"/>
    <w:multiLevelType w:val="hybridMultilevel"/>
    <w:tmpl w:val="3CD4085C"/>
    <w:lvl w:ilvl="0" w:tplc="FF5C1B8C">
      <w:start w:val="1"/>
      <w:numFmt w:val="lowerLetter"/>
      <w:lvlText w:val="%1)"/>
      <w:lvlJc w:val="left"/>
      <w:pPr>
        <w:ind w:left="1272" w:hanging="4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BD73457"/>
    <w:multiLevelType w:val="hybridMultilevel"/>
    <w:tmpl w:val="2AC661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D1B4CE1"/>
    <w:multiLevelType w:val="hybridMultilevel"/>
    <w:tmpl w:val="2F36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2889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5512A"/>
    <w:multiLevelType w:val="hybridMultilevel"/>
    <w:tmpl w:val="33E2CE06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B6C7B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964E9CE6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75FE17F4">
      <w:start w:val="1"/>
      <w:numFmt w:val="upp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C5A18"/>
    <w:multiLevelType w:val="hybridMultilevel"/>
    <w:tmpl w:val="8FE23A6C"/>
    <w:lvl w:ilvl="0" w:tplc="320428E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F9A070A"/>
    <w:multiLevelType w:val="hybridMultilevel"/>
    <w:tmpl w:val="942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E43293"/>
    <w:multiLevelType w:val="hybridMultilevel"/>
    <w:tmpl w:val="35E03E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1C12A8B"/>
    <w:multiLevelType w:val="hybridMultilevel"/>
    <w:tmpl w:val="B450CEF8"/>
    <w:lvl w:ilvl="0" w:tplc="A65C95D6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21C3B0A"/>
    <w:multiLevelType w:val="multilevel"/>
    <w:tmpl w:val="742295E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5A90C90"/>
    <w:multiLevelType w:val="hybridMultilevel"/>
    <w:tmpl w:val="2070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9E3CB8"/>
    <w:multiLevelType w:val="hybridMultilevel"/>
    <w:tmpl w:val="BEA8E08C"/>
    <w:lvl w:ilvl="0" w:tplc="22465088">
      <w:start w:val="1"/>
      <w:numFmt w:val="decimal"/>
      <w:lvlText w:val="%1."/>
      <w:lvlJc w:val="left"/>
      <w:pPr>
        <w:ind w:left="4046" w:hanging="360"/>
      </w:pPr>
      <w:rPr>
        <w:b w:val="0"/>
      </w:rPr>
    </w:lvl>
    <w:lvl w:ilvl="1" w:tplc="B114C56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F4FAC2E6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31EEE25A">
      <w:start w:val="1"/>
      <w:numFmt w:val="bullet"/>
      <w:lvlText w:val="˗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2E273EA1"/>
    <w:multiLevelType w:val="hybridMultilevel"/>
    <w:tmpl w:val="DBFE405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6AA533C"/>
    <w:multiLevelType w:val="hybridMultilevel"/>
    <w:tmpl w:val="990CD1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9483DF9"/>
    <w:multiLevelType w:val="hybridMultilevel"/>
    <w:tmpl w:val="B2E0EE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93383D9A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8E5507"/>
    <w:multiLevelType w:val="hybridMultilevel"/>
    <w:tmpl w:val="65E0C53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3F6A152A"/>
    <w:multiLevelType w:val="multilevel"/>
    <w:tmpl w:val="3BAC88FC"/>
    <w:name w:val="WW8Num2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1383593"/>
    <w:multiLevelType w:val="hybridMultilevel"/>
    <w:tmpl w:val="B040F55E"/>
    <w:lvl w:ilvl="0" w:tplc="D55A9D1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E570B"/>
    <w:multiLevelType w:val="hybridMultilevel"/>
    <w:tmpl w:val="8F589E5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89249BA"/>
    <w:multiLevelType w:val="hybridMultilevel"/>
    <w:tmpl w:val="337096F4"/>
    <w:lvl w:ilvl="0" w:tplc="78246768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A630E8F"/>
    <w:multiLevelType w:val="hybridMultilevel"/>
    <w:tmpl w:val="6978AE56"/>
    <w:lvl w:ilvl="0" w:tplc="91E69F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E5089E"/>
    <w:multiLevelType w:val="hybridMultilevel"/>
    <w:tmpl w:val="990CD1F2"/>
    <w:name w:val="WW8Num29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B36297A"/>
    <w:multiLevelType w:val="multilevel"/>
    <w:tmpl w:val="D9180BCA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4F69361E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2D2371"/>
    <w:multiLevelType w:val="hybridMultilevel"/>
    <w:tmpl w:val="9AEE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4C2CF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664021"/>
    <w:multiLevelType w:val="multilevel"/>
    <w:tmpl w:val="F5463B18"/>
    <w:lvl w:ilvl="0">
      <w:start w:val="3"/>
      <w:numFmt w:val="decimal"/>
      <w:lvlText w:val="%1."/>
      <w:lvlJc w:val="left"/>
      <w:pPr>
        <w:ind w:left="504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7" w15:restartNumberingAfterBreak="0">
    <w:nsid w:val="54DC5314"/>
    <w:multiLevelType w:val="hybridMultilevel"/>
    <w:tmpl w:val="ED6ABE3A"/>
    <w:lvl w:ilvl="0" w:tplc="2F86B85C">
      <w:start w:val="1"/>
      <w:numFmt w:val="lowerLetter"/>
      <w:lvlText w:val="%1)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6302E0"/>
    <w:multiLevelType w:val="hybridMultilevel"/>
    <w:tmpl w:val="EBFE2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DE77FC"/>
    <w:multiLevelType w:val="hybridMultilevel"/>
    <w:tmpl w:val="66A09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D690E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6A0CF7"/>
    <w:multiLevelType w:val="hybridMultilevel"/>
    <w:tmpl w:val="03E6F2F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6F47C23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43" w15:restartNumberingAfterBreak="0">
    <w:nsid w:val="68E905BA"/>
    <w:multiLevelType w:val="hybridMultilevel"/>
    <w:tmpl w:val="EEE8E228"/>
    <w:lvl w:ilvl="0" w:tplc="CA84AF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AFA4FDB"/>
    <w:multiLevelType w:val="hybridMultilevel"/>
    <w:tmpl w:val="7980C660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5" w15:restartNumberingAfterBreak="0">
    <w:nsid w:val="6DAB17C0"/>
    <w:multiLevelType w:val="hybridMultilevel"/>
    <w:tmpl w:val="5F386F44"/>
    <w:name w:val="WW8Num292222"/>
    <w:lvl w:ilvl="0" w:tplc="E7A8B64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F375B0A"/>
    <w:multiLevelType w:val="hybridMultilevel"/>
    <w:tmpl w:val="8D76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B7C30C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850CBE"/>
    <w:multiLevelType w:val="hybridMultilevel"/>
    <w:tmpl w:val="2522D92C"/>
    <w:lvl w:ilvl="0" w:tplc="78C47C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71D01B01"/>
    <w:multiLevelType w:val="hybridMultilevel"/>
    <w:tmpl w:val="172C3382"/>
    <w:lvl w:ilvl="0" w:tplc="7EBEB29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A82ADD34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0" w15:restartNumberingAfterBreak="0">
    <w:nsid w:val="752F596A"/>
    <w:multiLevelType w:val="hybridMultilevel"/>
    <w:tmpl w:val="0CD0FC50"/>
    <w:lvl w:ilvl="0" w:tplc="431AA1A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E012DB"/>
    <w:multiLevelType w:val="hybridMultilevel"/>
    <w:tmpl w:val="0400EB7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2" w15:restartNumberingAfterBreak="0">
    <w:nsid w:val="7F605926"/>
    <w:multiLevelType w:val="hybridMultilevel"/>
    <w:tmpl w:val="B6FEC5BC"/>
    <w:lvl w:ilvl="0" w:tplc="6F4C2CF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2"/>
  </w:num>
  <w:num w:numId="3">
    <w:abstractNumId w:val="13"/>
  </w:num>
  <w:num w:numId="4">
    <w:abstractNumId w:val="34"/>
  </w:num>
  <w:num w:numId="5">
    <w:abstractNumId w:val="39"/>
  </w:num>
  <w:num w:numId="6">
    <w:abstractNumId w:val="30"/>
  </w:num>
  <w:num w:numId="7">
    <w:abstractNumId w:val="21"/>
  </w:num>
  <w:num w:numId="8">
    <w:abstractNumId w:val="27"/>
  </w:num>
  <w:num w:numId="9">
    <w:abstractNumId w:val="35"/>
  </w:num>
  <w:num w:numId="10">
    <w:abstractNumId w:val="49"/>
  </w:num>
  <w:num w:numId="11">
    <w:abstractNumId w:val="43"/>
  </w:num>
  <w:num w:numId="12">
    <w:abstractNumId w:val="12"/>
  </w:num>
  <w:num w:numId="13">
    <w:abstractNumId w:val="50"/>
  </w:num>
  <w:num w:numId="14">
    <w:abstractNumId w:val="16"/>
  </w:num>
  <w:num w:numId="15">
    <w:abstractNumId w:val="23"/>
  </w:num>
  <w:num w:numId="16">
    <w:abstractNumId w:val="41"/>
  </w:num>
  <w:num w:numId="17">
    <w:abstractNumId w:val="37"/>
  </w:num>
  <w:num w:numId="18">
    <w:abstractNumId w:val="51"/>
  </w:num>
  <w:num w:numId="19">
    <w:abstractNumId w:val="19"/>
  </w:num>
  <w:num w:numId="20">
    <w:abstractNumId w:val="28"/>
  </w:num>
  <w:num w:numId="21">
    <w:abstractNumId w:val="5"/>
  </w:num>
  <w:num w:numId="22">
    <w:abstractNumId w:val="36"/>
  </w:num>
  <w:num w:numId="23">
    <w:abstractNumId w:val="46"/>
  </w:num>
  <w:num w:numId="24">
    <w:abstractNumId w:val="29"/>
  </w:num>
  <w:num w:numId="25">
    <w:abstractNumId w:val="15"/>
  </w:num>
  <w:num w:numId="26">
    <w:abstractNumId w:val="8"/>
  </w:num>
  <w:num w:numId="27">
    <w:abstractNumId w:val="44"/>
  </w:num>
  <w:num w:numId="28">
    <w:abstractNumId w:val="7"/>
  </w:num>
  <w:num w:numId="29">
    <w:abstractNumId w:val="11"/>
  </w:num>
  <w:num w:numId="30">
    <w:abstractNumId w:val="10"/>
  </w:num>
  <w:num w:numId="31">
    <w:abstractNumId w:val="31"/>
  </w:num>
  <w:num w:numId="32">
    <w:abstractNumId w:val="6"/>
  </w:num>
  <w:num w:numId="33">
    <w:abstractNumId w:val="9"/>
  </w:num>
  <w:num w:numId="34">
    <w:abstractNumId w:val="17"/>
  </w:num>
  <w:num w:numId="35">
    <w:abstractNumId w:val="4"/>
  </w:num>
  <w:num w:numId="36">
    <w:abstractNumId w:val="14"/>
  </w:num>
  <w:num w:numId="37">
    <w:abstractNumId w:val="2"/>
  </w:num>
  <w:num w:numId="38">
    <w:abstractNumId w:val="52"/>
  </w:num>
  <w:num w:numId="39">
    <w:abstractNumId w:val="24"/>
  </w:num>
  <w:num w:numId="40">
    <w:abstractNumId w:val="20"/>
  </w:num>
  <w:num w:numId="41">
    <w:abstractNumId w:val="40"/>
  </w:num>
  <w:num w:numId="42">
    <w:abstractNumId w:val="25"/>
  </w:num>
  <w:num w:numId="43">
    <w:abstractNumId w:val="18"/>
  </w:num>
  <w:num w:numId="44">
    <w:abstractNumId w:val="48"/>
  </w:num>
  <w:num w:numId="45">
    <w:abstractNumId w:val="47"/>
  </w:num>
  <w:num w:numId="46">
    <w:abstractNumId w:val="22"/>
  </w:num>
  <w:num w:numId="47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BBC"/>
    <w:rsid w:val="00001F88"/>
    <w:rsid w:val="000024A0"/>
    <w:rsid w:val="00002FA6"/>
    <w:rsid w:val="00004F3D"/>
    <w:rsid w:val="00005681"/>
    <w:rsid w:val="00005D81"/>
    <w:rsid w:val="00006482"/>
    <w:rsid w:val="000066CA"/>
    <w:rsid w:val="00006890"/>
    <w:rsid w:val="00007976"/>
    <w:rsid w:val="00007C4E"/>
    <w:rsid w:val="00007CA4"/>
    <w:rsid w:val="00010F22"/>
    <w:rsid w:val="000110FD"/>
    <w:rsid w:val="00012527"/>
    <w:rsid w:val="000125A3"/>
    <w:rsid w:val="00013CA5"/>
    <w:rsid w:val="0001487F"/>
    <w:rsid w:val="00015828"/>
    <w:rsid w:val="0001603C"/>
    <w:rsid w:val="00017082"/>
    <w:rsid w:val="0001728D"/>
    <w:rsid w:val="00017B2F"/>
    <w:rsid w:val="0002004C"/>
    <w:rsid w:val="00020AA3"/>
    <w:rsid w:val="00021F07"/>
    <w:rsid w:val="0002235A"/>
    <w:rsid w:val="00022409"/>
    <w:rsid w:val="00023F2D"/>
    <w:rsid w:val="00025D0D"/>
    <w:rsid w:val="00025D66"/>
    <w:rsid w:val="000265F2"/>
    <w:rsid w:val="00027347"/>
    <w:rsid w:val="00027671"/>
    <w:rsid w:val="000279CC"/>
    <w:rsid w:val="00030961"/>
    <w:rsid w:val="00032336"/>
    <w:rsid w:val="00033432"/>
    <w:rsid w:val="00033940"/>
    <w:rsid w:val="00033BD6"/>
    <w:rsid w:val="00033F5D"/>
    <w:rsid w:val="000349D6"/>
    <w:rsid w:val="00034B01"/>
    <w:rsid w:val="00034E5E"/>
    <w:rsid w:val="00035123"/>
    <w:rsid w:val="00035568"/>
    <w:rsid w:val="00035B69"/>
    <w:rsid w:val="00035BE7"/>
    <w:rsid w:val="00035EB7"/>
    <w:rsid w:val="00036110"/>
    <w:rsid w:val="000371EE"/>
    <w:rsid w:val="0004027F"/>
    <w:rsid w:val="00041C80"/>
    <w:rsid w:val="00043719"/>
    <w:rsid w:val="00043888"/>
    <w:rsid w:val="00043CBB"/>
    <w:rsid w:val="00044712"/>
    <w:rsid w:val="00044B6D"/>
    <w:rsid w:val="000451DE"/>
    <w:rsid w:val="000458F4"/>
    <w:rsid w:val="00046DAA"/>
    <w:rsid w:val="00047F8D"/>
    <w:rsid w:val="00050389"/>
    <w:rsid w:val="00050516"/>
    <w:rsid w:val="00050C02"/>
    <w:rsid w:val="00050E1F"/>
    <w:rsid w:val="00050EC4"/>
    <w:rsid w:val="00051848"/>
    <w:rsid w:val="00051A13"/>
    <w:rsid w:val="000531C7"/>
    <w:rsid w:val="000538D3"/>
    <w:rsid w:val="00053FAA"/>
    <w:rsid w:val="00054EAD"/>
    <w:rsid w:val="00055420"/>
    <w:rsid w:val="00055790"/>
    <w:rsid w:val="00055AA2"/>
    <w:rsid w:val="0005623F"/>
    <w:rsid w:val="00056C9F"/>
    <w:rsid w:val="00056E00"/>
    <w:rsid w:val="00057063"/>
    <w:rsid w:val="0005736B"/>
    <w:rsid w:val="00062134"/>
    <w:rsid w:val="00062800"/>
    <w:rsid w:val="00065146"/>
    <w:rsid w:val="000652AE"/>
    <w:rsid w:val="00065AAC"/>
    <w:rsid w:val="000679F3"/>
    <w:rsid w:val="00070078"/>
    <w:rsid w:val="00070EB8"/>
    <w:rsid w:val="00070EC4"/>
    <w:rsid w:val="00071D23"/>
    <w:rsid w:val="00072E8C"/>
    <w:rsid w:val="0007381B"/>
    <w:rsid w:val="00074E2C"/>
    <w:rsid w:val="00075643"/>
    <w:rsid w:val="000756C8"/>
    <w:rsid w:val="00075B20"/>
    <w:rsid w:val="00075F4F"/>
    <w:rsid w:val="00077F29"/>
    <w:rsid w:val="000801BE"/>
    <w:rsid w:val="00080341"/>
    <w:rsid w:val="0008079E"/>
    <w:rsid w:val="000808AA"/>
    <w:rsid w:val="00081BFC"/>
    <w:rsid w:val="00081E78"/>
    <w:rsid w:val="00083448"/>
    <w:rsid w:val="00083B6B"/>
    <w:rsid w:val="00084826"/>
    <w:rsid w:val="00084C06"/>
    <w:rsid w:val="00085DC7"/>
    <w:rsid w:val="00085FA4"/>
    <w:rsid w:val="0008669F"/>
    <w:rsid w:val="0008712A"/>
    <w:rsid w:val="0009067B"/>
    <w:rsid w:val="00090C84"/>
    <w:rsid w:val="00090DD4"/>
    <w:rsid w:val="00092350"/>
    <w:rsid w:val="00092CA6"/>
    <w:rsid w:val="00095671"/>
    <w:rsid w:val="0009790D"/>
    <w:rsid w:val="000A01CB"/>
    <w:rsid w:val="000A0CF0"/>
    <w:rsid w:val="000A0D53"/>
    <w:rsid w:val="000A1ED7"/>
    <w:rsid w:val="000A225A"/>
    <w:rsid w:val="000A2B27"/>
    <w:rsid w:val="000A31F0"/>
    <w:rsid w:val="000A37A9"/>
    <w:rsid w:val="000A4114"/>
    <w:rsid w:val="000A43D3"/>
    <w:rsid w:val="000A468E"/>
    <w:rsid w:val="000A4BF0"/>
    <w:rsid w:val="000A56FE"/>
    <w:rsid w:val="000A5AFE"/>
    <w:rsid w:val="000A63FB"/>
    <w:rsid w:val="000A6493"/>
    <w:rsid w:val="000B0366"/>
    <w:rsid w:val="000B041C"/>
    <w:rsid w:val="000B12F9"/>
    <w:rsid w:val="000B16E5"/>
    <w:rsid w:val="000B1C5A"/>
    <w:rsid w:val="000B2DAB"/>
    <w:rsid w:val="000B30DD"/>
    <w:rsid w:val="000B4809"/>
    <w:rsid w:val="000B4E68"/>
    <w:rsid w:val="000B4E9B"/>
    <w:rsid w:val="000B51EA"/>
    <w:rsid w:val="000B58D8"/>
    <w:rsid w:val="000B5A5D"/>
    <w:rsid w:val="000B7BF7"/>
    <w:rsid w:val="000C0F9F"/>
    <w:rsid w:val="000C1042"/>
    <w:rsid w:val="000C1245"/>
    <w:rsid w:val="000C2360"/>
    <w:rsid w:val="000C36CE"/>
    <w:rsid w:val="000C3AC8"/>
    <w:rsid w:val="000C3CBA"/>
    <w:rsid w:val="000C3F2C"/>
    <w:rsid w:val="000C3F60"/>
    <w:rsid w:val="000C73CD"/>
    <w:rsid w:val="000C7A1E"/>
    <w:rsid w:val="000C7E3C"/>
    <w:rsid w:val="000D09AF"/>
    <w:rsid w:val="000D1654"/>
    <w:rsid w:val="000D2AE5"/>
    <w:rsid w:val="000D3572"/>
    <w:rsid w:val="000D3AFC"/>
    <w:rsid w:val="000D5095"/>
    <w:rsid w:val="000D5A98"/>
    <w:rsid w:val="000D5B56"/>
    <w:rsid w:val="000D5D0B"/>
    <w:rsid w:val="000D6A20"/>
    <w:rsid w:val="000D770A"/>
    <w:rsid w:val="000D7F75"/>
    <w:rsid w:val="000E045B"/>
    <w:rsid w:val="000E0549"/>
    <w:rsid w:val="000E13DA"/>
    <w:rsid w:val="000E14F7"/>
    <w:rsid w:val="000E1C27"/>
    <w:rsid w:val="000E2690"/>
    <w:rsid w:val="000E2A0D"/>
    <w:rsid w:val="000E3597"/>
    <w:rsid w:val="000E3A0A"/>
    <w:rsid w:val="000E3AEB"/>
    <w:rsid w:val="000E472B"/>
    <w:rsid w:val="000E47E6"/>
    <w:rsid w:val="000E5F7D"/>
    <w:rsid w:val="000E7370"/>
    <w:rsid w:val="000F00C8"/>
    <w:rsid w:val="000F070D"/>
    <w:rsid w:val="000F18A6"/>
    <w:rsid w:val="000F18F5"/>
    <w:rsid w:val="000F19DE"/>
    <w:rsid w:val="000F1A23"/>
    <w:rsid w:val="000F1BC6"/>
    <w:rsid w:val="000F3BC5"/>
    <w:rsid w:val="000F3F72"/>
    <w:rsid w:val="000F412C"/>
    <w:rsid w:val="000F49B6"/>
    <w:rsid w:val="000F4AC1"/>
    <w:rsid w:val="000F4B51"/>
    <w:rsid w:val="000F5655"/>
    <w:rsid w:val="000F5B88"/>
    <w:rsid w:val="000F5F92"/>
    <w:rsid w:val="000F728E"/>
    <w:rsid w:val="000F7DC2"/>
    <w:rsid w:val="0010010F"/>
    <w:rsid w:val="0010017C"/>
    <w:rsid w:val="001002FE"/>
    <w:rsid w:val="00100AD8"/>
    <w:rsid w:val="001016EC"/>
    <w:rsid w:val="00101CF5"/>
    <w:rsid w:val="00102119"/>
    <w:rsid w:val="001036A4"/>
    <w:rsid w:val="00103BDC"/>
    <w:rsid w:val="00103E2B"/>
    <w:rsid w:val="00103F13"/>
    <w:rsid w:val="001043B0"/>
    <w:rsid w:val="00104567"/>
    <w:rsid w:val="0010548E"/>
    <w:rsid w:val="00105633"/>
    <w:rsid w:val="001056E7"/>
    <w:rsid w:val="00105791"/>
    <w:rsid w:val="0010592A"/>
    <w:rsid w:val="001079B5"/>
    <w:rsid w:val="0011142C"/>
    <w:rsid w:val="001119BB"/>
    <w:rsid w:val="00111C0D"/>
    <w:rsid w:val="00111E33"/>
    <w:rsid w:val="00112D60"/>
    <w:rsid w:val="00112DBF"/>
    <w:rsid w:val="00112E2D"/>
    <w:rsid w:val="001143FB"/>
    <w:rsid w:val="00117131"/>
    <w:rsid w:val="001174DB"/>
    <w:rsid w:val="00117F76"/>
    <w:rsid w:val="001207C6"/>
    <w:rsid w:val="0012092E"/>
    <w:rsid w:val="0012180E"/>
    <w:rsid w:val="00121B52"/>
    <w:rsid w:val="00121C37"/>
    <w:rsid w:val="00123F78"/>
    <w:rsid w:val="0012410F"/>
    <w:rsid w:val="001249DB"/>
    <w:rsid w:val="00125DBD"/>
    <w:rsid w:val="001264F5"/>
    <w:rsid w:val="001268B7"/>
    <w:rsid w:val="00126C18"/>
    <w:rsid w:val="00127245"/>
    <w:rsid w:val="0012739F"/>
    <w:rsid w:val="001274B9"/>
    <w:rsid w:val="00127DF5"/>
    <w:rsid w:val="00130412"/>
    <w:rsid w:val="0013113C"/>
    <w:rsid w:val="0013120B"/>
    <w:rsid w:val="0013273F"/>
    <w:rsid w:val="00132CB9"/>
    <w:rsid w:val="00133648"/>
    <w:rsid w:val="00133940"/>
    <w:rsid w:val="00134350"/>
    <w:rsid w:val="0013443C"/>
    <w:rsid w:val="00134ED1"/>
    <w:rsid w:val="00135ED9"/>
    <w:rsid w:val="001375A4"/>
    <w:rsid w:val="001375AD"/>
    <w:rsid w:val="00140C28"/>
    <w:rsid w:val="00141066"/>
    <w:rsid w:val="001418A1"/>
    <w:rsid w:val="0014258D"/>
    <w:rsid w:val="00142925"/>
    <w:rsid w:val="001459F6"/>
    <w:rsid w:val="0014664C"/>
    <w:rsid w:val="001468B0"/>
    <w:rsid w:val="00146DE7"/>
    <w:rsid w:val="001473AF"/>
    <w:rsid w:val="001477B2"/>
    <w:rsid w:val="00147F89"/>
    <w:rsid w:val="0015088A"/>
    <w:rsid w:val="00150B6F"/>
    <w:rsid w:val="00150C85"/>
    <w:rsid w:val="00151217"/>
    <w:rsid w:val="0015237E"/>
    <w:rsid w:val="001529FA"/>
    <w:rsid w:val="00153936"/>
    <w:rsid w:val="00153C6A"/>
    <w:rsid w:val="0015404C"/>
    <w:rsid w:val="001548DC"/>
    <w:rsid w:val="00154D18"/>
    <w:rsid w:val="00155787"/>
    <w:rsid w:val="00155DE4"/>
    <w:rsid w:val="00155F0E"/>
    <w:rsid w:val="00155F2B"/>
    <w:rsid w:val="00156FD7"/>
    <w:rsid w:val="00157044"/>
    <w:rsid w:val="0015705E"/>
    <w:rsid w:val="00157409"/>
    <w:rsid w:val="00157A96"/>
    <w:rsid w:val="00157DC1"/>
    <w:rsid w:val="00157FCE"/>
    <w:rsid w:val="00161496"/>
    <w:rsid w:val="00161DFE"/>
    <w:rsid w:val="00162DC2"/>
    <w:rsid w:val="00163E6F"/>
    <w:rsid w:val="00163F5C"/>
    <w:rsid w:val="001640F7"/>
    <w:rsid w:val="001641ED"/>
    <w:rsid w:val="00164AB9"/>
    <w:rsid w:val="00164B7C"/>
    <w:rsid w:val="00165A28"/>
    <w:rsid w:val="00166745"/>
    <w:rsid w:val="00166DF4"/>
    <w:rsid w:val="00167524"/>
    <w:rsid w:val="00167829"/>
    <w:rsid w:val="0017046F"/>
    <w:rsid w:val="00170514"/>
    <w:rsid w:val="0017112C"/>
    <w:rsid w:val="00171D8B"/>
    <w:rsid w:val="001730F8"/>
    <w:rsid w:val="001738E8"/>
    <w:rsid w:val="0017393C"/>
    <w:rsid w:val="00174A7F"/>
    <w:rsid w:val="001754B2"/>
    <w:rsid w:val="00176676"/>
    <w:rsid w:val="001778B2"/>
    <w:rsid w:val="00177B26"/>
    <w:rsid w:val="001811A3"/>
    <w:rsid w:val="001812A8"/>
    <w:rsid w:val="00181468"/>
    <w:rsid w:val="00181928"/>
    <w:rsid w:val="00181CD9"/>
    <w:rsid w:val="001821E1"/>
    <w:rsid w:val="00183549"/>
    <w:rsid w:val="001836A2"/>
    <w:rsid w:val="0018377E"/>
    <w:rsid w:val="00183B55"/>
    <w:rsid w:val="00183CF5"/>
    <w:rsid w:val="001843D9"/>
    <w:rsid w:val="00184713"/>
    <w:rsid w:val="00185399"/>
    <w:rsid w:val="00185C3E"/>
    <w:rsid w:val="00186D07"/>
    <w:rsid w:val="00190183"/>
    <w:rsid w:val="00190214"/>
    <w:rsid w:val="0019079E"/>
    <w:rsid w:val="0019089F"/>
    <w:rsid w:val="00190FBE"/>
    <w:rsid w:val="001919B0"/>
    <w:rsid w:val="00192638"/>
    <w:rsid w:val="00193338"/>
    <w:rsid w:val="0019511B"/>
    <w:rsid w:val="00195216"/>
    <w:rsid w:val="00195954"/>
    <w:rsid w:val="00195982"/>
    <w:rsid w:val="00195D94"/>
    <w:rsid w:val="001962E6"/>
    <w:rsid w:val="001964FE"/>
    <w:rsid w:val="00197DC1"/>
    <w:rsid w:val="001A0533"/>
    <w:rsid w:val="001A0CAE"/>
    <w:rsid w:val="001A1197"/>
    <w:rsid w:val="001A139E"/>
    <w:rsid w:val="001A177F"/>
    <w:rsid w:val="001A1C38"/>
    <w:rsid w:val="001A20E5"/>
    <w:rsid w:val="001A3193"/>
    <w:rsid w:val="001A36DD"/>
    <w:rsid w:val="001A4A95"/>
    <w:rsid w:val="001A51A8"/>
    <w:rsid w:val="001A5DE5"/>
    <w:rsid w:val="001A673F"/>
    <w:rsid w:val="001A6827"/>
    <w:rsid w:val="001A743C"/>
    <w:rsid w:val="001A7691"/>
    <w:rsid w:val="001A76B0"/>
    <w:rsid w:val="001B02CE"/>
    <w:rsid w:val="001B045F"/>
    <w:rsid w:val="001B0CA3"/>
    <w:rsid w:val="001B4A1A"/>
    <w:rsid w:val="001B4B47"/>
    <w:rsid w:val="001B4D5C"/>
    <w:rsid w:val="001B4FAD"/>
    <w:rsid w:val="001B5146"/>
    <w:rsid w:val="001B52E0"/>
    <w:rsid w:val="001B577F"/>
    <w:rsid w:val="001B6433"/>
    <w:rsid w:val="001B65F3"/>
    <w:rsid w:val="001B6F6B"/>
    <w:rsid w:val="001B6F8A"/>
    <w:rsid w:val="001B6FBB"/>
    <w:rsid w:val="001B77F5"/>
    <w:rsid w:val="001B7AC4"/>
    <w:rsid w:val="001B7E7E"/>
    <w:rsid w:val="001B7F00"/>
    <w:rsid w:val="001C0C0A"/>
    <w:rsid w:val="001C1A7F"/>
    <w:rsid w:val="001C3245"/>
    <w:rsid w:val="001C365E"/>
    <w:rsid w:val="001C42F7"/>
    <w:rsid w:val="001C55B6"/>
    <w:rsid w:val="001C619A"/>
    <w:rsid w:val="001C70BA"/>
    <w:rsid w:val="001D039B"/>
    <w:rsid w:val="001D0626"/>
    <w:rsid w:val="001D0F94"/>
    <w:rsid w:val="001D1453"/>
    <w:rsid w:val="001D36CD"/>
    <w:rsid w:val="001D3C76"/>
    <w:rsid w:val="001D49BA"/>
    <w:rsid w:val="001D63E8"/>
    <w:rsid w:val="001D6825"/>
    <w:rsid w:val="001D7E6A"/>
    <w:rsid w:val="001E13E8"/>
    <w:rsid w:val="001E17AA"/>
    <w:rsid w:val="001E29CE"/>
    <w:rsid w:val="001E2A94"/>
    <w:rsid w:val="001E34B2"/>
    <w:rsid w:val="001E3687"/>
    <w:rsid w:val="001E3B70"/>
    <w:rsid w:val="001E50B9"/>
    <w:rsid w:val="001E52AD"/>
    <w:rsid w:val="001E5746"/>
    <w:rsid w:val="001E61F6"/>
    <w:rsid w:val="001F003A"/>
    <w:rsid w:val="001F021E"/>
    <w:rsid w:val="001F07A2"/>
    <w:rsid w:val="001F12F6"/>
    <w:rsid w:val="001F3001"/>
    <w:rsid w:val="001F3339"/>
    <w:rsid w:val="001F3494"/>
    <w:rsid w:val="001F359D"/>
    <w:rsid w:val="001F3719"/>
    <w:rsid w:val="001F4761"/>
    <w:rsid w:val="001F4E84"/>
    <w:rsid w:val="001F7A42"/>
    <w:rsid w:val="001F7E38"/>
    <w:rsid w:val="002000A7"/>
    <w:rsid w:val="00200908"/>
    <w:rsid w:val="00202700"/>
    <w:rsid w:val="002039E3"/>
    <w:rsid w:val="00204651"/>
    <w:rsid w:val="0020505D"/>
    <w:rsid w:val="0021002E"/>
    <w:rsid w:val="00210458"/>
    <w:rsid w:val="0021121F"/>
    <w:rsid w:val="002116B6"/>
    <w:rsid w:val="002118BA"/>
    <w:rsid w:val="00211BF2"/>
    <w:rsid w:val="00212D62"/>
    <w:rsid w:val="00213869"/>
    <w:rsid w:val="0021525A"/>
    <w:rsid w:val="00215A72"/>
    <w:rsid w:val="002168C2"/>
    <w:rsid w:val="00216D68"/>
    <w:rsid w:val="00216F02"/>
    <w:rsid w:val="00217481"/>
    <w:rsid w:val="00217964"/>
    <w:rsid w:val="0022079F"/>
    <w:rsid w:val="00220DD8"/>
    <w:rsid w:val="00221A0D"/>
    <w:rsid w:val="0022389F"/>
    <w:rsid w:val="00223B3D"/>
    <w:rsid w:val="00224B23"/>
    <w:rsid w:val="00224D2A"/>
    <w:rsid w:val="0022534A"/>
    <w:rsid w:val="00225AA1"/>
    <w:rsid w:val="0022662A"/>
    <w:rsid w:val="00226640"/>
    <w:rsid w:val="00227B1D"/>
    <w:rsid w:val="002313EF"/>
    <w:rsid w:val="00231DCD"/>
    <w:rsid w:val="002326F6"/>
    <w:rsid w:val="00233099"/>
    <w:rsid w:val="0023340A"/>
    <w:rsid w:val="002335A6"/>
    <w:rsid w:val="00234172"/>
    <w:rsid w:val="002341D0"/>
    <w:rsid w:val="00234D5E"/>
    <w:rsid w:val="00235106"/>
    <w:rsid w:val="00235155"/>
    <w:rsid w:val="002357E8"/>
    <w:rsid w:val="00235904"/>
    <w:rsid w:val="00236B57"/>
    <w:rsid w:val="00237157"/>
    <w:rsid w:val="0023785A"/>
    <w:rsid w:val="0024185F"/>
    <w:rsid w:val="00242BDC"/>
    <w:rsid w:val="0024395E"/>
    <w:rsid w:val="00243BA3"/>
    <w:rsid w:val="00244898"/>
    <w:rsid w:val="002450D2"/>
    <w:rsid w:val="002458F8"/>
    <w:rsid w:val="00245912"/>
    <w:rsid w:val="00246C4A"/>
    <w:rsid w:val="002475C3"/>
    <w:rsid w:val="002507AA"/>
    <w:rsid w:val="00251AC5"/>
    <w:rsid w:val="00251CE0"/>
    <w:rsid w:val="0025237E"/>
    <w:rsid w:val="002529B2"/>
    <w:rsid w:val="0025397C"/>
    <w:rsid w:val="00254032"/>
    <w:rsid w:val="00254240"/>
    <w:rsid w:val="00254254"/>
    <w:rsid w:val="0025512A"/>
    <w:rsid w:val="00255585"/>
    <w:rsid w:val="002565BE"/>
    <w:rsid w:val="00256C93"/>
    <w:rsid w:val="00257682"/>
    <w:rsid w:val="00260CA4"/>
    <w:rsid w:val="00260D2F"/>
    <w:rsid w:val="00261EDA"/>
    <w:rsid w:val="002625D3"/>
    <w:rsid w:val="00263F66"/>
    <w:rsid w:val="002647E5"/>
    <w:rsid w:val="00264EFD"/>
    <w:rsid w:val="002652E6"/>
    <w:rsid w:val="0026575A"/>
    <w:rsid w:val="002673F9"/>
    <w:rsid w:val="00270178"/>
    <w:rsid w:val="00270219"/>
    <w:rsid w:val="0027073C"/>
    <w:rsid w:val="00271462"/>
    <w:rsid w:val="0027153B"/>
    <w:rsid w:val="00272DC3"/>
    <w:rsid w:val="00273322"/>
    <w:rsid w:val="00273F85"/>
    <w:rsid w:val="002747F7"/>
    <w:rsid w:val="00274D27"/>
    <w:rsid w:val="002752AD"/>
    <w:rsid w:val="00275BD7"/>
    <w:rsid w:val="00275EF4"/>
    <w:rsid w:val="00277F36"/>
    <w:rsid w:val="00280279"/>
    <w:rsid w:val="0028038E"/>
    <w:rsid w:val="002812B2"/>
    <w:rsid w:val="00281458"/>
    <w:rsid w:val="00281A23"/>
    <w:rsid w:val="00281C26"/>
    <w:rsid w:val="00281DC5"/>
    <w:rsid w:val="002831B1"/>
    <w:rsid w:val="00283643"/>
    <w:rsid w:val="00283D86"/>
    <w:rsid w:val="00283EB5"/>
    <w:rsid w:val="0028422D"/>
    <w:rsid w:val="002844DB"/>
    <w:rsid w:val="00285017"/>
    <w:rsid w:val="0028526A"/>
    <w:rsid w:val="00285B06"/>
    <w:rsid w:val="00285E3B"/>
    <w:rsid w:val="00286858"/>
    <w:rsid w:val="00287B6D"/>
    <w:rsid w:val="00287E28"/>
    <w:rsid w:val="00290A0B"/>
    <w:rsid w:val="00291ADD"/>
    <w:rsid w:val="00291E8B"/>
    <w:rsid w:val="0029272D"/>
    <w:rsid w:val="00294A91"/>
    <w:rsid w:val="00295094"/>
    <w:rsid w:val="0029700A"/>
    <w:rsid w:val="002A0174"/>
    <w:rsid w:val="002A06C8"/>
    <w:rsid w:val="002A12EC"/>
    <w:rsid w:val="002A133B"/>
    <w:rsid w:val="002A2235"/>
    <w:rsid w:val="002A31AC"/>
    <w:rsid w:val="002A31BF"/>
    <w:rsid w:val="002A49D5"/>
    <w:rsid w:val="002A76E5"/>
    <w:rsid w:val="002A7BB8"/>
    <w:rsid w:val="002B0514"/>
    <w:rsid w:val="002B0693"/>
    <w:rsid w:val="002B084B"/>
    <w:rsid w:val="002B0B54"/>
    <w:rsid w:val="002B1A24"/>
    <w:rsid w:val="002B1F8C"/>
    <w:rsid w:val="002B3912"/>
    <w:rsid w:val="002B5E02"/>
    <w:rsid w:val="002B6D54"/>
    <w:rsid w:val="002B7C07"/>
    <w:rsid w:val="002C0527"/>
    <w:rsid w:val="002C2C17"/>
    <w:rsid w:val="002C2D9C"/>
    <w:rsid w:val="002C5076"/>
    <w:rsid w:val="002C5185"/>
    <w:rsid w:val="002C5548"/>
    <w:rsid w:val="002C5BAD"/>
    <w:rsid w:val="002C6F63"/>
    <w:rsid w:val="002C7C8F"/>
    <w:rsid w:val="002D02D2"/>
    <w:rsid w:val="002D07DE"/>
    <w:rsid w:val="002D08C9"/>
    <w:rsid w:val="002D11F2"/>
    <w:rsid w:val="002D121E"/>
    <w:rsid w:val="002D12B8"/>
    <w:rsid w:val="002D13F2"/>
    <w:rsid w:val="002D20DF"/>
    <w:rsid w:val="002D2609"/>
    <w:rsid w:val="002D27A4"/>
    <w:rsid w:val="002D3540"/>
    <w:rsid w:val="002D355C"/>
    <w:rsid w:val="002D3F10"/>
    <w:rsid w:val="002D4219"/>
    <w:rsid w:val="002D444B"/>
    <w:rsid w:val="002D4A3E"/>
    <w:rsid w:val="002D582F"/>
    <w:rsid w:val="002D5AEB"/>
    <w:rsid w:val="002D5EAA"/>
    <w:rsid w:val="002D7760"/>
    <w:rsid w:val="002D7950"/>
    <w:rsid w:val="002E05CD"/>
    <w:rsid w:val="002E0ABB"/>
    <w:rsid w:val="002E127F"/>
    <w:rsid w:val="002E1839"/>
    <w:rsid w:val="002E46B5"/>
    <w:rsid w:val="002E49CC"/>
    <w:rsid w:val="002E5267"/>
    <w:rsid w:val="002E5378"/>
    <w:rsid w:val="002E5FFC"/>
    <w:rsid w:val="002E60B9"/>
    <w:rsid w:val="002E67D8"/>
    <w:rsid w:val="002E7508"/>
    <w:rsid w:val="002E751E"/>
    <w:rsid w:val="002E7FCB"/>
    <w:rsid w:val="002F0A0B"/>
    <w:rsid w:val="002F24A0"/>
    <w:rsid w:val="002F250B"/>
    <w:rsid w:val="002F4520"/>
    <w:rsid w:val="002F6643"/>
    <w:rsid w:val="002F72DB"/>
    <w:rsid w:val="002F7585"/>
    <w:rsid w:val="00300862"/>
    <w:rsid w:val="00301C55"/>
    <w:rsid w:val="00302429"/>
    <w:rsid w:val="003026DB"/>
    <w:rsid w:val="00302F46"/>
    <w:rsid w:val="00305802"/>
    <w:rsid w:val="003068B3"/>
    <w:rsid w:val="00306A06"/>
    <w:rsid w:val="00307419"/>
    <w:rsid w:val="00307BDA"/>
    <w:rsid w:val="00310166"/>
    <w:rsid w:val="0031031D"/>
    <w:rsid w:val="0031058A"/>
    <w:rsid w:val="00310FC4"/>
    <w:rsid w:val="0031128C"/>
    <w:rsid w:val="00311776"/>
    <w:rsid w:val="00311ECC"/>
    <w:rsid w:val="0031211F"/>
    <w:rsid w:val="00312572"/>
    <w:rsid w:val="00312AD7"/>
    <w:rsid w:val="00313606"/>
    <w:rsid w:val="00313B2B"/>
    <w:rsid w:val="00313BB8"/>
    <w:rsid w:val="00314386"/>
    <w:rsid w:val="00316C1A"/>
    <w:rsid w:val="00316F9E"/>
    <w:rsid w:val="0031714A"/>
    <w:rsid w:val="00320E63"/>
    <w:rsid w:val="00321A58"/>
    <w:rsid w:val="00321C99"/>
    <w:rsid w:val="00323D0D"/>
    <w:rsid w:val="0032551F"/>
    <w:rsid w:val="00325F7C"/>
    <w:rsid w:val="00326AAD"/>
    <w:rsid w:val="00326B56"/>
    <w:rsid w:val="00327934"/>
    <w:rsid w:val="003303C8"/>
    <w:rsid w:val="00331716"/>
    <w:rsid w:val="00332631"/>
    <w:rsid w:val="00332746"/>
    <w:rsid w:val="00332BD3"/>
    <w:rsid w:val="00333D05"/>
    <w:rsid w:val="00333DA7"/>
    <w:rsid w:val="003353ED"/>
    <w:rsid w:val="003360AC"/>
    <w:rsid w:val="003360E8"/>
    <w:rsid w:val="00336758"/>
    <w:rsid w:val="00337BA4"/>
    <w:rsid w:val="00341752"/>
    <w:rsid w:val="003424CB"/>
    <w:rsid w:val="00343690"/>
    <w:rsid w:val="003446CA"/>
    <w:rsid w:val="00346A9C"/>
    <w:rsid w:val="00346E6D"/>
    <w:rsid w:val="003474A6"/>
    <w:rsid w:val="00350C0D"/>
    <w:rsid w:val="003517D7"/>
    <w:rsid w:val="00352064"/>
    <w:rsid w:val="00353C5F"/>
    <w:rsid w:val="00354C03"/>
    <w:rsid w:val="00355E4F"/>
    <w:rsid w:val="00356225"/>
    <w:rsid w:val="003606C2"/>
    <w:rsid w:val="0036141D"/>
    <w:rsid w:val="0036144E"/>
    <w:rsid w:val="0036189A"/>
    <w:rsid w:val="00361DE1"/>
    <w:rsid w:val="00361F46"/>
    <w:rsid w:val="00362756"/>
    <w:rsid w:val="00362A96"/>
    <w:rsid w:val="0036442C"/>
    <w:rsid w:val="00365B29"/>
    <w:rsid w:val="00365D2F"/>
    <w:rsid w:val="00365E1A"/>
    <w:rsid w:val="00365EA4"/>
    <w:rsid w:val="00366B7A"/>
    <w:rsid w:val="00366CA6"/>
    <w:rsid w:val="00366F3E"/>
    <w:rsid w:val="00367AEC"/>
    <w:rsid w:val="00371060"/>
    <w:rsid w:val="00371C56"/>
    <w:rsid w:val="00371CBB"/>
    <w:rsid w:val="003729F0"/>
    <w:rsid w:val="003732C5"/>
    <w:rsid w:val="003733ED"/>
    <w:rsid w:val="00374157"/>
    <w:rsid w:val="00374E9D"/>
    <w:rsid w:val="003765CC"/>
    <w:rsid w:val="00376BBC"/>
    <w:rsid w:val="00376E3B"/>
    <w:rsid w:val="003775CF"/>
    <w:rsid w:val="003776E9"/>
    <w:rsid w:val="0038020C"/>
    <w:rsid w:val="003802D9"/>
    <w:rsid w:val="0038032A"/>
    <w:rsid w:val="003805C6"/>
    <w:rsid w:val="00380B27"/>
    <w:rsid w:val="0038211B"/>
    <w:rsid w:val="00383339"/>
    <w:rsid w:val="00383D5D"/>
    <w:rsid w:val="0038408B"/>
    <w:rsid w:val="00384A46"/>
    <w:rsid w:val="00384D3D"/>
    <w:rsid w:val="003860CA"/>
    <w:rsid w:val="00386531"/>
    <w:rsid w:val="00386CD4"/>
    <w:rsid w:val="00387054"/>
    <w:rsid w:val="00387BB8"/>
    <w:rsid w:val="0039017F"/>
    <w:rsid w:val="00390500"/>
    <w:rsid w:val="003907BF"/>
    <w:rsid w:val="00391221"/>
    <w:rsid w:val="003916D3"/>
    <w:rsid w:val="00391B75"/>
    <w:rsid w:val="003925B0"/>
    <w:rsid w:val="003928AA"/>
    <w:rsid w:val="00392900"/>
    <w:rsid w:val="00393E06"/>
    <w:rsid w:val="00394F45"/>
    <w:rsid w:val="003959DF"/>
    <w:rsid w:val="003964D1"/>
    <w:rsid w:val="0039677E"/>
    <w:rsid w:val="003967D0"/>
    <w:rsid w:val="003969F6"/>
    <w:rsid w:val="003973F3"/>
    <w:rsid w:val="00397AC0"/>
    <w:rsid w:val="00397D06"/>
    <w:rsid w:val="00397EE5"/>
    <w:rsid w:val="003A19E8"/>
    <w:rsid w:val="003A1D46"/>
    <w:rsid w:val="003A1E7D"/>
    <w:rsid w:val="003A277D"/>
    <w:rsid w:val="003A2814"/>
    <w:rsid w:val="003A2E0C"/>
    <w:rsid w:val="003A4019"/>
    <w:rsid w:val="003A440F"/>
    <w:rsid w:val="003A492D"/>
    <w:rsid w:val="003A4BD3"/>
    <w:rsid w:val="003A5565"/>
    <w:rsid w:val="003A72F3"/>
    <w:rsid w:val="003B0511"/>
    <w:rsid w:val="003B1566"/>
    <w:rsid w:val="003B25DB"/>
    <w:rsid w:val="003B267F"/>
    <w:rsid w:val="003B2F0F"/>
    <w:rsid w:val="003B437C"/>
    <w:rsid w:val="003B4767"/>
    <w:rsid w:val="003B4E8C"/>
    <w:rsid w:val="003B5E60"/>
    <w:rsid w:val="003B63A1"/>
    <w:rsid w:val="003B6CC9"/>
    <w:rsid w:val="003C01CF"/>
    <w:rsid w:val="003C1004"/>
    <w:rsid w:val="003C1D3A"/>
    <w:rsid w:val="003C1F5C"/>
    <w:rsid w:val="003C25D1"/>
    <w:rsid w:val="003C2F6D"/>
    <w:rsid w:val="003C3652"/>
    <w:rsid w:val="003C3957"/>
    <w:rsid w:val="003C4BCB"/>
    <w:rsid w:val="003C523E"/>
    <w:rsid w:val="003C5B1A"/>
    <w:rsid w:val="003C5FF7"/>
    <w:rsid w:val="003D0112"/>
    <w:rsid w:val="003D110A"/>
    <w:rsid w:val="003D1153"/>
    <w:rsid w:val="003D2112"/>
    <w:rsid w:val="003D25B8"/>
    <w:rsid w:val="003D2735"/>
    <w:rsid w:val="003D27E9"/>
    <w:rsid w:val="003D286C"/>
    <w:rsid w:val="003D2CB7"/>
    <w:rsid w:val="003D308D"/>
    <w:rsid w:val="003D517A"/>
    <w:rsid w:val="003D581B"/>
    <w:rsid w:val="003D581D"/>
    <w:rsid w:val="003D5A50"/>
    <w:rsid w:val="003D64B8"/>
    <w:rsid w:val="003D795B"/>
    <w:rsid w:val="003D7BA6"/>
    <w:rsid w:val="003E012A"/>
    <w:rsid w:val="003E27FB"/>
    <w:rsid w:val="003E2E9C"/>
    <w:rsid w:val="003E3872"/>
    <w:rsid w:val="003E4C57"/>
    <w:rsid w:val="003E4F14"/>
    <w:rsid w:val="003E651C"/>
    <w:rsid w:val="003E6887"/>
    <w:rsid w:val="003E7522"/>
    <w:rsid w:val="003E756B"/>
    <w:rsid w:val="003F0069"/>
    <w:rsid w:val="003F0ABB"/>
    <w:rsid w:val="003F1D12"/>
    <w:rsid w:val="003F2048"/>
    <w:rsid w:val="003F2152"/>
    <w:rsid w:val="003F24A2"/>
    <w:rsid w:val="003F24C4"/>
    <w:rsid w:val="003F2829"/>
    <w:rsid w:val="003F4185"/>
    <w:rsid w:val="003F432E"/>
    <w:rsid w:val="003F45EB"/>
    <w:rsid w:val="003F59ED"/>
    <w:rsid w:val="003F5D7E"/>
    <w:rsid w:val="003F6CD6"/>
    <w:rsid w:val="003F774C"/>
    <w:rsid w:val="003F77FA"/>
    <w:rsid w:val="003F7876"/>
    <w:rsid w:val="004003DE"/>
    <w:rsid w:val="004006DE"/>
    <w:rsid w:val="00400740"/>
    <w:rsid w:val="00401B11"/>
    <w:rsid w:val="00402242"/>
    <w:rsid w:val="00403CAA"/>
    <w:rsid w:val="00404CF4"/>
    <w:rsid w:val="00405409"/>
    <w:rsid w:val="00406E3B"/>
    <w:rsid w:val="00406EFF"/>
    <w:rsid w:val="00407109"/>
    <w:rsid w:val="004104F2"/>
    <w:rsid w:val="004109FF"/>
    <w:rsid w:val="00411126"/>
    <w:rsid w:val="00411414"/>
    <w:rsid w:val="0041249D"/>
    <w:rsid w:val="004124CA"/>
    <w:rsid w:val="0041270D"/>
    <w:rsid w:val="0041296F"/>
    <w:rsid w:val="0041311D"/>
    <w:rsid w:val="004131EA"/>
    <w:rsid w:val="00413A68"/>
    <w:rsid w:val="00413EF4"/>
    <w:rsid w:val="00413FB4"/>
    <w:rsid w:val="004144C5"/>
    <w:rsid w:val="004148CD"/>
    <w:rsid w:val="00414CCB"/>
    <w:rsid w:val="00414D6D"/>
    <w:rsid w:val="004150FD"/>
    <w:rsid w:val="00417046"/>
    <w:rsid w:val="00420F2C"/>
    <w:rsid w:val="00421A03"/>
    <w:rsid w:val="00421D30"/>
    <w:rsid w:val="00422461"/>
    <w:rsid w:val="00422EEA"/>
    <w:rsid w:val="00424732"/>
    <w:rsid w:val="00425659"/>
    <w:rsid w:val="00425864"/>
    <w:rsid w:val="0042591B"/>
    <w:rsid w:val="0042608E"/>
    <w:rsid w:val="00430A37"/>
    <w:rsid w:val="00431064"/>
    <w:rsid w:val="004320D0"/>
    <w:rsid w:val="004330D7"/>
    <w:rsid w:val="004334C7"/>
    <w:rsid w:val="004338BE"/>
    <w:rsid w:val="004339F4"/>
    <w:rsid w:val="004349DC"/>
    <w:rsid w:val="00436B9A"/>
    <w:rsid w:val="0043794E"/>
    <w:rsid w:val="00437A62"/>
    <w:rsid w:val="0044059B"/>
    <w:rsid w:val="004413CB"/>
    <w:rsid w:val="00442DF6"/>
    <w:rsid w:val="00442F22"/>
    <w:rsid w:val="00443313"/>
    <w:rsid w:val="0044417C"/>
    <w:rsid w:val="0044459B"/>
    <w:rsid w:val="00444B21"/>
    <w:rsid w:val="00445FA8"/>
    <w:rsid w:val="0044636A"/>
    <w:rsid w:val="0044666C"/>
    <w:rsid w:val="004471F3"/>
    <w:rsid w:val="00447E27"/>
    <w:rsid w:val="0045059F"/>
    <w:rsid w:val="00450AE7"/>
    <w:rsid w:val="00451434"/>
    <w:rsid w:val="00451926"/>
    <w:rsid w:val="00452114"/>
    <w:rsid w:val="004521B4"/>
    <w:rsid w:val="004521B9"/>
    <w:rsid w:val="00452C71"/>
    <w:rsid w:val="00453108"/>
    <w:rsid w:val="004549EF"/>
    <w:rsid w:val="00456233"/>
    <w:rsid w:val="004602A7"/>
    <w:rsid w:val="004614B7"/>
    <w:rsid w:val="00462FE8"/>
    <w:rsid w:val="00464665"/>
    <w:rsid w:val="004664D6"/>
    <w:rsid w:val="00467082"/>
    <w:rsid w:val="0047012F"/>
    <w:rsid w:val="00470D5A"/>
    <w:rsid w:val="00472669"/>
    <w:rsid w:val="00472B0A"/>
    <w:rsid w:val="00473C7F"/>
    <w:rsid w:val="00474EF3"/>
    <w:rsid w:val="00475967"/>
    <w:rsid w:val="00475DD6"/>
    <w:rsid w:val="00476935"/>
    <w:rsid w:val="0047706B"/>
    <w:rsid w:val="00480011"/>
    <w:rsid w:val="004810DD"/>
    <w:rsid w:val="00481108"/>
    <w:rsid w:val="004813AA"/>
    <w:rsid w:val="004822EF"/>
    <w:rsid w:val="00482DDC"/>
    <w:rsid w:val="004836A9"/>
    <w:rsid w:val="00483734"/>
    <w:rsid w:val="00483D6B"/>
    <w:rsid w:val="00483F0D"/>
    <w:rsid w:val="0048438E"/>
    <w:rsid w:val="00484672"/>
    <w:rsid w:val="00484ADB"/>
    <w:rsid w:val="00484B4D"/>
    <w:rsid w:val="004859D7"/>
    <w:rsid w:val="00485B4B"/>
    <w:rsid w:val="00485E26"/>
    <w:rsid w:val="0048611A"/>
    <w:rsid w:val="0048727E"/>
    <w:rsid w:val="00487D95"/>
    <w:rsid w:val="00487F29"/>
    <w:rsid w:val="004905E5"/>
    <w:rsid w:val="004906FD"/>
    <w:rsid w:val="0049099F"/>
    <w:rsid w:val="00491D66"/>
    <w:rsid w:val="00492040"/>
    <w:rsid w:val="00492D06"/>
    <w:rsid w:val="00492FEA"/>
    <w:rsid w:val="00493F0B"/>
    <w:rsid w:val="00495067"/>
    <w:rsid w:val="0049676A"/>
    <w:rsid w:val="00496A84"/>
    <w:rsid w:val="004970B5"/>
    <w:rsid w:val="004972D2"/>
    <w:rsid w:val="00497845"/>
    <w:rsid w:val="00497AE1"/>
    <w:rsid w:val="00497EE8"/>
    <w:rsid w:val="004A01EC"/>
    <w:rsid w:val="004A03C4"/>
    <w:rsid w:val="004A0550"/>
    <w:rsid w:val="004A07BD"/>
    <w:rsid w:val="004A0949"/>
    <w:rsid w:val="004A0C79"/>
    <w:rsid w:val="004A1EC0"/>
    <w:rsid w:val="004A2EC6"/>
    <w:rsid w:val="004A357D"/>
    <w:rsid w:val="004A35A1"/>
    <w:rsid w:val="004A382B"/>
    <w:rsid w:val="004A43B7"/>
    <w:rsid w:val="004A4576"/>
    <w:rsid w:val="004A5492"/>
    <w:rsid w:val="004A573C"/>
    <w:rsid w:val="004A63A2"/>
    <w:rsid w:val="004A77E0"/>
    <w:rsid w:val="004B2123"/>
    <w:rsid w:val="004B30F5"/>
    <w:rsid w:val="004B3190"/>
    <w:rsid w:val="004B31B0"/>
    <w:rsid w:val="004B33F7"/>
    <w:rsid w:val="004B3457"/>
    <w:rsid w:val="004B3E99"/>
    <w:rsid w:val="004B49FF"/>
    <w:rsid w:val="004B4E36"/>
    <w:rsid w:val="004B5027"/>
    <w:rsid w:val="004B5D68"/>
    <w:rsid w:val="004B65E9"/>
    <w:rsid w:val="004B6F4A"/>
    <w:rsid w:val="004B7503"/>
    <w:rsid w:val="004B7EC2"/>
    <w:rsid w:val="004B7FC5"/>
    <w:rsid w:val="004C022D"/>
    <w:rsid w:val="004C115D"/>
    <w:rsid w:val="004C162C"/>
    <w:rsid w:val="004C1D03"/>
    <w:rsid w:val="004C2218"/>
    <w:rsid w:val="004C24DB"/>
    <w:rsid w:val="004C29C3"/>
    <w:rsid w:val="004C2A8F"/>
    <w:rsid w:val="004C2BC5"/>
    <w:rsid w:val="004C32E8"/>
    <w:rsid w:val="004C3F9B"/>
    <w:rsid w:val="004C427A"/>
    <w:rsid w:val="004C5237"/>
    <w:rsid w:val="004C54BE"/>
    <w:rsid w:val="004C5503"/>
    <w:rsid w:val="004C6CAE"/>
    <w:rsid w:val="004C739B"/>
    <w:rsid w:val="004C7C69"/>
    <w:rsid w:val="004C7D65"/>
    <w:rsid w:val="004D056D"/>
    <w:rsid w:val="004D1AF0"/>
    <w:rsid w:val="004D23DA"/>
    <w:rsid w:val="004D2C6E"/>
    <w:rsid w:val="004D2E99"/>
    <w:rsid w:val="004D34B5"/>
    <w:rsid w:val="004D3AC4"/>
    <w:rsid w:val="004D3DCC"/>
    <w:rsid w:val="004D4684"/>
    <w:rsid w:val="004D4921"/>
    <w:rsid w:val="004D4D50"/>
    <w:rsid w:val="004D5353"/>
    <w:rsid w:val="004D55CF"/>
    <w:rsid w:val="004D570F"/>
    <w:rsid w:val="004D5CFB"/>
    <w:rsid w:val="004D6054"/>
    <w:rsid w:val="004D63BB"/>
    <w:rsid w:val="004D7224"/>
    <w:rsid w:val="004D7D15"/>
    <w:rsid w:val="004E0F6F"/>
    <w:rsid w:val="004E1CDB"/>
    <w:rsid w:val="004E298C"/>
    <w:rsid w:val="004E3122"/>
    <w:rsid w:val="004E36E1"/>
    <w:rsid w:val="004E3A81"/>
    <w:rsid w:val="004E46D6"/>
    <w:rsid w:val="004E636E"/>
    <w:rsid w:val="004E6873"/>
    <w:rsid w:val="004E6E3F"/>
    <w:rsid w:val="004E75C9"/>
    <w:rsid w:val="004F006D"/>
    <w:rsid w:val="004F1C6F"/>
    <w:rsid w:val="004F24A2"/>
    <w:rsid w:val="004F24CB"/>
    <w:rsid w:val="004F346D"/>
    <w:rsid w:val="004F3984"/>
    <w:rsid w:val="004F3ADD"/>
    <w:rsid w:val="004F3E35"/>
    <w:rsid w:val="004F3F86"/>
    <w:rsid w:val="004F4497"/>
    <w:rsid w:val="004F6006"/>
    <w:rsid w:val="004F6615"/>
    <w:rsid w:val="004F6B60"/>
    <w:rsid w:val="004F707E"/>
    <w:rsid w:val="004F7A80"/>
    <w:rsid w:val="005002C0"/>
    <w:rsid w:val="005010EE"/>
    <w:rsid w:val="00501168"/>
    <w:rsid w:val="005017AB"/>
    <w:rsid w:val="00501B32"/>
    <w:rsid w:val="0050332C"/>
    <w:rsid w:val="00503B04"/>
    <w:rsid w:val="00505800"/>
    <w:rsid w:val="005059F8"/>
    <w:rsid w:val="00505D0D"/>
    <w:rsid w:val="00506EF6"/>
    <w:rsid w:val="0050715B"/>
    <w:rsid w:val="0050791B"/>
    <w:rsid w:val="00507E41"/>
    <w:rsid w:val="005104A7"/>
    <w:rsid w:val="00510BE0"/>
    <w:rsid w:val="00510CA9"/>
    <w:rsid w:val="005125BD"/>
    <w:rsid w:val="00512840"/>
    <w:rsid w:val="00513B81"/>
    <w:rsid w:val="00513BEF"/>
    <w:rsid w:val="00513D28"/>
    <w:rsid w:val="00514CF1"/>
    <w:rsid w:val="00514E97"/>
    <w:rsid w:val="005152FE"/>
    <w:rsid w:val="00516427"/>
    <w:rsid w:val="0051661C"/>
    <w:rsid w:val="00516661"/>
    <w:rsid w:val="00517711"/>
    <w:rsid w:val="005205ED"/>
    <w:rsid w:val="00520E0C"/>
    <w:rsid w:val="00521459"/>
    <w:rsid w:val="00522F4C"/>
    <w:rsid w:val="00523CA4"/>
    <w:rsid w:val="00523ED1"/>
    <w:rsid w:val="00525AC9"/>
    <w:rsid w:val="00526310"/>
    <w:rsid w:val="00526726"/>
    <w:rsid w:val="00526C24"/>
    <w:rsid w:val="00527299"/>
    <w:rsid w:val="005272AB"/>
    <w:rsid w:val="0052784C"/>
    <w:rsid w:val="00527DEA"/>
    <w:rsid w:val="005312D2"/>
    <w:rsid w:val="0053181C"/>
    <w:rsid w:val="00531B1C"/>
    <w:rsid w:val="00531D8A"/>
    <w:rsid w:val="0053246A"/>
    <w:rsid w:val="00532924"/>
    <w:rsid w:val="00532C69"/>
    <w:rsid w:val="005334B8"/>
    <w:rsid w:val="0053452E"/>
    <w:rsid w:val="005365C6"/>
    <w:rsid w:val="00536824"/>
    <w:rsid w:val="00537BD6"/>
    <w:rsid w:val="005404DA"/>
    <w:rsid w:val="00540571"/>
    <w:rsid w:val="005406A9"/>
    <w:rsid w:val="00541AAE"/>
    <w:rsid w:val="00542905"/>
    <w:rsid w:val="005436A8"/>
    <w:rsid w:val="00544632"/>
    <w:rsid w:val="00544C45"/>
    <w:rsid w:val="005455E0"/>
    <w:rsid w:val="00545656"/>
    <w:rsid w:val="005461D0"/>
    <w:rsid w:val="00546A60"/>
    <w:rsid w:val="00546E5B"/>
    <w:rsid w:val="00547C4E"/>
    <w:rsid w:val="005506EB"/>
    <w:rsid w:val="00551BAC"/>
    <w:rsid w:val="0055231A"/>
    <w:rsid w:val="005524EC"/>
    <w:rsid w:val="00552814"/>
    <w:rsid w:val="00553358"/>
    <w:rsid w:val="005543E0"/>
    <w:rsid w:val="00554975"/>
    <w:rsid w:val="0055498D"/>
    <w:rsid w:val="0055541E"/>
    <w:rsid w:val="005559C1"/>
    <w:rsid w:val="00555ACD"/>
    <w:rsid w:val="00555F65"/>
    <w:rsid w:val="00555F92"/>
    <w:rsid w:val="00555FAA"/>
    <w:rsid w:val="0055782F"/>
    <w:rsid w:val="00560530"/>
    <w:rsid w:val="005608FD"/>
    <w:rsid w:val="00560EDF"/>
    <w:rsid w:val="0056157D"/>
    <w:rsid w:val="00561813"/>
    <w:rsid w:val="00561C48"/>
    <w:rsid w:val="005623D2"/>
    <w:rsid w:val="00562669"/>
    <w:rsid w:val="00562D97"/>
    <w:rsid w:val="005633A3"/>
    <w:rsid w:val="00563739"/>
    <w:rsid w:val="005640A4"/>
    <w:rsid w:val="00564B87"/>
    <w:rsid w:val="00565B79"/>
    <w:rsid w:val="00566310"/>
    <w:rsid w:val="00566805"/>
    <w:rsid w:val="00567FC1"/>
    <w:rsid w:val="0057070C"/>
    <w:rsid w:val="00570B32"/>
    <w:rsid w:val="00571357"/>
    <w:rsid w:val="005714C7"/>
    <w:rsid w:val="00571A8A"/>
    <w:rsid w:val="00571CFD"/>
    <w:rsid w:val="005722A5"/>
    <w:rsid w:val="005723E0"/>
    <w:rsid w:val="00573072"/>
    <w:rsid w:val="00573D96"/>
    <w:rsid w:val="0057421C"/>
    <w:rsid w:val="0057469A"/>
    <w:rsid w:val="00574AFB"/>
    <w:rsid w:val="00574C73"/>
    <w:rsid w:val="00574E11"/>
    <w:rsid w:val="00575051"/>
    <w:rsid w:val="00575C9A"/>
    <w:rsid w:val="0057733E"/>
    <w:rsid w:val="00577B4D"/>
    <w:rsid w:val="00580DF4"/>
    <w:rsid w:val="005810E1"/>
    <w:rsid w:val="00583224"/>
    <w:rsid w:val="00583D5F"/>
    <w:rsid w:val="00583DB3"/>
    <w:rsid w:val="00585ECE"/>
    <w:rsid w:val="00586445"/>
    <w:rsid w:val="005871C6"/>
    <w:rsid w:val="005875C6"/>
    <w:rsid w:val="0058760C"/>
    <w:rsid w:val="00587F0C"/>
    <w:rsid w:val="005907AF"/>
    <w:rsid w:val="005907BD"/>
    <w:rsid w:val="00590CDE"/>
    <w:rsid w:val="00591DC9"/>
    <w:rsid w:val="00592666"/>
    <w:rsid w:val="005928FC"/>
    <w:rsid w:val="00592EBE"/>
    <w:rsid w:val="0059415A"/>
    <w:rsid w:val="00594161"/>
    <w:rsid w:val="0059462E"/>
    <w:rsid w:val="00594AE5"/>
    <w:rsid w:val="00594CCB"/>
    <w:rsid w:val="00595327"/>
    <w:rsid w:val="005971F7"/>
    <w:rsid w:val="005977FE"/>
    <w:rsid w:val="005A03D4"/>
    <w:rsid w:val="005A1765"/>
    <w:rsid w:val="005A1CA2"/>
    <w:rsid w:val="005A2319"/>
    <w:rsid w:val="005A3479"/>
    <w:rsid w:val="005A349B"/>
    <w:rsid w:val="005A357E"/>
    <w:rsid w:val="005A3998"/>
    <w:rsid w:val="005A3A4F"/>
    <w:rsid w:val="005A6BAA"/>
    <w:rsid w:val="005A6DAE"/>
    <w:rsid w:val="005A6DBD"/>
    <w:rsid w:val="005B0194"/>
    <w:rsid w:val="005B1E70"/>
    <w:rsid w:val="005B2630"/>
    <w:rsid w:val="005B2DAF"/>
    <w:rsid w:val="005B31C6"/>
    <w:rsid w:val="005B337D"/>
    <w:rsid w:val="005B34E3"/>
    <w:rsid w:val="005B3FD1"/>
    <w:rsid w:val="005B484D"/>
    <w:rsid w:val="005B4FF1"/>
    <w:rsid w:val="005B55BD"/>
    <w:rsid w:val="005B565A"/>
    <w:rsid w:val="005B5955"/>
    <w:rsid w:val="005B61A8"/>
    <w:rsid w:val="005B687B"/>
    <w:rsid w:val="005B6C7A"/>
    <w:rsid w:val="005B71CF"/>
    <w:rsid w:val="005B7AB2"/>
    <w:rsid w:val="005C072F"/>
    <w:rsid w:val="005C0C02"/>
    <w:rsid w:val="005C19BB"/>
    <w:rsid w:val="005C2C1D"/>
    <w:rsid w:val="005C3644"/>
    <w:rsid w:val="005C44CD"/>
    <w:rsid w:val="005C48E8"/>
    <w:rsid w:val="005C4AB2"/>
    <w:rsid w:val="005C53B3"/>
    <w:rsid w:val="005C602D"/>
    <w:rsid w:val="005C6482"/>
    <w:rsid w:val="005C6B1D"/>
    <w:rsid w:val="005C6B88"/>
    <w:rsid w:val="005D0557"/>
    <w:rsid w:val="005D0CD5"/>
    <w:rsid w:val="005D218C"/>
    <w:rsid w:val="005D2311"/>
    <w:rsid w:val="005D2BAA"/>
    <w:rsid w:val="005D336A"/>
    <w:rsid w:val="005D3738"/>
    <w:rsid w:val="005D443D"/>
    <w:rsid w:val="005D4604"/>
    <w:rsid w:val="005D4E93"/>
    <w:rsid w:val="005D73F5"/>
    <w:rsid w:val="005D7738"/>
    <w:rsid w:val="005D7BCE"/>
    <w:rsid w:val="005E106A"/>
    <w:rsid w:val="005E11A8"/>
    <w:rsid w:val="005E2676"/>
    <w:rsid w:val="005E3382"/>
    <w:rsid w:val="005E5054"/>
    <w:rsid w:val="005E5BC0"/>
    <w:rsid w:val="005E6789"/>
    <w:rsid w:val="005E7E01"/>
    <w:rsid w:val="005E7E69"/>
    <w:rsid w:val="005F004F"/>
    <w:rsid w:val="005F00CD"/>
    <w:rsid w:val="005F0483"/>
    <w:rsid w:val="005F0CD1"/>
    <w:rsid w:val="005F1127"/>
    <w:rsid w:val="005F162D"/>
    <w:rsid w:val="005F1ACB"/>
    <w:rsid w:val="005F1F53"/>
    <w:rsid w:val="005F2BB5"/>
    <w:rsid w:val="005F3943"/>
    <w:rsid w:val="005F3C76"/>
    <w:rsid w:val="005F3F2B"/>
    <w:rsid w:val="005F401F"/>
    <w:rsid w:val="005F4400"/>
    <w:rsid w:val="005F51A5"/>
    <w:rsid w:val="005F56CB"/>
    <w:rsid w:val="005F682F"/>
    <w:rsid w:val="005F6E6F"/>
    <w:rsid w:val="005F7643"/>
    <w:rsid w:val="005F7CC7"/>
    <w:rsid w:val="00600007"/>
    <w:rsid w:val="0060044F"/>
    <w:rsid w:val="00600864"/>
    <w:rsid w:val="00600CA9"/>
    <w:rsid w:val="0060100F"/>
    <w:rsid w:val="0060263B"/>
    <w:rsid w:val="00602665"/>
    <w:rsid w:val="00602E87"/>
    <w:rsid w:val="00602EAE"/>
    <w:rsid w:val="00602F3F"/>
    <w:rsid w:val="00603866"/>
    <w:rsid w:val="0060397E"/>
    <w:rsid w:val="00603BE2"/>
    <w:rsid w:val="00604AC5"/>
    <w:rsid w:val="00605174"/>
    <w:rsid w:val="00605B91"/>
    <w:rsid w:val="00606DF2"/>
    <w:rsid w:val="00607F36"/>
    <w:rsid w:val="00610FF3"/>
    <w:rsid w:val="00610FF5"/>
    <w:rsid w:val="00611157"/>
    <w:rsid w:val="0061248E"/>
    <w:rsid w:val="006132B7"/>
    <w:rsid w:val="006141BE"/>
    <w:rsid w:val="006144F3"/>
    <w:rsid w:val="006147FF"/>
    <w:rsid w:val="006159E5"/>
    <w:rsid w:val="00615C67"/>
    <w:rsid w:val="006166D5"/>
    <w:rsid w:val="0061697A"/>
    <w:rsid w:val="00617885"/>
    <w:rsid w:val="00617B92"/>
    <w:rsid w:val="00617BC4"/>
    <w:rsid w:val="00617E5D"/>
    <w:rsid w:val="0062063F"/>
    <w:rsid w:val="00620C08"/>
    <w:rsid w:val="00620FEE"/>
    <w:rsid w:val="00621CB1"/>
    <w:rsid w:val="00623A83"/>
    <w:rsid w:val="00623D8F"/>
    <w:rsid w:val="00625072"/>
    <w:rsid w:val="006272C8"/>
    <w:rsid w:val="0062732F"/>
    <w:rsid w:val="00630192"/>
    <w:rsid w:val="00633F78"/>
    <w:rsid w:val="00634581"/>
    <w:rsid w:val="00634B94"/>
    <w:rsid w:val="006352A8"/>
    <w:rsid w:val="006352F3"/>
    <w:rsid w:val="00635AED"/>
    <w:rsid w:val="0063617F"/>
    <w:rsid w:val="006375F8"/>
    <w:rsid w:val="00640197"/>
    <w:rsid w:val="00640F0C"/>
    <w:rsid w:val="0064105B"/>
    <w:rsid w:val="0064147D"/>
    <w:rsid w:val="00641A04"/>
    <w:rsid w:val="006425C0"/>
    <w:rsid w:val="0064299A"/>
    <w:rsid w:val="00642B7E"/>
    <w:rsid w:val="006434AF"/>
    <w:rsid w:val="0064379B"/>
    <w:rsid w:val="00643870"/>
    <w:rsid w:val="00644139"/>
    <w:rsid w:val="00644A6E"/>
    <w:rsid w:val="006452F9"/>
    <w:rsid w:val="0064537A"/>
    <w:rsid w:val="00645BE9"/>
    <w:rsid w:val="006468A1"/>
    <w:rsid w:val="006471FF"/>
    <w:rsid w:val="006472F4"/>
    <w:rsid w:val="0065017B"/>
    <w:rsid w:val="006502AD"/>
    <w:rsid w:val="00650845"/>
    <w:rsid w:val="0065112A"/>
    <w:rsid w:val="006522FE"/>
    <w:rsid w:val="00652B63"/>
    <w:rsid w:val="006545AE"/>
    <w:rsid w:val="00654F23"/>
    <w:rsid w:val="006558B6"/>
    <w:rsid w:val="00655957"/>
    <w:rsid w:val="00655BB2"/>
    <w:rsid w:val="00655E17"/>
    <w:rsid w:val="00655EE0"/>
    <w:rsid w:val="0065650A"/>
    <w:rsid w:val="00657DCD"/>
    <w:rsid w:val="00657E20"/>
    <w:rsid w:val="0066059C"/>
    <w:rsid w:val="0066085C"/>
    <w:rsid w:val="00660ACF"/>
    <w:rsid w:val="00661291"/>
    <w:rsid w:val="00662605"/>
    <w:rsid w:val="00662B30"/>
    <w:rsid w:val="006637D5"/>
    <w:rsid w:val="006649C5"/>
    <w:rsid w:val="00664C6D"/>
    <w:rsid w:val="00664FC7"/>
    <w:rsid w:val="00665C33"/>
    <w:rsid w:val="00665F7B"/>
    <w:rsid w:val="006662C6"/>
    <w:rsid w:val="00666817"/>
    <w:rsid w:val="00666EFE"/>
    <w:rsid w:val="00667D42"/>
    <w:rsid w:val="00670547"/>
    <w:rsid w:val="00670E53"/>
    <w:rsid w:val="006711CC"/>
    <w:rsid w:val="00671214"/>
    <w:rsid w:val="00671944"/>
    <w:rsid w:val="00671E1B"/>
    <w:rsid w:val="0067422F"/>
    <w:rsid w:val="00675488"/>
    <w:rsid w:val="00675D3F"/>
    <w:rsid w:val="00676A00"/>
    <w:rsid w:val="006800D9"/>
    <w:rsid w:val="00680EBD"/>
    <w:rsid w:val="00681C50"/>
    <w:rsid w:val="00681EF7"/>
    <w:rsid w:val="006820D6"/>
    <w:rsid w:val="00682239"/>
    <w:rsid w:val="00684F62"/>
    <w:rsid w:val="00685549"/>
    <w:rsid w:val="00685FA9"/>
    <w:rsid w:val="006867F8"/>
    <w:rsid w:val="00686AB5"/>
    <w:rsid w:val="00686CD9"/>
    <w:rsid w:val="00686E04"/>
    <w:rsid w:val="00687C24"/>
    <w:rsid w:val="006913E2"/>
    <w:rsid w:val="00692A92"/>
    <w:rsid w:val="00693EC0"/>
    <w:rsid w:val="0069401B"/>
    <w:rsid w:val="006946FE"/>
    <w:rsid w:val="006955EF"/>
    <w:rsid w:val="00695CFD"/>
    <w:rsid w:val="00695D56"/>
    <w:rsid w:val="00696715"/>
    <w:rsid w:val="00696A9F"/>
    <w:rsid w:val="006978B9"/>
    <w:rsid w:val="006A12E3"/>
    <w:rsid w:val="006A1C50"/>
    <w:rsid w:val="006A2C21"/>
    <w:rsid w:val="006A2DD8"/>
    <w:rsid w:val="006A3CA1"/>
    <w:rsid w:val="006A419B"/>
    <w:rsid w:val="006A4F33"/>
    <w:rsid w:val="006A4F38"/>
    <w:rsid w:val="006A4FDC"/>
    <w:rsid w:val="006A4FFA"/>
    <w:rsid w:val="006A5276"/>
    <w:rsid w:val="006A5B51"/>
    <w:rsid w:val="006A5C44"/>
    <w:rsid w:val="006A62D7"/>
    <w:rsid w:val="006A6329"/>
    <w:rsid w:val="006A6AE6"/>
    <w:rsid w:val="006A6E81"/>
    <w:rsid w:val="006A713B"/>
    <w:rsid w:val="006B0F8D"/>
    <w:rsid w:val="006B1344"/>
    <w:rsid w:val="006B20A8"/>
    <w:rsid w:val="006B2990"/>
    <w:rsid w:val="006B2D17"/>
    <w:rsid w:val="006B51A9"/>
    <w:rsid w:val="006B5C54"/>
    <w:rsid w:val="006B6176"/>
    <w:rsid w:val="006B63D9"/>
    <w:rsid w:val="006B6DFD"/>
    <w:rsid w:val="006B72DE"/>
    <w:rsid w:val="006C1E55"/>
    <w:rsid w:val="006C1F6E"/>
    <w:rsid w:val="006C2286"/>
    <w:rsid w:val="006C3003"/>
    <w:rsid w:val="006C3501"/>
    <w:rsid w:val="006C35DF"/>
    <w:rsid w:val="006C5221"/>
    <w:rsid w:val="006C6501"/>
    <w:rsid w:val="006C7BAA"/>
    <w:rsid w:val="006C7EB2"/>
    <w:rsid w:val="006D01AB"/>
    <w:rsid w:val="006D1408"/>
    <w:rsid w:val="006D30C1"/>
    <w:rsid w:val="006D3371"/>
    <w:rsid w:val="006D3D0A"/>
    <w:rsid w:val="006D5B2D"/>
    <w:rsid w:val="006D6B20"/>
    <w:rsid w:val="006D6C5A"/>
    <w:rsid w:val="006D6E81"/>
    <w:rsid w:val="006D6E8F"/>
    <w:rsid w:val="006D7AEF"/>
    <w:rsid w:val="006E04D5"/>
    <w:rsid w:val="006E1304"/>
    <w:rsid w:val="006E16E8"/>
    <w:rsid w:val="006E2F20"/>
    <w:rsid w:val="006E316D"/>
    <w:rsid w:val="006E3240"/>
    <w:rsid w:val="006E3898"/>
    <w:rsid w:val="006E4E2B"/>
    <w:rsid w:val="006E53EA"/>
    <w:rsid w:val="006E55BD"/>
    <w:rsid w:val="006E592B"/>
    <w:rsid w:val="006E614B"/>
    <w:rsid w:val="006F087C"/>
    <w:rsid w:val="006F0EE1"/>
    <w:rsid w:val="006F155A"/>
    <w:rsid w:val="006F1E80"/>
    <w:rsid w:val="006F304D"/>
    <w:rsid w:val="006F5C7F"/>
    <w:rsid w:val="006F636C"/>
    <w:rsid w:val="00700B2F"/>
    <w:rsid w:val="0070143E"/>
    <w:rsid w:val="007016C5"/>
    <w:rsid w:val="00702083"/>
    <w:rsid w:val="007028D4"/>
    <w:rsid w:val="007028DB"/>
    <w:rsid w:val="00702972"/>
    <w:rsid w:val="007033C2"/>
    <w:rsid w:val="00703AE6"/>
    <w:rsid w:val="0070413F"/>
    <w:rsid w:val="00704BB4"/>
    <w:rsid w:val="007060BB"/>
    <w:rsid w:val="0070611E"/>
    <w:rsid w:val="007064E1"/>
    <w:rsid w:val="00706C36"/>
    <w:rsid w:val="007070BD"/>
    <w:rsid w:val="0070736B"/>
    <w:rsid w:val="0070744C"/>
    <w:rsid w:val="00707A71"/>
    <w:rsid w:val="0071013B"/>
    <w:rsid w:val="007102A7"/>
    <w:rsid w:val="00711B01"/>
    <w:rsid w:val="00711C50"/>
    <w:rsid w:val="00713115"/>
    <w:rsid w:val="00713D4B"/>
    <w:rsid w:val="00713E71"/>
    <w:rsid w:val="00713F1A"/>
    <w:rsid w:val="00714FE3"/>
    <w:rsid w:val="00716059"/>
    <w:rsid w:val="0071674E"/>
    <w:rsid w:val="00716D5A"/>
    <w:rsid w:val="00716FE8"/>
    <w:rsid w:val="00720224"/>
    <w:rsid w:val="00720E5F"/>
    <w:rsid w:val="00721472"/>
    <w:rsid w:val="00721917"/>
    <w:rsid w:val="00721BC5"/>
    <w:rsid w:val="0072242D"/>
    <w:rsid w:val="00723B6A"/>
    <w:rsid w:val="00724E2F"/>
    <w:rsid w:val="0072501F"/>
    <w:rsid w:val="0072556F"/>
    <w:rsid w:val="00725C99"/>
    <w:rsid w:val="00726544"/>
    <w:rsid w:val="0072708F"/>
    <w:rsid w:val="00727ECB"/>
    <w:rsid w:val="00730758"/>
    <w:rsid w:val="00732E91"/>
    <w:rsid w:val="0073377A"/>
    <w:rsid w:val="00734450"/>
    <w:rsid w:val="00735290"/>
    <w:rsid w:val="007365B0"/>
    <w:rsid w:val="007365BB"/>
    <w:rsid w:val="00736B73"/>
    <w:rsid w:val="00736F1F"/>
    <w:rsid w:val="00737580"/>
    <w:rsid w:val="00737D3C"/>
    <w:rsid w:val="00742218"/>
    <w:rsid w:val="00742866"/>
    <w:rsid w:val="00742A96"/>
    <w:rsid w:val="00743410"/>
    <w:rsid w:val="007438A0"/>
    <w:rsid w:val="00745696"/>
    <w:rsid w:val="00746844"/>
    <w:rsid w:val="007469E7"/>
    <w:rsid w:val="00746A26"/>
    <w:rsid w:val="00746D7D"/>
    <w:rsid w:val="00747976"/>
    <w:rsid w:val="007505AB"/>
    <w:rsid w:val="00751AA8"/>
    <w:rsid w:val="00752B7B"/>
    <w:rsid w:val="00753615"/>
    <w:rsid w:val="00753BB8"/>
    <w:rsid w:val="00753FE7"/>
    <w:rsid w:val="007542E1"/>
    <w:rsid w:val="0075534F"/>
    <w:rsid w:val="007558BB"/>
    <w:rsid w:val="00755B60"/>
    <w:rsid w:val="0075629C"/>
    <w:rsid w:val="00756983"/>
    <w:rsid w:val="00756BEA"/>
    <w:rsid w:val="00756C3E"/>
    <w:rsid w:val="00757BB7"/>
    <w:rsid w:val="00757C9D"/>
    <w:rsid w:val="007601E7"/>
    <w:rsid w:val="00761387"/>
    <w:rsid w:val="0076313E"/>
    <w:rsid w:val="0076320E"/>
    <w:rsid w:val="0076366B"/>
    <w:rsid w:val="00763A99"/>
    <w:rsid w:val="00763DDD"/>
    <w:rsid w:val="007644A9"/>
    <w:rsid w:val="00764A07"/>
    <w:rsid w:val="00764A0E"/>
    <w:rsid w:val="00764D79"/>
    <w:rsid w:val="00764E90"/>
    <w:rsid w:val="007660D6"/>
    <w:rsid w:val="00767901"/>
    <w:rsid w:val="0076794D"/>
    <w:rsid w:val="007707A1"/>
    <w:rsid w:val="007708BC"/>
    <w:rsid w:val="00772167"/>
    <w:rsid w:val="0077299C"/>
    <w:rsid w:val="0077385E"/>
    <w:rsid w:val="00773C8C"/>
    <w:rsid w:val="00774977"/>
    <w:rsid w:val="007758B6"/>
    <w:rsid w:val="00776593"/>
    <w:rsid w:val="00776D54"/>
    <w:rsid w:val="00777E53"/>
    <w:rsid w:val="00780AD1"/>
    <w:rsid w:val="00782409"/>
    <w:rsid w:val="007824DC"/>
    <w:rsid w:val="00782BE3"/>
    <w:rsid w:val="00782D3B"/>
    <w:rsid w:val="00784163"/>
    <w:rsid w:val="007843D0"/>
    <w:rsid w:val="00784B7C"/>
    <w:rsid w:val="00785205"/>
    <w:rsid w:val="007858D7"/>
    <w:rsid w:val="00786061"/>
    <w:rsid w:val="007870FF"/>
    <w:rsid w:val="00790DD3"/>
    <w:rsid w:val="00791532"/>
    <w:rsid w:val="007922D4"/>
    <w:rsid w:val="00793477"/>
    <w:rsid w:val="007937DC"/>
    <w:rsid w:val="007944E4"/>
    <w:rsid w:val="00794C0A"/>
    <w:rsid w:val="00797952"/>
    <w:rsid w:val="007A0986"/>
    <w:rsid w:val="007A0A67"/>
    <w:rsid w:val="007A11BB"/>
    <w:rsid w:val="007A1C7D"/>
    <w:rsid w:val="007A2710"/>
    <w:rsid w:val="007A2730"/>
    <w:rsid w:val="007A3BD6"/>
    <w:rsid w:val="007A464E"/>
    <w:rsid w:val="007A5E80"/>
    <w:rsid w:val="007A5FA7"/>
    <w:rsid w:val="007A641C"/>
    <w:rsid w:val="007A727D"/>
    <w:rsid w:val="007A7511"/>
    <w:rsid w:val="007B01AC"/>
    <w:rsid w:val="007B1214"/>
    <w:rsid w:val="007B13EC"/>
    <w:rsid w:val="007B1D38"/>
    <w:rsid w:val="007B2A17"/>
    <w:rsid w:val="007B2BD0"/>
    <w:rsid w:val="007B3A7E"/>
    <w:rsid w:val="007B3C58"/>
    <w:rsid w:val="007B3F73"/>
    <w:rsid w:val="007B43A8"/>
    <w:rsid w:val="007B4794"/>
    <w:rsid w:val="007B64FB"/>
    <w:rsid w:val="007B7673"/>
    <w:rsid w:val="007C1F16"/>
    <w:rsid w:val="007C2692"/>
    <w:rsid w:val="007C2772"/>
    <w:rsid w:val="007C27BE"/>
    <w:rsid w:val="007C27F9"/>
    <w:rsid w:val="007C289D"/>
    <w:rsid w:val="007C2A0D"/>
    <w:rsid w:val="007C3276"/>
    <w:rsid w:val="007C3475"/>
    <w:rsid w:val="007C377D"/>
    <w:rsid w:val="007C39E0"/>
    <w:rsid w:val="007C3AC1"/>
    <w:rsid w:val="007C48FE"/>
    <w:rsid w:val="007C5380"/>
    <w:rsid w:val="007C5606"/>
    <w:rsid w:val="007C598C"/>
    <w:rsid w:val="007C6CAE"/>
    <w:rsid w:val="007C6E86"/>
    <w:rsid w:val="007C6F28"/>
    <w:rsid w:val="007C75D4"/>
    <w:rsid w:val="007C76E8"/>
    <w:rsid w:val="007D0011"/>
    <w:rsid w:val="007D033D"/>
    <w:rsid w:val="007D05BC"/>
    <w:rsid w:val="007D0739"/>
    <w:rsid w:val="007D0F78"/>
    <w:rsid w:val="007D3EF4"/>
    <w:rsid w:val="007D43A3"/>
    <w:rsid w:val="007D51B7"/>
    <w:rsid w:val="007D5272"/>
    <w:rsid w:val="007D5583"/>
    <w:rsid w:val="007D6BEE"/>
    <w:rsid w:val="007D7755"/>
    <w:rsid w:val="007E082B"/>
    <w:rsid w:val="007E1D7E"/>
    <w:rsid w:val="007E2657"/>
    <w:rsid w:val="007E3C7B"/>
    <w:rsid w:val="007E4A16"/>
    <w:rsid w:val="007E4BA8"/>
    <w:rsid w:val="007E4BFA"/>
    <w:rsid w:val="007E5107"/>
    <w:rsid w:val="007E55DE"/>
    <w:rsid w:val="007E70E3"/>
    <w:rsid w:val="007E720A"/>
    <w:rsid w:val="007E74AD"/>
    <w:rsid w:val="007F1129"/>
    <w:rsid w:val="007F1461"/>
    <w:rsid w:val="007F1ACA"/>
    <w:rsid w:val="007F1EFE"/>
    <w:rsid w:val="007F2370"/>
    <w:rsid w:val="007F2D64"/>
    <w:rsid w:val="007F3F87"/>
    <w:rsid w:val="007F41D9"/>
    <w:rsid w:val="007F4FF1"/>
    <w:rsid w:val="007F6578"/>
    <w:rsid w:val="007F6D07"/>
    <w:rsid w:val="007F7198"/>
    <w:rsid w:val="007F72D4"/>
    <w:rsid w:val="007F75F3"/>
    <w:rsid w:val="007F7F06"/>
    <w:rsid w:val="00800EC0"/>
    <w:rsid w:val="008013FD"/>
    <w:rsid w:val="00801B3D"/>
    <w:rsid w:val="00802312"/>
    <w:rsid w:val="00802C8D"/>
    <w:rsid w:val="008032A3"/>
    <w:rsid w:val="00803316"/>
    <w:rsid w:val="00803737"/>
    <w:rsid w:val="00804EAA"/>
    <w:rsid w:val="008050DA"/>
    <w:rsid w:val="00805C0C"/>
    <w:rsid w:val="00806274"/>
    <w:rsid w:val="00806534"/>
    <w:rsid w:val="00806B29"/>
    <w:rsid w:val="00806C6E"/>
    <w:rsid w:val="00807D2D"/>
    <w:rsid w:val="008104D0"/>
    <w:rsid w:val="008105FB"/>
    <w:rsid w:val="008116BE"/>
    <w:rsid w:val="00813DBF"/>
    <w:rsid w:val="008148E9"/>
    <w:rsid w:val="00815424"/>
    <w:rsid w:val="008158D3"/>
    <w:rsid w:val="00816733"/>
    <w:rsid w:val="0081678E"/>
    <w:rsid w:val="00820AAC"/>
    <w:rsid w:val="00820AD9"/>
    <w:rsid w:val="00821959"/>
    <w:rsid w:val="00821F77"/>
    <w:rsid w:val="00823067"/>
    <w:rsid w:val="00825161"/>
    <w:rsid w:val="0082543E"/>
    <w:rsid w:val="00825537"/>
    <w:rsid w:val="0082557C"/>
    <w:rsid w:val="0082594F"/>
    <w:rsid w:val="00825A74"/>
    <w:rsid w:val="00825D71"/>
    <w:rsid w:val="0082607B"/>
    <w:rsid w:val="00826B38"/>
    <w:rsid w:val="00826E91"/>
    <w:rsid w:val="0082702F"/>
    <w:rsid w:val="00827474"/>
    <w:rsid w:val="00827BCE"/>
    <w:rsid w:val="00827EBD"/>
    <w:rsid w:val="00830A12"/>
    <w:rsid w:val="008314D4"/>
    <w:rsid w:val="00831C12"/>
    <w:rsid w:val="00831DD3"/>
    <w:rsid w:val="00832161"/>
    <w:rsid w:val="0083227E"/>
    <w:rsid w:val="008325A7"/>
    <w:rsid w:val="00832A62"/>
    <w:rsid w:val="00832E95"/>
    <w:rsid w:val="00832EF8"/>
    <w:rsid w:val="00833A5C"/>
    <w:rsid w:val="00833C6B"/>
    <w:rsid w:val="00833EB1"/>
    <w:rsid w:val="00834557"/>
    <w:rsid w:val="00835362"/>
    <w:rsid w:val="0083556E"/>
    <w:rsid w:val="00835606"/>
    <w:rsid w:val="00835C21"/>
    <w:rsid w:val="00835C9C"/>
    <w:rsid w:val="00836A0E"/>
    <w:rsid w:val="00836B0E"/>
    <w:rsid w:val="008370A4"/>
    <w:rsid w:val="00837B1D"/>
    <w:rsid w:val="008409D8"/>
    <w:rsid w:val="00841570"/>
    <w:rsid w:val="00841832"/>
    <w:rsid w:val="00842340"/>
    <w:rsid w:val="008428F8"/>
    <w:rsid w:val="008430B5"/>
    <w:rsid w:val="00843501"/>
    <w:rsid w:val="008443C1"/>
    <w:rsid w:val="00844641"/>
    <w:rsid w:val="008459A6"/>
    <w:rsid w:val="00845A89"/>
    <w:rsid w:val="00846B67"/>
    <w:rsid w:val="00847337"/>
    <w:rsid w:val="00847880"/>
    <w:rsid w:val="00850EF7"/>
    <w:rsid w:val="00851196"/>
    <w:rsid w:val="008512A5"/>
    <w:rsid w:val="0085150A"/>
    <w:rsid w:val="00851953"/>
    <w:rsid w:val="00851F71"/>
    <w:rsid w:val="00851FE8"/>
    <w:rsid w:val="008521BA"/>
    <w:rsid w:val="00852966"/>
    <w:rsid w:val="0085334E"/>
    <w:rsid w:val="008535F2"/>
    <w:rsid w:val="008537ED"/>
    <w:rsid w:val="00854202"/>
    <w:rsid w:val="00854719"/>
    <w:rsid w:val="00854F2D"/>
    <w:rsid w:val="00855298"/>
    <w:rsid w:val="00855E30"/>
    <w:rsid w:val="00856BA6"/>
    <w:rsid w:val="00856CF7"/>
    <w:rsid w:val="00860640"/>
    <w:rsid w:val="00860DCA"/>
    <w:rsid w:val="008631E6"/>
    <w:rsid w:val="008638B0"/>
    <w:rsid w:val="00863E9B"/>
    <w:rsid w:val="00863F69"/>
    <w:rsid w:val="00865632"/>
    <w:rsid w:val="00865BBE"/>
    <w:rsid w:val="0086659E"/>
    <w:rsid w:val="008673E3"/>
    <w:rsid w:val="00870F4C"/>
    <w:rsid w:val="00872260"/>
    <w:rsid w:val="00873D31"/>
    <w:rsid w:val="00874441"/>
    <w:rsid w:val="00874C6D"/>
    <w:rsid w:val="00874DFE"/>
    <w:rsid w:val="00875EA6"/>
    <w:rsid w:val="00875F50"/>
    <w:rsid w:val="008764D5"/>
    <w:rsid w:val="00876B7F"/>
    <w:rsid w:val="00877FE6"/>
    <w:rsid w:val="0088027C"/>
    <w:rsid w:val="008810CF"/>
    <w:rsid w:val="0088116B"/>
    <w:rsid w:val="008852DA"/>
    <w:rsid w:val="00885602"/>
    <w:rsid w:val="00885CCE"/>
    <w:rsid w:val="008869D5"/>
    <w:rsid w:val="008873F4"/>
    <w:rsid w:val="008878C3"/>
    <w:rsid w:val="00890268"/>
    <w:rsid w:val="0089144B"/>
    <w:rsid w:val="00891905"/>
    <w:rsid w:val="00891C0D"/>
    <w:rsid w:val="008924D5"/>
    <w:rsid w:val="00893274"/>
    <w:rsid w:val="00893C2B"/>
    <w:rsid w:val="00893EC7"/>
    <w:rsid w:val="00894DF4"/>
    <w:rsid w:val="00894F49"/>
    <w:rsid w:val="00895560"/>
    <w:rsid w:val="00895BA0"/>
    <w:rsid w:val="00895DF8"/>
    <w:rsid w:val="00896C80"/>
    <w:rsid w:val="008A11E9"/>
    <w:rsid w:val="008A1698"/>
    <w:rsid w:val="008A1DC8"/>
    <w:rsid w:val="008A2129"/>
    <w:rsid w:val="008A2404"/>
    <w:rsid w:val="008A2885"/>
    <w:rsid w:val="008A29C1"/>
    <w:rsid w:val="008A303F"/>
    <w:rsid w:val="008A37D1"/>
    <w:rsid w:val="008A55E5"/>
    <w:rsid w:val="008A58DA"/>
    <w:rsid w:val="008A5A1D"/>
    <w:rsid w:val="008A61A4"/>
    <w:rsid w:val="008A711F"/>
    <w:rsid w:val="008A7199"/>
    <w:rsid w:val="008B021D"/>
    <w:rsid w:val="008B037A"/>
    <w:rsid w:val="008B13C6"/>
    <w:rsid w:val="008B1CA1"/>
    <w:rsid w:val="008B268F"/>
    <w:rsid w:val="008B33B6"/>
    <w:rsid w:val="008B34A9"/>
    <w:rsid w:val="008B3809"/>
    <w:rsid w:val="008B3AEC"/>
    <w:rsid w:val="008B413E"/>
    <w:rsid w:val="008B41F6"/>
    <w:rsid w:val="008B4B83"/>
    <w:rsid w:val="008B685B"/>
    <w:rsid w:val="008B6B66"/>
    <w:rsid w:val="008B6DA3"/>
    <w:rsid w:val="008B6E6C"/>
    <w:rsid w:val="008C02DE"/>
    <w:rsid w:val="008C0892"/>
    <w:rsid w:val="008C0DF9"/>
    <w:rsid w:val="008C10B0"/>
    <w:rsid w:val="008C2358"/>
    <w:rsid w:val="008C3100"/>
    <w:rsid w:val="008C3601"/>
    <w:rsid w:val="008C3864"/>
    <w:rsid w:val="008C4118"/>
    <w:rsid w:val="008C4AF9"/>
    <w:rsid w:val="008C5794"/>
    <w:rsid w:val="008C66B6"/>
    <w:rsid w:val="008C6782"/>
    <w:rsid w:val="008C6883"/>
    <w:rsid w:val="008C739A"/>
    <w:rsid w:val="008D17EE"/>
    <w:rsid w:val="008D212D"/>
    <w:rsid w:val="008D2C9D"/>
    <w:rsid w:val="008D30FE"/>
    <w:rsid w:val="008D3948"/>
    <w:rsid w:val="008D417C"/>
    <w:rsid w:val="008D4CF8"/>
    <w:rsid w:val="008D4E4D"/>
    <w:rsid w:val="008D4F63"/>
    <w:rsid w:val="008D52AB"/>
    <w:rsid w:val="008D5B00"/>
    <w:rsid w:val="008D5EBC"/>
    <w:rsid w:val="008D66AA"/>
    <w:rsid w:val="008E0D99"/>
    <w:rsid w:val="008E1BAF"/>
    <w:rsid w:val="008E2703"/>
    <w:rsid w:val="008E2A34"/>
    <w:rsid w:val="008E3237"/>
    <w:rsid w:val="008E38B5"/>
    <w:rsid w:val="008E440A"/>
    <w:rsid w:val="008E5698"/>
    <w:rsid w:val="008E695E"/>
    <w:rsid w:val="008E69BA"/>
    <w:rsid w:val="008E6B87"/>
    <w:rsid w:val="008E7255"/>
    <w:rsid w:val="008E745D"/>
    <w:rsid w:val="008E7EE4"/>
    <w:rsid w:val="008F0E03"/>
    <w:rsid w:val="008F15AE"/>
    <w:rsid w:val="008F16B9"/>
    <w:rsid w:val="008F1F79"/>
    <w:rsid w:val="008F2CA1"/>
    <w:rsid w:val="008F36DE"/>
    <w:rsid w:val="008F3F64"/>
    <w:rsid w:val="008F4367"/>
    <w:rsid w:val="008F526B"/>
    <w:rsid w:val="008F5F49"/>
    <w:rsid w:val="008F6B50"/>
    <w:rsid w:val="008F70EE"/>
    <w:rsid w:val="008F71EA"/>
    <w:rsid w:val="00900124"/>
    <w:rsid w:val="00900B6C"/>
    <w:rsid w:val="00900CE2"/>
    <w:rsid w:val="0090272C"/>
    <w:rsid w:val="00902AB6"/>
    <w:rsid w:val="0090379E"/>
    <w:rsid w:val="0090424C"/>
    <w:rsid w:val="009048AA"/>
    <w:rsid w:val="00904F2E"/>
    <w:rsid w:val="00905BAC"/>
    <w:rsid w:val="00906808"/>
    <w:rsid w:val="009071F2"/>
    <w:rsid w:val="00907505"/>
    <w:rsid w:val="009076FB"/>
    <w:rsid w:val="00910162"/>
    <w:rsid w:val="00910375"/>
    <w:rsid w:val="00910F2A"/>
    <w:rsid w:val="00911357"/>
    <w:rsid w:val="00911ED4"/>
    <w:rsid w:val="00912652"/>
    <w:rsid w:val="00913A5B"/>
    <w:rsid w:val="00913CB9"/>
    <w:rsid w:val="009140C0"/>
    <w:rsid w:val="00915071"/>
    <w:rsid w:val="00915D31"/>
    <w:rsid w:val="00915D89"/>
    <w:rsid w:val="00916743"/>
    <w:rsid w:val="00917B3B"/>
    <w:rsid w:val="0092099D"/>
    <w:rsid w:val="00920FF7"/>
    <w:rsid w:val="009212A5"/>
    <w:rsid w:val="00921328"/>
    <w:rsid w:val="00921A41"/>
    <w:rsid w:val="00922A95"/>
    <w:rsid w:val="009233D8"/>
    <w:rsid w:val="00923403"/>
    <w:rsid w:val="00923FD6"/>
    <w:rsid w:val="009249C3"/>
    <w:rsid w:val="00925318"/>
    <w:rsid w:val="00926950"/>
    <w:rsid w:val="00926D3F"/>
    <w:rsid w:val="009305C4"/>
    <w:rsid w:val="0093065F"/>
    <w:rsid w:val="00930FCE"/>
    <w:rsid w:val="00932545"/>
    <w:rsid w:val="009327C5"/>
    <w:rsid w:val="0093426D"/>
    <w:rsid w:val="00934D22"/>
    <w:rsid w:val="009356C5"/>
    <w:rsid w:val="009359FD"/>
    <w:rsid w:val="00935A52"/>
    <w:rsid w:val="009366CC"/>
    <w:rsid w:val="0093732B"/>
    <w:rsid w:val="00937765"/>
    <w:rsid w:val="009403F1"/>
    <w:rsid w:val="0094094B"/>
    <w:rsid w:val="00940DF1"/>
    <w:rsid w:val="0094165F"/>
    <w:rsid w:val="009419CB"/>
    <w:rsid w:val="009423E9"/>
    <w:rsid w:val="00942DDE"/>
    <w:rsid w:val="009447B2"/>
    <w:rsid w:val="0094619C"/>
    <w:rsid w:val="009464ED"/>
    <w:rsid w:val="009466B8"/>
    <w:rsid w:val="009467D8"/>
    <w:rsid w:val="0095082F"/>
    <w:rsid w:val="00951A72"/>
    <w:rsid w:val="00951BDA"/>
    <w:rsid w:val="00951F24"/>
    <w:rsid w:val="00952127"/>
    <w:rsid w:val="0095242D"/>
    <w:rsid w:val="00952D72"/>
    <w:rsid w:val="00952E03"/>
    <w:rsid w:val="0095325C"/>
    <w:rsid w:val="00953ECD"/>
    <w:rsid w:val="009548C4"/>
    <w:rsid w:val="00954A71"/>
    <w:rsid w:val="00955228"/>
    <w:rsid w:val="0095621A"/>
    <w:rsid w:val="00956404"/>
    <w:rsid w:val="00956639"/>
    <w:rsid w:val="009579E5"/>
    <w:rsid w:val="00957B54"/>
    <w:rsid w:val="00961576"/>
    <w:rsid w:val="009615CC"/>
    <w:rsid w:val="009617E5"/>
    <w:rsid w:val="00961BE6"/>
    <w:rsid w:val="00962716"/>
    <w:rsid w:val="00964286"/>
    <w:rsid w:val="00964709"/>
    <w:rsid w:val="00964922"/>
    <w:rsid w:val="00965807"/>
    <w:rsid w:val="00965A40"/>
    <w:rsid w:val="00966D63"/>
    <w:rsid w:val="00966F19"/>
    <w:rsid w:val="00967E10"/>
    <w:rsid w:val="00970258"/>
    <w:rsid w:val="00971E70"/>
    <w:rsid w:val="00971E79"/>
    <w:rsid w:val="0097395E"/>
    <w:rsid w:val="00973C4D"/>
    <w:rsid w:val="009740A4"/>
    <w:rsid w:val="0097463D"/>
    <w:rsid w:val="009747D7"/>
    <w:rsid w:val="009765C0"/>
    <w:rsid w:val="00976CC5"/>
    <w:rsid w:val="00976E34"/>
    <w:rsid w:val="00976ECA"/>
    <w:rsid w:val="00977427"/>
    <w:rsid w:val="00977CF6"/>
    <w:rsid w:val="00982596"/>
    <w:rsid w:val="0098281B"/>
    <w:rsid w:val="00983D6E"/>
    <w:rsid w:val="00983E1B"/>
    <w:rsid w:val="0098528F"/>
    <w:rsid w:val="009856B1"/>
    <w:rsid w:val="009859A9"/>
    <w:rsid w:val="00985A0E"/>
    <w:rsid w:val="00985A81"/>
    <w:rsid w:val="0098677E"/>
    <w:rsid w:val="00986C7A"/>
    <w:rsid w:val="00986E71"/>
    <w:rsid w:val="00987649"/>
    <w:rsid w:val="00987B51"/>
    <w:rsid w:val="009901C1"/>
    <w:rsid w:val="00990233"/>
    <w:rsid w:val="0099063E"/>
    <w:rsid w:val="00991441"/>
    <w:rsid w:val="00991666"/>
    <w:rsid w:val="00992367"/>
    <w:rsid w:val="009926F2"/>
    <w:rsid w:val="00992B67"/>
    <w:rsid w:val="009931E4"/>
    <w:rsid w:val="009934F7"/>
    <w:rsid w:val="009935BE"/>
    <w:rsid w:val="00993BA0"/>
    <w:rsid w:val="00994710"/>
    <w:rsid w:val="009947AD"/>
    <w:rsid w:val="009948EC"/>
    <w:rsid w:val="009950D2"/>
    <w:rsid w:val="00995B79"/>
    <w:rsid w:val="00996388"/>
    <w:rsid w:val="009967F1"/>
    <w:rsid w:val="00996AC4"/>
    <w:rsid w:val="00996B3D"/>
    <w:rsid w:val="0099767D"/>
    <w:rsid w:val="009A00F7"/>
    <w:rsid w:val="009A0CBB"/>
    <w:rsid w:val="009A11DE"/>
    <w:rsid w:val="009A21C7"/>
    <w:rsid w:val="009A3948"/>
    <w:rsid w:val="009A3DA4"/>
    <w:rsid w:val="009A3F67"/>
    <w:rsid w:val="009A404B"/>
    <w:rsid w:val="009A407D"/>
    <w:rsid w:val="009A4259"/>
    <w:rsid w:val="009A5218"/>
    <w:rsid w:val="009A56A2"/>
    <w:rsid w:val="009A56CB"/>
    <w:rsid w:val="009A58FF"/>
    <w:rsid w:val="009A5EE0"/>
    <w:rsid w:val="009A62F8"/>
    <w:rsid w:val="009A6656"/>
    <w:rsid w:val="009A6F63"/>
    <w:rsid w:val="009A7210"/>
    <w:rsid w:val="009A796A"/>
    <w:rsid w:val="009B0B2D"/>
    <w:rsid w:val="009B0D34"/>
    <w:rsid w:val="009B133B"/>
    <w:rsid w:val="009B279B"/>
    <w:rsid w:val="009B2C45"/>
    <w:rsid w:val="009B4FD5"/>
    <w:rsid w:val="009B5D78"/>
    <w:rsid w:val="009B5FBB"/>
    <w:rsid w:val="009B60D3"/>
    <w:rsid w:val="009B6ACA"/>
    <w:rsid w:val="009B6ADC"/>
    <w:rsid w:val="009C0F23"/>
    <w:rsid w:val="009C153E"/>
    <w:rsid w:val="009C1A1F"/>
    <w:rsid w:val="009C1CE5"/>
    <w:rsid w:val="009C28A2"/>
    <w:rsid w:val="009C2B8E"/>
    <w:rsid w:val="009C36A9"/>
    <w:rsid w:val="009C37E9"/>
    <w:rsid w:val="009C402A"/>
    <w:rsid w:val="009C4276"/>
    <w:rsid w:val="009C57BF"/>
    <w:rsid w:val="009C67F6"/>
    <w:rsid w:val="009C762B"/>
    <w:rsid w:val="009D058C"/>
    <w:rsid w:val="009D0D7E"/>
    <w:rsid w:val="009D1D7A"/>
    <w:rsid w:val="009D1FA3"/>
    <w:rsid w:val="009D213B"/>
    <w:rsid w:val="009D23DC"/>
    <w:rsid w:val="009D269E"/>
    <w:rsid w:val="009D283B"/>
    <w:rsid w:val="009D4B8F"/>
    <w:rsid w:val="009D54E5"/>
    <w:rsid w:val="009D583B"/>
    <w:rsid w:val="009D592F"/>
    <w:rsid w:val="009D65F9"/>
    <w:rsid w:val="009D74B4"/>
    <w:rsid w:val="009E044D"/>
    <w:rsid w:val="009E1CCC"/>
    <w:rsid w:val="009E1D38"/>
    <w:rsid w:val="009E23E6"/>
    <w:rsid w:val="009E25C9"/>
    <w:rsid w:val="009E2951"/>
    <w:rsid w:val="009E411E"/>
    <w:rsid w:val="009E434D"/>
    <w:rsid w:val="009E445C"/>
    <w:rsid w:val="009E46B0"/>
    <w:rsid w:val="009E5912"/>
    <w:rsid w:val="009E5B16"/>
    <w:rsid w:val="009E5F34"/>
    <w:rsid w:val="009E6218"/>
    <w:rsid w:val="009F1DB0"/>
    <w:rsid w:val="009F1E2D"/>
    <w:rsid w:val="009F27B0"/>
    <w:rsid w:val="009F2BEE"/>
    <w:rsid w:val="009F2E4D"/>
    <w:rsid w:val="009F3951"/>
    <w:rsid w:val="009F39DA"/>
    <w:rsid w:val="009F4689"/>
    <w:rsid w:val="009F4BFE"/>
    <w:rsid w:val="009F6095"/>
    <w:rsid w:val="009F6305"/>
    <w:rsid w:val="009F7155"/>
    <w:rsid w:val="009F763A"/>
    <w:rsid w:val="00A00225"/>
    <w:rsid w:val="00A00A60"/>
    <w:rsid w:val="00A00BD9"/>
    <w:rsid w:val="00A00EBC"/>
    <w:rsid w:val="00A01FBB"/>
    <w:rsid w:val="00A0252F"/>
    <w:rsid w:val="00A0288D"/>
    <w:rsid w:val="00A033E4"/>
    <w:rsid w:val="00A0371D"/>
    <w:rsid w:val="00A04BD8"/>
    <w:rsid w:val="00A05315"/>
    <w:rsid w:val="00A054EA"/>
    <w:rsid w:val="00A06257"/>
    <w:rsid w:val="00A06744"/>
    <w:rsid w:val="00A069B8"/>
    <w:rsid w:val="00A07B74"/>
    <w:rsid w:val="00A1040F"/>
    <w:rsid w:val="00A1092A"/>
    <w:rsid w:val="00A112C7"/>
    <w:rsid w:val="00A12835"/>
    <w:rsid w:val="00A14953"/>
    <w:rsid w:val="00A15741"/>
    <w:rsid w:val="00A16096"/>
    <w:rsid w:val="00A1623B"/>
    <w:rsid w:val="00A167E4"/>
    <w:rsid w:val="00A207D9"/>
    <w:rsid w:val="00A20E66"/>
    <w:rsid w:val="00A20E80"/>
    <w:rsid w:val="00A2145D"/>
    <w:rsid w:val="00A21DC2"/>
    <w:rsid w:val="00A2289B"/>
    <w:rsid w:val="00A22E07"/>
    <w:rsid w:val="00A23497"/>
    <w:rsid w:val="00A234BC"/>
    <w:rsid w:val="00A23D69"/>
    <w:rsid w:val="00A24AAE"/>
    <w:rsid w:val="00A26F53"/>
    <w:rsid w:val="00A301CE"/>
    <w:rsid w:val="00A306DD"/>
    <w:rsid w:val="00A309B6"/>
    <w:rsid w:val="00A30D6A"/>
    <w:rsid w:val="00A31851"/>
    <w:rsid w:val="00A3401E"/>
    <w:rsid w:val="00A3503C"/>
    <w:rsid w:val="00A354A8"/>
    <w:rsid w:val="00A35C3E"/>
    <w:rsid w:val="00A36A16"/>
    <w:rsid w:val="00A370FA"/>
    <w:rsid w:val="00A41A3A"/>
    <w:rsid w:val="00A41B90"/>
    <w:rsid w:val="00A433CF"/>
    <w:rsid w:val="00A43891"/>
    <w:rsid w:val="00A43A2B"/>
    <w:rsid w:val="00A43ABD"/>
    <w:rsid w:val="00A43C42"/>
    <w:rsid w:val="00A44991"/>
    <w:rsid w:val="00A4531F"/>
    <w:rsid w:val="00A459BE"/>
    <w:rsid w:val="00A46103"/>
    <w:rsid w:val="00A46E5E"/>
    <w:rsid w:val="00A47ADF"/>
    <w:rsid w:val="00A5154B"/>
    <w:rsid w:val="00A519DC"/>
    <w:rsid w:val="00A520B8"/>
    <w:rsid w:val="00A52D56"/>
    <w:rsid w:val="00A53B10"/>
    <w:rsid w:val="00A53BF7"/>
    <w:rsid w:val="00A55F62"/>
    <w:rsid w:val="00A564A9"/>
    <w:rsid w:val="00A57D72"/>
    <w:rsid w:val="00A60DFD"/>
    <w:rsid w:val="00A6172E"/>
    <w:rsid w:val="00A63BCF"/>
    <w:rsid w:val="00A63FAC"/>
    <w:rsid w:val="00A644A7"/>
    <w:rsid w:val="00A64FDE"/>
    <w:rsid w:val="00A66066"/>
    <w:rsid w:val="00A67CF5"/>
    <w:rsid w:val="00A70892"/>
    <w:rsid w:val="00A712D9"/>
    <w:rsid w:val="00A71F83"/>
    <w:rsid w:val="00A7216A"/>
    <w:rsid w:val="00A727E4"/>
    <w:rsid w:val="00A72BC0"/>
    <w:rsid w:val="00A72E26"/>
    <w:rsid w:val="00A734AA"/>
    <w:rsid w:val="00A7381F"/>
    <w:rsid w:val="00A74AC5"/>
    <w:rsid w:val="00A75403"/>
    <w:rsid w:val="00A75D8A"/>
    <w:rsid w:val="00A77157"/>
    <w:rsid w:val="00A80494"/>
    <w:rsid w:val="00A80B3B"/>
    <w:rsid w:val="00A81040"/>
    <w:rsid w:val="00A81CAA"/>
    <w:rsid w:val="00A81D1B"/>
    <w:rsid w:val="00A82492"/>
    <w:rsid w:val="00A82F73"/>
    <w:rsid w:val="00A8305F"/>
    <w:rsid w:val="00A832D5"/>
    <w:rsid w:val="00A83F58"/>
    <w:rsid w:val="00A84BFE"/>
    <w:rsid w:val="00A84C03"/>
    <w:rsid w:val="00A8547F"/>
    <w:rsid w:val="00A857D5"/>
    <w:rsid w:val="00A859EC"/>
    <w:rsid w:val="00A85C1F"/>
    <w:rsid w:val="00A911F4"/>
    <w:rsid w:val="00A91219"/>
    <w:rsid w:val="00A92013"/>
    <w:rsid w:val="00A92B88"/>
    <w:rsid w:val="00A936EF"/>
    <w:rsid w:val="00A93A03"/>
    <w:rsid w:val="00A953B1"/>
    <w:rsid w:val="00A9572E"/>
    <w:rsid w:val="00A969F3"/>
    <w:rsid w:val="00A96B41"/>
    <w:rsid w:val="00A972BB"/>
    <w:rsid w:val="00A978E9"/>
    <w:rsid w:val="00A97DBB"/>
    <w:rsid w:val="00A97DD4"/>
    <w:rsid w:val="00AA0174"/>
    <w:rsid w:val="00AA0338"/>
    <w:rsid w:val="00AA1AF5"/>
    <w:rsid w:val="00AA2B42"/>
    <w:rsid w:val="00AA3697"/>
    <w:rsid w:val="00AA3979"/>
    <w:rsid w:val="00AA3BE9"/>
    <w:rsid w:val="00AA4707"/>
    <w:rsid w:val="00AA4964"/>
    <w:rsid w:val="00AA4C3D"/>
    <w:rsid w:val="00AA543E"/>
    <w:rsid w:val="00AA5713"/>
    <w:rsid w:val="00AA7164"/>
    <w:rsid w:val="00AA7588"/>
    <w:rsid w:val="00AA7C76"/>
    <w:rsid w:val="00AB04D5"/>
    <w:rsid w:val="00AB0666"/>
    <w:rsid w:val="00AB2381"/>
    <w:rsid w:val="00AB23C6"/>
    <w:rsid w:val="00AB2C85"/>
    <w:rsid w:val="00AB2D12"/>
    <w:rsid w:val="00AB37C8"/>
    <w:rsid w:val="00AB4E73"/>
    <w:rsid w:val="00AB5323"/>
    <w:rsid w:val="00AB6FC3"/>
    <w:rsid w:val="00AB704B"/>
    <w:rsid w:val="00AB70B3"/>
    <w:rsid w:val="00AB7238"/>
    <w:rsid w:val="00AB7553"/>
    <w:rsid w:val="00AB75B3"/>
    <w:rsid w:val="00AC0C86"/>
    <w:rsid w:val="00AC22F8"/>
    <w:rsid w:val="00AC28BF"/>
    <w:rsid w:val="00AC38CD"/>
    <w:rsid w:val="00AC38D0"/>
    <w:rsid w:val="00AC3AF4"/>
    <w:rsid w:val="00AC3E8F"/>
    <w:rsid w:val="00AC3F3B"/>
    <w:rsid w:val="00AC551D"/>
    <w:rsid w:val="00AC6597"/>
    <w:rsid w:val="00AC690D"/>
    <w:rsid w:val="00AC70FC"/>
    <w:rsid w:val="00AC7E13"/>
    <w:rsid w:val="00AD0899"/>
    <w:rsid w:val="00AD0B6A"/>
    <w:rsid w:val="00AD1BC5"/>
    <w:rsid w:val="00AD3BFD"/>
    <w:rsid w:val="00AD3F5F"/>
    <w:rsid w:val="00AD47BC"/>
    <w:rsid w:val="00AD47FC"/>
    <w:rsid w:val="00AD4A79"/>
    <w:rsid w:val="00AD4C81"/>
    <w:rsid w:val="00AD54BD"/>
    <w:rsid w:val="00AD557E"/>
    <w:rsid w:val="00AD59AC"/>
    <w:rsid w:val="00AD5F2C"/>
    <w:rsid w:val="00AD63D0"/>
    <w:rsid w:val="00AD73C2"/>
    <w:rsid w:val="00AD7A1B"/>
    <w:rsid w:val="00AD7D23"/>
    <w:rsid w:val="00AE0517"/>
    <w:rsid w:val="00AE06F0"/>
    <w:rsid w:val="00AE1FB9"/>
    <w:rsid w:val="00AE32E3"/>
    <w:rsid w:val="00AE3855"/>
    <w:rsid w:val="00AE3A9D"/>
    <w:rsid w:val="00AE404F"/>
    <w:rsid w:val="00AE4734"/>
    <w:rsid w:val="00AE5CD9"/>
    <w:rsid w:val="00AE5E2F"/>
    <w:rsid w:val="00AE6984"/>
    <w:rsid w:val="00AE7177"/>
    <w:rsid w:val="00AE727C"/>
    <w:rsid w:val="00AE7D2A"/>
    <w:rsid w:val="00AE7E03"/>
    <w:rsid w:val="00AF1316"/>
    <w:rsid w:val="00AF165B"/>
    <w:rsid w:val="00AF1694"/>
    <w:rsid w:val="00AF1A12"/>
    <w:rsid w:val="00AF1DB4"/>
    <w:rsid w:val="00AF2033"/>
    <w:rsid w:val="00AF26E0"/>
    <w:rsid w:val="00AF4627"/>
    <w:rsid w:val="00AF56EE"/>
    <w:rsid w:val="00AF5D02"/>
    <w:rsid w:val="00AF5DE4"/>
    <w:rsid w:val="00AF64A0"/>
    <w:rsid w:val="00AF6A20"/>
    <w:rsid w:val="00AF7B93"/>
    <w:rsid w:val="00B00610"/>
    <w:rsid w:val="00B01751"/>
    <w:rsid w:val="00B038E3"/>
    <w:rsid w:val="00B0420D"/>
    <w:rsid w:val="00B0430D"/>
    <w:rsid w:val="00B04A1C"/>
    <w:rsid w:val="00B053EF"/>
    <w:rsid w:val="00B05C22"/>
    <w:rsid w:val="00B0663C"/>
    <w:rsid w:val="00B066F3"/>
    <w:rsid w:val="00B07083"/>
    <w:rsid w:val="00B10478"/>
    <w:rsid w:val="00B10AAC"/>
    <w:rsid w:val="00B110B2"/>
    <w:rsid w:val="00B118A0"/>
    <w:rsid w:val="00B12018"/>
    <w:rsid w:val="00B123A2"/>
    <w:rsid w:val="00B128C2"/>
    <w:rsid w:val="00B13FDD"/>
    <w:rsid w:val="00B146C9"/>
    <w:rsid w:val="00B1515B"/>
    <w:rsid w:val="00B15B1D"/>
    <w:rsid w:val="00B15B65"/>
    <w:rsid w:val="00B162A7"/>
    <w:rsid w:val="00B162B0"/>
    <w:rsid w:val="00B16463"/>
    <w:rsid w:val="00B17571"/>
    <w:rsid w:val="00B17576"/>
    <w:rsid w:val="00B20EBD"/>
    <w:rsid w:val="00B216A6"/>
    <w:rsid w:val="00B2242E"/>
    <w:rsid w:val="00B22EC8"/>
    <w:rsid w:val="00B230FC"/>
    <w:rsid w:val="00B25B53"/>
    <w:rsid w:val="00B269F6"/>
    <w:rsid w:val="00B26F92"/>
    <w:rsid w:val="00B27074"/>
    <w:rsid w:val="00B270EB"/>
    <w:rsid w:val="00B27D57"/>
    <w:rsid w:val="00B302A1"/>
    <w:rsid w:val="00B30908"/>
    <w:rsid w:val="00B30A58"/>
    <w:rsid w:val="00B3100C"/>
    <w:rsid w:val="00B31C1B"/>
    <w:rsid w:val="00B32055"/>
    <w:rsid w:val="00B32AB1"/>
    <w:rsid w:val="00B32FCC"/>
    <w:rsid w:val="00B33A59"/>
    <w:rsid w:val="00B34871"/>
    <w:rsid w:val="00B35B06"/>
    <w:rsid w:val="00B369FA"/>
    <w:rsid w:val="00B372F7"/>
    <w:rsid w:val="00B418BB"/>
    <w:rsid w:val="00B42B9F"/>
    <w:rsid w:val="00B4306B"/>
    <w:rsid w:val="00B4395E"/>
    <w:rsid w:val="00B43A55"/>
    <w:rsid w:val="00B442AF"/>
    <w:rsid w:val="00B44F86"/>
    <w:rsid w:val="00B4520E"/>
    <w:rsid w:val="00B47500"/>
    <w:rsid w:val="00B50803"/>
    <w:rsid w:val="00B51D8F"/>
    <w:rsid w:val="00B53CA6"/>
    <w:rsid w:val="00B54184"/>
    <w:rsid w:val="00B543C5"/>
    <w:rsid w:val="00B57598"/>
    <w:rsid w:val="00B5770B"/>
    <w:rsid w:val="00B60DE1"/>
    <w:rsid w:val="00B61A6D"/>
    <w:rsid w:val="00B61CF5"/>
    <w:rsid w:val="00B61E81"/>
    <w:rsid w:val="00B62089"/>
    <w:rsid w:val="00B63172"/>
    <w:rsid w:val="00B6380F"/>
    <w:rsid w:val="00B63AAE"/>
    <w:rsid w:val="00B645F8"/>
    <w:rsid w:val="00B64B5B"/>
    <w:rsid w:val="00B64C48"/>
    <w:rsid w:val="00B6546B"/>
    <w:rsid w:val="00B658EE"/>
    <w:rsid w:val="00B663C7"/>
    <w:rsid w:val="00B67657"/>
    <w:rsid w:val="00B67D9C"/>
    <w:rsid w:val="00B713AF"/>
    <w:rsid w:val="00B717AC"/>
    <w:rsid w:val="00B719F1"/>
    <w:rsid w:val="00B72BEC"/>
    <w:rsid w:val="00B730A3"/>
    <w:rsid w:val="00B73A50"/>
    <w:rsid w:val="00B73C89"/>
    <w:rsid w:val="00B74835"/>
    <w:rsid w:val="00B76414"/>
    <w:rsid w:val="00B76A3F"/>
    <w:rsid w:val="00B76AA4"/>
    <w:rsid w:val="00B801E0"/>
    <w:rsid w:val="00B81167"/>
    <w:rsid w:val="00B81540"/>
    <w:rsid w:val="00B82084"/>
    <w:rsid w:val="00B82505"/>
    <w:rsid w:val="00B82681"/>
    <w:rsid w:val="00B832A0"/>
    <w:rsid w:val="00B83330"/>
    <w:rsid w:val="00B83F97"/>
    <w:rsid w:val="00B8576A"/>
    <w:rsid w:val="00B85FBF"/>
    <w:rsid w:val="00B863F2"/>
    <w:rsid w:val="00B87224"/>
    <w:rsid w:val="00B87DE7"/>
    <w:rsid w:val="00B915DA"/>
    <w:rsid w:val="00B920A8"/>
    <w:rsid w:val="00B92221"/>
    <w:rsid w:val="00B9313F"/>
    <w:rsid w:val="00B934CD"/>
    <w:rsid w:val="00B94050"/>
    <w:rsid w:val="00B943D1"/>
    <w:rsid w:val="00B95033"/>
    <w:rsid w:val="00B9572E"/>
    <w:rsid w:val="00B97885"/>
    <w:rsid w:val="00BA1E01"/>
    <w:rsid w:val="00BA2990"/>
    <w:rsid w:val="00BA364F"/>
    <w:rsid w:val="00BA413E"/>
    <w:rsid w:val="00BA4465"/>
    <w:rsid w:val="00BA460D"/>
    <w:rsid w:val="00BA5368"/>
    <w:rsid w:val="00BA557F"/>
    <w:rsid w:val="00BA5C42"/>
    <w:rsid w:val="00BA6DC2"/>
    <w:rsid w:val="00BA7204"/>
    <w:rsid w:val="00BA763D"/>
    <w:rsid w:val="00BA785E"/>
    <w:rsid w:val="00BB01AF"/>
    <w:rsid w:val="00BB0603"/>
    <w:rsid w:val="00BB0716"/>
    <w:rsid w:val="00BB0E8A"/>
    <w:rsid w:val="00BB1490"/>
    <w:rsid w:val="00BB1832"/>
    <w:rsid w:val="00BB3BF9"/>
    <w:rsid w:val="00BB3FD1"/>
    <w:rsid w:val="00BB4DAD"/>
    <w:rsid w:val="00BB6BB1"/>
    <w:rsid w:val="00BB77A3"/>
    <w:rsid w:val="00BB7848"/>
    <w:rsid w:val="00BC03F4"/>
    <w:rsid w:val="00BC0E57"/>
    <w:rsid w:val="00BC0F60"/>
    <w:rsid w:val="00BC10A1"/>
    <w:rsid w:val="00BC1A32"/>
    <w:rsid w:val="00BC2679"/>
    <w:rsid w:val="00BC2D43"/>
    <w:rsid w:val="00BC2F21"/>
    <w:rsid w:val="00BC38C0"/>
    <w:rsid w:val="00BC3D50"/>
    <w:rsid w:val="00BC4496"/>
    <w:rsid w:val="00BC5541"/>
    <w:rsid w:val="00BC55C2"/>
    <w:rsid w:val="00BC7BF4"/>
    <w:rsid w:val="00BD0EEF"/>
    <w:rsid w:val="00BD1ADF"/>
    <w:rsid w:val="00BD1B6A"/>
    <w:rsid w:val="00BD1E9B"/>
    <w:rsid w:val="00BD2225"/>
    <w:rsid w:val="00BD22C8"/>
    <w:rsid w:val="00BD2665"/>
    <w:rsid w:val="00BD2883"/>
    <w:rsid w:val="00BD4143"/>
    <w:rsid w:val="00BD41D9"/>
    <w:rsid w:val="00BD4D20"/>
    <w:rsid w:val="00BD4EA5"/>
    <w:rsid w:val="00BD4EDC"/>
    <w:rsid w:val="00BD5275"/>
    <w:rsid w:val="00BD572B"/>
    <w:rsid w:val="00BD598C"/>
    <w:rsid w:val="00BD6908"/>
    <w:rsid w:val="00BD71D4"/>
    <w:rsid w:val="00BD73D7"/>
    <w:rsid w:val="00BE14B2"/>
    <w:rsid w:val="00BE1E01"/>
    <w:rsid w:val="00BE28D1"/>
    <w:rsid w:val="00BE3ADD"/>
    <w:rsid w:val="00BE3E59"/>
    <w:rsid w:val="00BE478D"/>
    <w:rsid w:val="00BE56BB"/>
    <w:rsid w:val="00BE6CD8"/>
    <w:rsid w:val="00BE714B"/>
    <w:rsid w:val="00BE7A79"/>
    <w:rsid w:val="00BE7B45"/>
    <w:rsid w:val="00BE7B57"/>
    <w:rsid w:val="00BE7E47"/>
    <w:rsid w:val="00BF0791"/>
    <w:rsid w:val="00BF0FF2"/>
    <w:rsid w:val="00BF1C95"/>
    <w:rsid w:val="00BF22AE"/>
    <w:rsid w:val="00BF2328"/>
    <w:rsid w:val="00BF3B08"/>
    <w:rsid w:val="00BF5F80"/>
    <w:rsid w:val="00BF650C"/>
    <w:rsid w:val="00BF6B43"/>
    <w:rsid w:val="00BF6F9D"/>
    <w:rsid w:val="00BF7019"/>
    <w:rsid w:val="00BF7D86"/>
    <w:rsid w:val="00C015C9"/>
    <w:rsid w:val="00C01EA9"/>
    <w:rsid w:val="00C030C3"/>
    <w:rsid w:val="00C03B05"/>
    <w:rsid w:val="00C04D95"/>
    <w:rsid w:val="00C0520A"/>
    <w:rsid w:val="00C052BE"/>
    <w:rsid w:val="00C05C3A"/>
    <w:rsid w:val="00C067B8"/>
    <w:rsid w:val="00C06ABD"/>
    <w:rsid w:val="00C11347"/>
    <w:rsid w:val="00C12189"/>
    <w:rsid w:val="00C12385"/>
    <w:rsid w:val="00C127FB"/>
    <w:rsid w:val="00C131E0"/>
    <w:rsid w:val="00C1431F"/>
    <w:rsid w:val="00C1451C"/>
    <w:rsid w:val="00C14615"/>
    <w:rsid w:val="00C15147"/>
    <w:rsid w:val="00C15A5B"/>
    <w:rsid w:val="00C15A87"/>
    <w:rsid w:val="00C16177"/>
    <w:rsid w:val="00C163BB"/>
    <w:rsid w:val="00C16422"/>
    <w:rsid w:val="00C16E5D"/>
    <w:rsid w:val="00C175DD"/>
    <w:rsid w:val="00C179FA"/>
    <w:rsid w:val="00C203AE"/>
    <w:rsid w:val="00C204F0"/>
    <w:rsid w:val="00C21E59"/>
    <w:rsid w:val="00C22646"/>
    <w:rsid w:val="00C229A6"/>
    <w:rsid w:val="00C22B19"/>
    <w:rsid w:val="00C22D96"/>
    <w:rsid w:val="00C23294"/>
    <w:rsid w:val="00C23587"/>
    <w:rsid w:val="00C23F7E"/>
    <w:rsid w:val="00C24039"/>
    <w:rsid w:val="00C26783"/>
    <w:rsid w:val="00C27CE2"/>
    <w:rsid w:val="00C301D1"/>
    <w:rsid w:val="00C304FD"/>
    <w:rsid w:val="00C305D2"/>
    <w:rsid w:val="00C3067B"/>
    <w:rsid w:val="00C306A4"/>
    <w:rsid w:val="00C313D2"/>
    <w:rsid w:val="00C31C2F"/>
    <w:rsid w:val="00C32AB1"/>
    <w:rsid w:val="00C33930"/>
    <w:rsid w:val="00C34141"/>
    <w:rsid w:val="00C344D9"/>
    <w:rsid w:val="00C3465A"/>
    <w:rsid w:val="00C3501D"/>
    <w:rsid w:val="00C35258"/>
    <w:rsid w:val="00C36132"/>
    <w:rsid w:val="00C407FC"/>
    <w:rsid w:val="00C42892"/>
    <w:rsid w:val="00C44715"/>
    <w:rsid w:val="00C46E39"/>
    <w:rsid w:val="00C4718A"/>
    <w:rsid w:val="00C47731"/>
    <w:rsid w:val="00C478B0"/>
    <w:rsid w:val="00C47A42"/>
    <w:rsid w:val="00C47BF3"/>
    <w:rsid w:val="00C50ABC"/>
    <w:rsid w:val="00C51A69"/>
    <w:rsid w:val="00C51B66"/>
    <w:rsid w:val="00C522F1"/>
    <w:rsid w:val="00C52C09"/>
    <w:rsid w:val="00C52C73"/>
    <w:rsid w:val="00C534BC"/>
    <w:rsid w:val="00C549E6"/>
    <w:rsid w:val="00C551A8"/>
    <w:rsid w:val="00C558C1"/>
    <w:rsid w:val="00C5795C"/>
    <w:rsid w:val="00C57C43"/>
    <w:rsid w:val="00C60715"/>
    <w:rsid w:val="00C60DFF"/>
    <w:rsid w:val="00C62172"/>
    <w:rsid w:val="00C62DCD"/>
    <w:rsid w:val="00C63555"/>
    <w:rsid w:val="00C63E71"/>
    <w:rsid w:val="00C63FA6"/>
    <w:rsid w:val="00C653CC"/>
    <w:rsid w:val="00C655FB"/>
    <w:rsid w:val="00C661C2"/>
    <w:rsid w:val="00C679FB"/>
    <w:rsid w:val="00C7091F"/>
    <w:rsid w:val="00C70930"/>
    <w:rsid w:val="00C709FC"/>
    <w:rsid w:val="00C70B50"/>
    <w:rsid w:val="00C724E1"/>
    <w:rsid w:val="00C72781"/>
    <w:rsid w:val="00C72E72"/>
    <w:rsid w:val="00C73125"/>
    <w:rsid w:val="00C73BDB"/>
    <w:rsid w:val="00C74750"/>
    <w:rsid w:val="00C74773"/>
    <w:rsid w:val="00C75F32"/>
    <w:rsid w:val="00C77BEB"/>
    <w:rsid w:val="00C81280"/>
    <w:rsid w:val="00C81B84"/>
    <w:rsid w:val="00C820DA"/>
    <w:rsid w:val="00C8423A"/>
    <w:rsid w:val="00C84D8C"/>
    <w:rsid w:val="00C8526A"/>
    <w:rsid w:val="00C85EF2"/>
    <w:rsid w:val="00C86876"/>
    <w:rsid w:val="00C86BFC"/>
    <w:rsid w:val="00C86EE4"/>
    <w:rsid w:val="00C872FB"/>
    <w:rsid w:val="00C900F0"/>
    <w:rsid w:val="00C90492"/>
    <w:rsid w:val="00C9051C"/>
    <w:rsid w:val="00C919AC"/>
    <w:rsid w:val="00C921A6"/>
    <w:rsid w:val="00C923DC"/>
    <w:rsid w:val="00C92DFA"/>
    <w:rsid w:val="00C9326A"/>
    <w:rsid w:val="00C93463"/>
    <w:rsid w:val="00C93509"/>
    <w:rsid w:val="00C937C8"/>
    <w:rsid w:val="00C93AB2"/>
    <w:rsid w:val="00C9799E"/>
    <w:rsid w:val="00CA0E29"/>
    <w:rsid w:val="00CA0EB2"/>
    <w:rsid w:val="00CA1678"/>
    <w:rsid w:val="00CA1AF5"/>
    <w:rsid w:val="00CA2E1B"/>
    <w:rsid w:val="00CA2F1A"/>
    <w:rsid w:val="00CA36C8"/>
    <w:rsid w:val="00CA38B7"/>
    <w:rsid w:val="00CA4471"/>
    <w:rsid w:val="00CA49FF"/>
    <w:rsid w:val="00CA5654"/>
    <w:rsid w:val="00CA586F"/>
    <w:rsid w:val="00CA5F3D"/>
    <w:rsid w:val="00CA5FCD"/>
    <w:rsid w:val="00CA61D0"/>
    <w:rsid w:val="00CA6E38"/>
    <w:rsid w:val="00CA6E70"/>
    <w:rsid w:val="00CB0581"/>
    <w:rsid w:val="00CB0B27"/>
    <w:rsid w:val="00CB10B0"/>
    <w:rsid w:val="00CB1483"/>
    <w:rsid w:val="00CB2A69"/>
    <w:rsid w:val="00CB3B9B"/>
    <w:rsid w:val="00CB471F"/>
    <w:rsid w:val="00CB6570"/>
    <w:rsid w:val="00CB6C49"/>
    <w:rsid w:val="00CB785F"/>
    <w:rsid w:val="00CB7BFB"/>
    <w:rsid w:val="00CC0B5C"/>
    <w:rsid w:val="00CC1981"/>
    <w:rsid w:val="00CC1995"/>
    <w:rsid w:val="00CC1A37"/>
    <w:rsid w:val="00CC2737"/>
    <w:rsid w:val="00CC2EBF"/>
    <w:rsid w:val="00CC3C0A"/>
    <w:rsid w:val="00CC6144"/>
    <w:rsid w:val="00CC7483"/>
    <w:rsid w:val="00CC7525"/>
    <w:rsid w:val="00CC7B0C"/>
    <w:rsid w:val="00CD0448"/>
    <w:rsid w:val="00CD1832"/>
    <w:rsid w:val="00CD295D"/>
    <w:rsid w:val="00CD31F3"/>
    <w:rsid w:val="00CD382F"/>
    <w:rsid w:val="00CD3B91"/>
    <w:rsid w:val="00CD4907"/>
    <w:rsid w:val="00CD598B"/>
    <w:rsid w:val="00CD5A95"/>
    <w:rsid w:val="00CD5B81"/>
    <w:rsid w:val="00CD66CE"/>
    <w:rsid w:val="00CD6D56"/>
    <w:rsid w:val="00CD739F"/>
    <w:rsid w:val="00CD7543"/>
    <w:rsid w:val="00CE036D"/>
    <w:rsid w:val="00CE048C"/>
    <w:rsid w:val="00CE1381"/>
    <w:rsid w:val="00CE1956"/>
    <w:rsid w:val="00CE1AD5"/>
    <w:rsid w:val="00CE277A"/>
    <w:rsid w:val="00CE2E51"/>
    <w:rsid w:val="00CE3077"/>
    <w:rsid w:val="00CE357E"/>
    <w:rsid w:val="00CE3910"/>
    <w:rsid w:val="00CE6C4E"/>
    <w:rsid w:val="00CE6F70"/>
    <w:rsid w:val="00CE7165"/>
    <w:rsid w:val="00CE74AF"/>
    <w:rsid w:val="00CE7636"/>
    <w:rsid w:val="00CF05F0"/>
    <w:rsid w:val="00CF06C6"/>
    <w:rsid w:val="00CF0926"/>
    <w:rsid w:val="00CF0DA8"/>
    <w:rsid w:val="00CF12B4"/>
    <w:rsid w:val="00CF145E"/>
    <w:rsid w:val="00CF162F"/>
    <w:rsid w:val="00CF1D58"/>
    <w:rsid w:val="00CF226E"/>
    <w:rsid w:val="00CF2D9C"/>
    <w:rsid w:val="00CF4135"/>
    <w:rsid w:val="00CF4175"/>
    <w:rsid w:val="00CF4889"/>
    <w:rsid w:val="00CF539D"/>
    <w:rsid w:val="00CF7F62"/>
    <w:rsid w:val="00D01BDA"/>
    <w:rsid w:val="00D043FC"/>
    <w:rsid w:val="00D06388"/>
    <w:rsid w:val="00D07B1D"/>
    <w:rsid w:val="00D10A90"/>
    <w:rsid w:val="00D10C0E"/>
    <w:rsid w:val="00D11271"/>
    <w:rsid w:val="00D12741"/>
    <w:rsid w:val="00D12CF8"/>
    <w:rsid w:val="00D130AD"/>
    <w:rsid w:val="00D13215"/>
    <w:rsid w:val="00D138A5"/>
    <w:rsid w:val="00D13D54"/>
    <w:rsid w:val="00D14507"/>
    <w:rsid w:val="00D15350"/>
    <w:rsid w:val="00D1538B"/>
    <w:rsid w:val="00D15EEB"/>
    <w:rsid w:val="00D17257"/>
    <w:rsid w:val="00D179E9"/>
    <w:rsid w:val="00D21051"/>
    <w:rsid w:val="00D21421"/>
    <w:rsid w:val="00D21682"/>
    <w:rsid w:val="00D22021"/>
    <w:rsid w:val="00D220B4"/>
    <w:rsid w:val="00D220D1"/>
    <w:rsid w:val="00D237A1"/>
    <w:rsid w:val="00D23ABD"/>
    <w:rsid w:val="00D253A9"/>
    <w:rsid w:val="00D25F06"/>
    <w:rsid w:val="00D26341"/>
    <w:rsid w:val="00D265AB"/>
    <w:rsid w:val="00D26FE9"/>
    <w:rsid w:val="00D27022"/>
    <w:rsid w:val="00D30656"/>
    <w:rsid w:val="00D3147E"/>
    <w:rsid w:val="00D317FD"/>
    <w:rsid w:val="00D31F85"/>
    <w:rsid w:val="00D321F6"/>
    <w:rsid w:val="00D32273"/>
    <w:rsid w:val="00D3333F"/>
    <w:rsid w:val="00D33674"/>
    <w:rsid w:val="00D3560B"/>
    <w:rsid w:val="00D36986"/>
    <w:rsid w:val="00D36C0D"/>
    <w:rsid w:val="00D40310"/>
    <w:rsid w:val="00D40BF3"/>
    <w:rsid w:val="00D40DA9"/>
    <w:rsid w:val="00D4343C"/>
    <w:rsid w:val="00D44AC9"/>
    <w:rsid w:val="00D45C62"/>
    <w:rsid w:val="00D45CE4"/>
    <w:rsid w:val="00D46A17"/>
    <w:rsid w:val="00D50C49"/>
    <w:rsid w:val="00D51372"/>
    <w:rsid w:val="00D5169A"/>
    <w:rsid w:val="00D526D9"/>
    <w:rsid w:val="00D53412"/>
    <w:rsid w:val="00D540D8"/>
    <w:rsid w:val="00D54EAC"/>
    <w:rsid w:val="00D55F22"/>
    <w:rsid w:val="00D560A5"/>
    <w:rsid w:val="00D561B4"/>
    <w:rsid w:val="00D562B4"/>
    <w:rsid w:val="00D57ADD"/>
    <w:rsid w:val="00D57B03"/>
    <w:rsid w:val="00D60127"/>
    <w:rsid w:val="00D6015A"/>
    <w:rsid w:val="00D6032B"/>
    <w:rsid w:val="00D60D2D"/>
    <w:rsid w:val="00D6178D"/>
    <w:rsid w:val="00D6233A"/>
    <w:rsid w:val="00D62CEC"/>
    <w:rsid w:val="00D63E27"/>
    <w:rsid w:val="00D64501"/>
    <w:rsid w:val="00D64768"/>
    <w:rsid w:val="00D64F2C"/>
    <w:rsid w:val="00D658EE"/>
    <w:rsid w:val="00D6673F"/>
    <w:rsid w:val="00D66782"/>
    <w:rsid w:val="00D66902"/>
    <w:rsid w:val="00D66A3B"/>
    <w:rsid w:val="00D6722D"/>
    <w:rsid w:val="00D677FA"/>
    <w:rsid w:val="00D67990"/>
    <w:rsid w:val="00D67A86"/>
    <w:rsid w:val="00D67D17"/>
    <w:rsid w:val="00D700EE"/>
    <w:rsid w:val="00D7043A"/>
    <w:rsid w:val="00D70600"/>
    <w:rsid w:val="00D708D5"/>
    <w:rsid w:val="00D70A5E"/>
    <w:rsid w:val="00D715F4"/>
    <w:rsid w:val="00D72939"/>
    <w:rsid w:val="00D72C16"/>
    <w:rsid w:val="00D73802"/>
    <w:rsid w:val="00D76D65"/>
    <w:rsid w:val="00D77D0F"/>
    <w:rsid w:val="00D77DC3"/>
    <w:rsid w:val="00D802A6"/>
    <w:rsid w:val="00D8092C"/>
    <w:rsid w:val="00D81356"/>
    <w:rsid w:val="00D82807"/>
    <w:rsid w:val="00D82EDB"/>
    <w:rsid w:val="00D83083"/>
    <w:rsid w:val="00D83200"/>
    <w:rsid w:val="00D84063"/>
    <w:rsid w:val="00D8480C"/>
    <w:rsid w:val="00D84864"/>
    <w:rsid w:val="00D85140"/>
    <w:rsid w:val="00D85163"/>
    <w:rsid w:val="00D85391"/>
    <w:rsid w:val="00D85AD3"/>
    <w:rsid w:val="00D86070"/>
    <w:rsid w:val="00D86109"/>
    <w:rsid w:val="00D86291"/>
    <w:rsid w:val="00D862A5"/>
    <w:rsid w:val="00D86817"/>
    <w:rsid w:val="00D87215"/>
    <w:rsid w:val="00D87218"/>
    <w:rsid w:val="00D8734D"/>
    <w:rsid w:val="00D87E47"/>
    <w:rsid w:val="00D910ED"/>
    <w:rsid w:val="00D916DC"/>
    <w:rsid w:val="00D91736"/>
    <w:rsid w:val="00D9258D"/>
    <w:rsid w:val="00D933AC"/>
    <w:rsid w:val="00D934D1"/>
    <w:rsid w:val="00D96DFD"/>
    <w:rsid w:val="00D9706C"/>
    <w:rsid w:val="00D975AE"/>
    <w:rsid w:val="00D97865"/>
    <w:rsid w:val="00D97877"/>
    <w:rsid w:val="00D979DD"/>
    <w:rsid w:val="00D97B75"/>
    <w:rsid w:val="00D97C14"/>
    <w:rsid w:val="00DA06E4"/>
    <w:rsid w:val="00DA0FC8"/>
    <w:rsid w:val="00DA1166"/>
    <w:rsid w:val="00DA1C6E"/>
    <w:rsid w:val="00DA1FE7"/>
    <w:rsid w:val="00DA2109"/>
    <w:rsid w:val="00DA212E"/>
    <w:rsid w:val="00DA288F"/>
    <w:rsid w:val="00DA2BE0"/>
    <w:rsid w:val="00DA39A7"/>
    <w:rsid w:val="00DA4520"/>
    <w:rsid w:val="00DA4A71"/>
    <w:rsid w:val="00DA5211"/>
    <w:rsid w:val="00DA534A"/>
    <w:rsid w:val="00DA606B"/>
    <w:rsid w:val="00DA60D1"/>
    <w:rsid w:val="00DA6829"/>
    <w:rsid w:val="00DB0A23"/>
    <w:rsid w:val="00DB141B"/>
    <w:rsid w:val="00DB1842"/>
    <w:rsid w:val="00DB1F64"/>
    <w:rsid w:val="00DB2574"/>
    <w:rsid w:val="00DB3F67"/>
    <w:rsid w:val="00DB466A"/>
    <w:rsid w:val="00DB49E2"/>
    <w:rsid w:val="00DB51B0"/>
    <w:rsid w:val="00DB5503"/>
    <w:rsid w:val="00DB58BE"/>
    <w:rsid w:val="00DB6583"/>
    <w:rsid w:val="00DC1008"/>
    <w:rsid w:val="00DC1189"/>
    <w:rsid w:val="00DC14CD"/>
    <w:rsid w:val="00DC19E2"/>
    <w:rsid w:val="00DC1E82"/>
    <w:rsid w:val="00DC290D"/>
    <w:rsid w:val="00DC2E5C"/>
    <w:rsid w:val="00DC3362"/>
    <w:rsid w:val="00DC34F0"/>
    <w:rsid w:val="00DC358B"/>
    <w:rsid w:val="00DC37CD"/>
    <w:rsid w:val="00DC3EF5"/>
    <w:rsid w:val="00DC4065"/>
    <w:rsid w:val="00DC4739"/>
    <w:rsid w:val="00DC5033"/>
    <w:rsid w:val="00DC6CE2"/>
    <w:rsid w:val="00DC7A17"/>
    <w:rsid w:val="00DD0B05"/>
    <w:rsid w:val="00DD0FC0"/>
    <w:rsid w:val="00DD2103"/>
    <w:rsid w:val="00DD2EA5"/>
    <w:rsid w:val="00DD2F06"/>
    <w:rsid w:val="00DD3397"/>
    <w:rsid w:val="00DD3926"/>
    <w:rsid w:val="00DD3A9D"/>
    <w:rsid w:val="00DD4F3A"/>
    <w:rsid w:val="00DD5B10"/>
    <w:rsid w:val="00DD5F60"/>
    <w:rsid w:val="00DD5F68"/>
    <w:rsid w:val="00DD7541"/>
    <w:rsid w:val="00DE003E"/>
    <w:rsid w:val="00DE120A"/>
    <w:rsid w:val="00DE2F22"/>
    <w:rsid w:val="00DE3EAC"/>
    <w:rsid w:val="00DE51A4"/>
    <w:rsid w:val="00DE616D"/>
    <w:rsid w:val="00DE6902"/>
    <w:rsid w:val="00DE6FD2"/>
    <w:rsid w:val="00DE6FFA"/>
    <w:rsid w:val="00DE7697"/>
    <w:rsid w:val="00DE7BAE"/>
    <w:rsid w:val="00DF0823"/>
    <w:rsid w:val="00DF1F5A"/>
    <w:rsid w:val="00DF23F6"/>
    <w:rsid w:val="00DF2B23"/>
    <w:rsid w:val="00DF36A0"/>
    <w:rsid w:val="00DF36EB"/>
    <w:rsid w:val="00DF498A"/>
    <w:rsid w:val="00DF4A25"/>
    <w:rsid w:val="00DF4BD6"/>
    <w:rsid w:val="00DF5495"/>
    <w:rsid w:val="00DF594A"/>
    <w:rsid w:val="00DF7664"/>
    <w:rsid w:val="00E00541"/>
    <w:rsid w:val="00E008B3"/>
    <w:rsid w:val="00E00F8A"/>
    <w:rsid w:val="00E01CDB"/>
    <w:rsid w:val="00E02056"/>
    <w:rsid w:val="00E0274D"/>
    <w:rsid w:val="00E03E88"/>
    <w:rsid w:val="00E051B2"/>
    <w:rsid w:val="00E0737F"/>
    <w:rsid w:val="00E0744E"/>
    <w:rsid w:val="00E07525"/>
    <w:rsid w:val="00E11209"/>
    <w:rsid w:val="00E119DE"/>
    <w:rsid w:val="00E11D4E"/>
    <w:rsid w:val="00E12A15"/>
    <w:rsid w:val="00E12C5A"/>
    <w:rsid w:val="00E12EB3"/>
    <w:rsid w:val="00E13FE9"/>
    <w:rsid w:val="00E146DE"/>
    <w:rsid w:val="00E15F33"/>
    <w:rsid w:val="00E1616E"/>
    <w:rsid w:val="00E1644B"/>
    <w:rsid w:val="00E1716C"/>
    <w:rsid w:val="00E17182"/>
    <w:rsid w:val="00E201FE"/>
    <w:rsid w:val="00E205E3"/>
    <w:rsid w:val="00E20F05"/>
    <w:rsid w:val="00E23A35"/>
    <w:rsid w:val="00E23CAB"/>
    <w:rsid w:val="00E2416C"/>
    <w:rsid w:val="00E24D35"/>
    <w:rsid w:val="00E2544A"/>
    <w:rsid w:val="00E26698"/>
    <w:rsid w:val="00E276A6"/>
    <w:rsid w:val="00E278D4"/>
    <w:rsid w:val="00E27C03"/>
    <w:rsid w:val="00E30078"/>
    <w:rsid w:val="00E30B1F"/>
    <w:rsid w:val="00E30F42"/>
    <w:rsid w:val="00E315C7"/>
    <w:rsid w:val="00E31FEF"/>
    <w:rsid w:val="00E3241E"/>
    <w:rsid w:val="00E33201"/>
    <w:rsid w:val="00E333C4"/>
    <w:rsid w:val="00E336A5"/>
    <w:rsid w:val="00E34138"/>
    <w:rsid w:val="00E34D0C"/>
    <w:rsid w:val="00E34D39"/>
    <w:rsid w:val="00E35C57"/>
    <w:rsid w:val="00E35D26"/>
    <w:rsid w:val="00E35DEF"/>
    <w:rsid w:val="00E361BC"/>
    <w:rsid w:val="00E42A5F"/>
    <w:rsid w:val="00E430BA"/>
    <w:rsid w:val="00E43C3E"/>
    <w:rsid w:val="00E463EF"/>
    <w:rsid w:val="00E46D22"/>
    <w:rsid w:val="00E479E7"/>
    <w:rsid w:val="00E50AC1"/>
    <w:rsid w:val="00E50D39"/>
    <w:rsid w:val="00E52425"/>
    <w:rsid w:val="00E52B30"/>
    <w:rsid w:val="00E53E73"/>
    <w:rsid w:val="00E53F86"/>
    <w:rsid w:val="00E53FCF"/>
    <w:rsid w:val="00E55411"/>
    <w:rsid w:val="00E55707"/>
    <w:rsid w:val="00E5601B"/>
    <w:rsid w:val="00E6058A"/>
    <w:rsid w:val="00E6099F"/>
    <w:rsid w:val="00E60E2E"/>
    <w:rsid w:val="00E622C1"/>
    <w:rsid w:val="00E62463"/>
    <w:rsid w:val="00E62718"/>
    <w:rsid w:val="00E6299C"/>
    <w:rsid w:val="00E629BC"/>
    <w:rsid w:val="00E63253"/>
    <w:rsid w:val="00E6354C"/>
    <w:rsid w:val="00E637C1"/>
    <w:rsid w:val="00E63F9F"/>
    <w:rsid w:val="00E64128"/>
    <w:rsid w:val="00E64DCE"/>
    <w:rsid w:val="00E65201"/>
    <w:rsid w:val="00E665A7"/>
    <w:rsid w:val="00E67774"/>
    <w:rsid w:val="00E67D50"/>
    <w:rsid w:val="00E71048"/>
    <w:rsid w:val="00E73AB7"/>
    <w:rsid w:val="00E75016"/>
    <w:rsid w:val="00E758DF"/>
    <w:rsid w:val="00E75B51"/>
    <w:rsid w:val="00E7741E"/>
    <w:rsid w:val="00E8007C"/>
    <w:rsid w:val="00E805DE"/>
    <w:rsid w:val="00E80AB3"/>
    <w:rsid w:val="00E80E82"/>
    <w:rsid w:val="00E818BC"/>
    <w:rsid w:val="00E8231F"/>
    <w:rsid w:val="00E834CE"/>
    <w:rsid w:val="00E839EE"/>
    <w:rsid w:val="00E83E24"/>
    <w:rsid w:val="00E85C74"/>
    <w:rsid w:val="00E87A67"/>
    <w:rsid w:val="00E9164F"/>
    <w:rsid w:val="00E916ED"/>
    <w:rsid w:val="00E917EB"/>
    <w:rsid w:val="00E9248D"/>
    <w:rsid w:val="00E92E03"/>
    <w:rsid w:val="00E932D3"/>
    <w:rsid w:val="00E959EC"/>
    <w:rsid w:val="00E95C21"/>
    <w:rsid w:val="00E9674F"/>
    <w:rsid w:val="00E9713A"/>
    <w:rsid w:val="00E9789F"/>
    <w:rsid w:val="00EA02E0"/>
    <w:rsid w:val="00EA049A"/>
    <w:rsid w:val="00EA0C1F"/>
    <w:rsid w:val="00EA0DBF"/>
    <w:rsid w:val="00EA1481"/>
    <w:rsid w:val="00EA17A7"/>
    <w:rsid w:val="00EA2122"/>
    <w:rsid w:val="00EA269B"/>
    <w:rsid w:val="00EA2A24"/>
    <w:rsid w:val="00EA2F17"/>
    <w:rsid w:val="00EA383C"/>
    <w:rsid w:val="00EA3DE4"/>
    <w:rsid w:val="00EA4C94"/>
    <w:rsid w:val="00EA5467"/>
    <w:rsid w:val="00EA5EE2"/>
    <w:rsid w:val="00EA62A4"/>
    <w:rsid w:val="00EA79F4"/>
    <w:rsid w:val="00EA7D23"/>
    <w:rsid w:val="00EB06BC"/>
    <w:rsid w:val="00EB12CB"/>
    <w:rsid w:val="00EB18BF"/>
    <w:rsid w:val="00EB25DE"/>
    <w:rsid w:val="00EB261A"/>
    <w:rsid w:val="00EB2EF6"/>
    <w:rsid w:val="00EB38C5"/>
    <w:rsid w:val="00EB3ACA"/>
    <w:rsid w:val="00EB4248"/>
    <w:rsid w:val="00EB42BD"/>
    <w:rsid w:val="00EB69FD"/>
    <w:rsid w:val="00EB71E4"/>
    <w:rsid w:val="00EC097D"/>
    <w:rsid w:val="00EC0FA2"/>
    <w:rsid w:val="00EC134E"/>
    <w:rsid w:val="00EC1DBE"/>
    <w:rsid w:val="00EC2C65"/>
    <w:rsid w:val="00EC4B1E"/>
    <w:rsid w:val="00EC4C51"/>
    <w:rsid w:val="00EC56DD"/>
    <w:rsid w:val="00EC56FA"/>
    <w:rsid w:val="00EC698B"/>
    <w:rsid w:val="00EC6B91"/>
    <w:rsid w:val="00EC70E3"/>
    <w:rsid w:val="00EC72DC"/>
    <w:rsid w:val="00ED090D"/>
    <w:rsid w:val="00ED0CFD"/>
    <w:rsid w:val="00ED1E1E"/>
    <w:rsid w:val="00ED391C"/>
    <w:rsid w:val="00ED3B73"/>
    <w:rsid w:val="00ED4A75"/>
    <w:rsid w:val="00ED5197"/>
    <w:rsid w:val="00ED58F5"/>
    <w:rsid w:val="00ED6722"/>
    <w:rsid w:val="00ED76BA"/>
    <w:rsid w:val="00EE0116"/>
    <w:rsid w:val="00EE06E0"/>
    <w:rsid w:val="00EE08AC"/>
    <w:rsid w:val="00EE09A9"/>
    <w:rsid w:val="00EE21EC"/>
    <w:rsid w:val="00EE283C"/>
    <w:rsid w:val="00EE28B0"/>
    <w:rsid w:val="00EE29E3"/>
    <w:rsid w:val="00EE323A"/>
    <w:rsid w:val="00EE32A9"/>
    <w:rsid w:val="00EE3C68"/>
    <w:rsid w:val="00EE3F68"/>
    <w:rsid w:val="00EE3FDC"/>
    <w:rsid w:val="00EE4CBE"/>
    <w:rsid w:val="00EE4D8E"/>
    <w:rsid w:val="00EE5B39"/>
    <w:rsid w:val="00EE6785"/>
    <w:rsid w:val="00EE7311"/>
    <w:rsid w:val="00EE7FF6"/>
    <w:rsid w:val="00EF0158"/>
    <w:rsid w:val="00EF07A5"/>
    <w:rsid w:val="00EF19F8"/>
    <w:rsid w:val="00EF1D4E"/>
    <w:rsid w:val="00EF2E93"/>
    <w:rsid w:val="00EF3336"/>
    <w:rsid w:val="00EF33A7"/>
    <w:rsid w:val="00EF3730"/>
    <w:rsid w:val="00EF3C26"/>
    <w:rsid w:val="00EF3CD1"/>
    <w:rsid w:val="00EF4C85"/>
    <w:rsid w:val="00EF4EE2"/>
    <w:rsid w:val="00EF5B68"/>
    <w:rsid w:val="00EF5E98"/>
    <w:rsid w:val="00EF6174"/>
    <w:rsid w:val="00EF61CD"/>
    <w:rsid w:val="00EF7399"/>
    <w:rsid w:val="00EF7731"/>
    <w:rsid w:val="00EF7C1A"/>
    <w:rsid w:val="00F006EA"/>
    <w:rsid w:val="00F01460"/>
    <w:rsid w:val="00F01D8A"/>
    <w:rsid w:val="00F02015"/>
    <w:rsid w:val="00F02B9F"/>
    <w:rsid w:val="00F0320C"/>
    <w:rsid w:val="00F047B1"/>
    <w:rsid w:val="00F0562B"/>
    <w:rsid w:val="00F06C8A"/>
    <w:rsid w:val="00F10687"/>
    <w:rsid w:val="00F12973"/>
    <w:rsid w:val="00F13B67"/>
    <w:rsid w:val="00F13DA4"/>
    <w:rsid w:val="00F145E2"/>
    <w:rsid w:val="00F159B1"/>
    <w:rsid w:val="00F15E3C"/>
    <w:rsid w:val="00F16C80"/>
    <w:rsid w:val="00F17260"/>
    <w:rsid w:val="00F1750D"/>
    <w:rsid w:val="00F17EB9"/>
    <w:rsid w:val="00F204FE"/>
    <w:rsid w:val="00F21054"/>
    <w:rsid w:val="00F21A7D"/>
    <w:rsid w:val="00F236C0"/>
    <w:rsid w:val="00F23908"/>
    <w:rsid w:val="00F23A44"/>
    <w:rsid w:val="00F24BF4"/>
    <w:rsid w:val="00F268E1"/>
    <w:rsid w:val="00F27718"/>
    <w:rsid w:val="00F278AB"/>
    <w:rsid w:val="00F27C95"/>
    <w:rsid w:val="00F33144"/>
    <w:rsid w:val="00F337D5"/>
    <w:rsid w:val="00F342D2"/>
    <w:rsid w:val="00F34742"/>
    <w:rsid w:val="00F34FEE"/>
    <w:rsid w:val="00F350D1"/>
    <w:rsid w:val="00F36AC1"/>
    <w:rsid w:val="00F3763E"/>
    <w:rsid w:val="00F37CCF"/>
    <w:rsid w:val="00F37FF7"/>
    <w:rsid w:val="00F400DB"/>
    <w:rsid w:val="00F4016D"/>
    <w:rsid w:val="00F419D8"/>
    <w:rsid w:val="00F41BB6"/>
    <w:rsid w:val="00F42A1F"/>
    <w:rsid w:val="00F435A0"/>
    <w:rsid w:val="00F435C3"/>
    <w:rsid w:val="00F43BC9"/>
    <w:rsid w:val="00F442DE"/>
    <w:rsid w:val="00F4432F"/>
    <w:rsid w:val="00F4459A"/>
    <w:rsid w:val="00F44EA7"/>
    <w:rsid w:val="00F45A98"/>
    <w:rsid w:val="00F45D49"/>
    <w:rsid w:val="00F462B0"/>
    <w:rsid w:val="00F46407"/>
    <w:rsid w:val="00F46963"/>
    <w:rsid w:val="00F4737C"/>
    <w:rsid w:val="00F4763F"/>
    <w:rsid w:val="00F510C9"/>
    <w:rsid w:val="00F5225E"/>
    <w:rsid w:val="00F52CD8"/>
    <w:rsid w:val="00F54A7F"/>
    <w:rsid w:val="00F54AB3"/>
    <w:rsid w:val="00F55ABD"/>
    <w:rsid w:val="00F55F14"/>
    <w:rsid w:val="00F55F70"/>
    <w:rsid w:val="00F572B9"/>
    <w:rsid w:val="00F61BBF"/>
    <w:rsid w:val="00F63B47"/>
    <w:rsid w:val="00F63B8D"/>
    <w:rsid w:val="00F63E41"/>
    <w:rsid w:val="00F648E0"/>
    <w:rsid w:val="00F660B8"/>
    <w:rsid w:val="00F66D76"/>
    <w:rsid w:val="00F670AE"/>
    <w:rsid w:val="00F67AC4"/>
    <w:rsid w:val="00F701C3"/>
    <w:rsid w:val="00F7052D"/>
    <w:rsid w:val="00F70DE5"/>
    <w:rsid w:val="00F71119"/>
    <w:rsid w:val="00F716BD"/>
    <w:rsid w:val="00F725D4"/>
    <w:rsid w:val="00F72E4B"/>
    <w:rsid w:val="00F74212"/>
    <w:rsid w:val="00F7440F"/>
    <w:rsid w:val="00F7478E"/>
    <w:rsid w:val="00F74BB3"/>
    <w:rsid w:val="00F74E42"/>
    <w:rsid w:val="00F751CA"/>
    <w:rsid w:val="00F7590C"/>
    <w:rsid w:val="00F76000"/>
    <w:rsid w:val="00F764BC"/>
    <w:rsid w:val="00F768B5"/>
    <w:rsid w:val="00F76ECD"/>
    <w:rsid w:val="00F7738E"/>
    <w:rsid w:val="00F77661"/>
    <w:rsid w:val="00F77738"/>
    <w:rsid w:val="00F777EF"/>
    <w:rsid w:val="00F808CD"/>
    <w:rsid w:val="00F81725"/>
    <w:rsid w:val="00F81F6E"/>
    <w:rsid w:val="00F825ED"/>
    <w:rsid w:val="00F82AE8"/>
    <w:rsid w:val="00F83448"/>
    <w:rsid w:val="00F83809"/>
    <w:rsid w:val="00F83AEB"/>
    <w:rsid w:val="00F84643"/>
    <w:rsid w:val="00F84A35"/>
    <w:rsid w:val="00F852E5"/>
    <w:rsid w:val="00F8598E"/>
    <w:rsid w:val="00F86051"/>
    <w:rsid w:val="00F8625A"/>
    <w:rsid w:val="00F86C0A"/>
    <w:rsid w:val="00F87C22"/>
    <w:rsid w:val="00F902D2"/>
    <w:rsid w:val="00F90501"/>
    <w:rsid w:val="00F91652"/>
    <w:rsid w:val="00F91DBB"/>
    <w:rsid w:val="00F92ADB"/>
    <w:rsid w:val="00F9363B"/>
    <w:rsid w:val="00F9393E"/>
    <w:rsid w:val="00F9481F"/>
    <w:rsid w:val="00F9499E"/>
    <w:rsid w:val="00F956D0"/>
    <w:rsid w:val="00F95F01"/>
    <w:rsid w:val="00F95F2F"/>
    <w:rsid w:val="00F961E1"/>
    <w:rsid w:val="00F9725B"/>
    <w:rsid w:val="00F9736B"/>
    <w:rsid w:val="00F97447"/>
    <w:rsid w:val="00F97526"/>
    <w:rsid w:val="00F97A1A"/>
    <w:rsid w:val="00F97F0F"/>
    <w:rsid w:val="00FA05DE"/>
    <w:rsid w:val="00FA0D94"/>
    <w:rsid w:val="00FA1E8C"/>
    <w:rsid w:val="00FA2346"/>
    <w:rsid w:val="00FA2A30"/>
    <w:rsid w:val="00FA3D1D"/>
    <w:rsid w:val="00FA41B9"/>
    <w:rsid w:val="00FA430D"/>
    <w:rsid w:val="00FA483D"/>
    <w:rsid w:val="00FA4920"/>
    <w:rsid w:val="00FA5214"/>
    <w:rsid w:val="00FA5410"/>
    <w:rsid w:val="00FA545C"/>
    <w:rsid w:val="00FA5D16"/>
    <w:rsid w:val="00FA5DC7"/>
    <w:rsid w:val="00FA6383"/>
    <w:rsid w:val="00FA64EF"/>
    <w:rsid w:val="00FA689A"/>
    <w:rsid w:val="00FA6A48"/>
    <w:rsid w:val="00FA7029"/>
    <w:rsid w:val="00FA7349"/>
    <w:rsid w:val="00FB0011"/>
    <w:rsid w:val="00FB01DC"/>
    <w:rsid w:val="00FB0754"/>
    <w:rsid w:val="00FB0E35"/>
    <w:rsid w:val="00FB1BFD"/>
    <w:rsid w:val="00FB1F33"/>
    <w:rsid w:val="00FB265B"/>
    <w:rsid w:val="00FB3BA3"/>
    <w:rsid w:val="00FB4A6E"/>
    <w:rsid w:val="00FB4F31"/>
    <w:rsid w:val="00FB4FFC"/>
    <w:rsid w:val="00FB59FD"/>
    <w:rsid w:val="00FB5B30"/>
    <w:rsid w:val="00FB6F16"/>
    <w:rsid w:val="00FB6F6C"/>
    <w:rsid w:val="00FB78A6"/>
    <w:rsid w:val="00FB79D2"/>
    <w:rsid w:val="00FC0170"/>
    <w:rsid w:val="00FC01C0"/>
    <w:rsid w:val="00FC06AC"/>
    <w:rsid w:val="00FC2AB4"/>
    <w:rsid w:val="00FC3AA8"/>
    <w:rsid w:val="00FC4913"/>
    <w:rsid w:val="00FC522E"/>
    <w:rsid w:val="00FC5A3D"/>
    <w:rsid w:val="00FC5C20"/>
    <w:rsid w:val="00FC5EC2"/>
    <w:rsid w:val="00FC5F05"/>
    <w:rsid w:val="00FC601A"/>
    <w:rsid w:val="00FC6052"/>
    <w:rsid w:val="00FC6438"/>
    <w:rsid w:val="00FC77F1"/>
    <w:rsid w:val="00FC7B0F"/>
    <w:rsid w:val="00FD04F4"/>
    <w:rsid w:val="00FD0FF4"/>
    <w:rsid w:val="00FD1A74"/>
    <w:rsid w:val="00FD2327"/>
    <w:rsid w:val="00FD377C"/>
    <w:rsid w:val="00FD38B6"/>
    <w:rsid w:val="00FD39EF"/>
    <w:rsid w:val="00FD5745"/>
    <w:rsid w:val="00FD5D49"/>
    <w:rsid w:val="00FD612C"/>
    <w:rsid w:val="00FD7368"/>
    <w:rsid w:val="00FE03F1"/>
    <w:rsid w:val="00FE14CE"/>
    <w:rsid w:val="00FE1581"/>
    <w:rsid w:val="00FE26C5"/>
    <w:rsid w:val="00FE2D35"/>
    <w:rsid w:val="00FE40A8"/>
    <w:rsid w:val="00FE48D9"/>
    <w:rsid w:val="00FE61F8"/>
    <w:rsid w:val="00FE6FB5"/>
    <w:rsid w:val="00FE72C3"/>
    <w:rsid w:val="00FF10A0"/>
    <w:rsid w:val="00FF11F6"/>
    <w:rsid w:val="00FF132A"/>
    <w:rsid w:val="00FF1C12"/>
    <w:rsid w:val="00FF259D"/>
    <w:rsid w:val="00FF3F10"/>
    <w:rsid w:val="00FF43F7"/>
    <w:rsid w:val="00FF5817"/>
    <w:rsid w:val="00FF6245"/>
    <w:rsid w:val="00FF645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F9F0FDA"/>
  <w15:docId w15:val="{C95DE459-4883-46B6-AC7F-90DC5D2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A5FCD"/>
  </w:style>
  <w:style w:type="paragraph" w:styleId="Nagwek1">
    <w:name w:val="heading 1"/>
    <w:basedOn w:val="Normalny"/>
    <w:next w:val="Normalny"/>
    <w:qFormat/>
    <w:rsid w:val="00CA5FCD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A5FC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CA5FCD"/>
    <w:pPr>
      <w:keepNext/>
      <w:jc w:val="center"/>
      <w:outlineLvl w:val="2"/>
    </w:pPr>
    <w:rPr>
      <w:b/>
      <w:i/>
    </w:rPr>
  </w:style>
  <w:style w:type="paragraph" w:styleId="Nagwek4">
    <w:name w:val="heading 4"/>
    <w:basedOn w:val="Normalny"/>
    <w:next w:val="Normalny"/>
    <w:link w:val="Nagwek4Znak"/>
    <w:qFormat/>
    <w:rsid w:val="00CA5FCD"/>
    <w:pPr>
      <w:keepNext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rsid w:val="00CA5FCD"/>
    <w:pPr>
      <w:widowControl w:val="0"/>
      <w:spacing w:before="240" w:after="60" w:line="320" w:lineRule="auto"/>
      <w:jc w:val="both"/>
      <w:outlineLvl w:val="4"/>
    </w:pPr>
    <w:rPr>
      <w:rFonts w:ascii="Arial" w:hAnsi="Arial"/>
      <w:b/>
      <w:i/>
      <w:sz w:val="26"/>
    </w:rPr>
  </w:style>
  <w:style w:type="paragraph" w:styleId="Nagwek6">
    <w:name w:val="heading 6"/>
    <w:basedOn w:val="Normalny"/>
    <w:next w:val="Normalny"/>
    <w:qFormat/>
    <w:rsid w:val="00CA5FCD"/>
    <w:pPr>
      <w:keepNext/>
      <w:widowControl w:val="0"/>
      <w:spacing w:line="320" w:lineRule="auto"/>
      <w:ind w:right="800"/>
      <w:outlineLvl w:val="5"/>
    </w:pPr>
    <w:rPr>
      <w:rFonts w:ascii="Arial" w:hAnsi="Arial"/>
      <w:i/>
    </w:rPr>
  </w:style>
  <w:style w:type="paragraph" w:styleId="Nagwek7">
    <w:name w:val="heading 7"/>
    <w:basedOn w:val="Normalny"/>
    <w:next w:val="Normalny"/>
    <w:qFormat/>
    <w:rsid w:val="00CA5FCD"/>
    <w:pPr>
      <w:keepNext/>
      <w:widowControl w:val="0"/>
      <w:spacing w:before="200" w:line="320" w:lineRule="auto"/>
      <w:jc w:val="center"/>
      <w:outlineLvl w:val="6"/>
    </w:pPr>
  </w:style>
  <w:style w:type="paragraph" w:styleId="Nagwek8">
    <w:name w:val="heading 8"/>
    <w:basedOn w:val="Normalny"/>
    <w:next w:val="Normalny"/>
    <w:qFormat/>
    <w:rsid w:val="00CA5FCD"/>
    <w:pPr>
      <w:keepNext/>
      <w:widowControl w:val="0"/>
      <w:spacing w:line="319" w:lineRule="auto"/>
      <w:jc w:val="center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A5FCD"/>
    <w:pPr>
      <w:keepNext/>
      <w:spacing w:before="120"/>
      <w:ind w:left="993" w:hanging="993"/>
      <w:jc w:val="both"/>
      <w:outlineLvl w:val="8"/>
    </w:pPr>
    <w:rPr>
      <w:b/>
      <w: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CA5FCD"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rsid w:val="00CA5F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5FCD"/>
  </w:style>
  <w:style w:type="paragraph" w:customStyle="1" w:styleId="Tekstpodstawowy21">
    <w:name w:val="Tekst podstawowy 21"/>
    <w:basedOn w:val="Normalny"/>
    <w:rsid w:val="00CA5FCD"/>
    <w:pPr>
      <w:ind w:left="993" w:hanging="285"/>
    </w:pPr>
    <w:rPr>
      <w:sz w:val="28"/>
    </w:rPr>
  </w:style>
  <w:style w:type="paragraph" w:customStyle="1" w:styleId="Tekstpodstawowywcity21">
    <w:name w:val="Tekst podstawowy wcięty 21"/>
    <w:basedOn w:val="Normalny"/>
    <w:rsid w:val="00CA5FCD"/>
    <w:pPr>
      <w:ind w:left="851"/>
    </w:pPr>
    <w:rPr>
      <w:sz w:val="28"/>
    </w:rPr>
  </w:style>
  <w:style w:type="paragraph" w:customStyle="1" w:styleId="Tekstpodstawowywcity31">
    <w:name w:val="Tekst podstawowy wcięty 31"/>
    <w:basedOn w:val="Normalny"/>
    <w:rsid w:val="00CA5FCD"/>
    <w:pPr>
      <w:ind w:left="426" w:hanging="426"/>
    </w:pPr>
    <w:rPr>
      <w:sz w:val="28"/>
    </w:rPr>
  </w:style>
  <w:style w:type="paragraph" w:styleId="Tekstpodstawowy">
    <w:name w:val="Body Text"/>
    <w:basedOn w:val="Normalny"/>
    <w:link w:val="TekstpodstawowyZnak"/>
    <w:rsid w:val="00CA5FCD"/>
    <w:rPr>
      <w:sz w:val="28"/>
    </w:rPr>
  </w:style>
  <w:style w:type="paragraph" w:customStyle="1" w:styleId="Tekstpodstawowy31">
    <w:name w:val="Tekst podstawowy 31"/>
    <w:basedOn w:val="Normalny"/>
    <w:rsid w:val="00CA5FCD"/>
    <w:pPr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CA5FCD"/>
    <w:pPr>
      <w:tabs>
        <w:tab w:val="center" w:pos="4536"/>
        <w:tab w:val="right" w:pos="9072"/>
      </w:tabs>
    </w:pPr>
  </w:style>
  <w:style w:type="paragraph" w:customStyle="1" w:styleId="FR3">
    <w:name w:val="FR3"/>
    <w:rsid w:val="00CA5FCD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rsid w:val="00CA5FCD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rsid w:val="00CA5FC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"/>
    <w:basedOn w:val="Normalny"/>
    <w:link w:val="TekstprzypisudolnegoZnak"/>
    <w:uiPriority w:val="99"/>
    <w:qFormat/>
    <w:rsid w:val="00CA5FCD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uiPriority w:val="99"/>
    <w:rsid w:val="00CA5FC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5FCD"/>
    <w:pPr>
      <w:spacing w:before="120" w:after="120"/>
      <w:ind w:left="340"/>
      <w:jc w:val="both"/>
    </w:pPr>
    <w:rPr>
      <w:spacing w:val="-3"/>
      <w:sz w:val="28"/>
    </w:rPr>
  </w:style>
  <w:style w:type="paragraph" w:styleId="Tekstpodstawowywcity2">
    <w:name w:val="Body Text Indent 2"/>
    <w:basedOn w:val="Normalny"/>
    <w:rsid w:val="00CA5FCD"/>
    <w:pPr>
      <w:tabs>
        <w:tab w:val="left" w:pos="786"/>
      </w:tabs>
      <w:spacing w:before="120" w:after="120"/>
      <w:ind w:left="786"/>
      <w:jc w:val="both"/>
    </w:pPr>
    <w:rPr>
      <w:sz w:val="28"/>
    </w:rPr>
  </w:style>
  <w:style w:type="paragraph" w:styleId="Tekstpodstawowywcity3">
    <w:name w:val="Body Text Indent 3"/>
    <w:basedOn w:val="Normalny"/>
    <w:rsid w:val="00CA5FCD"/>
    <w:pPr>
      <w:spacing w:before="120" w:after="120"/>
      <w:ind w:left="426"/>
      <w:jc w:val="both"/>
    </w:pPr>
    <w:rPr>
      <w:sz w:val="28"/>
    </w:rPr>
  </w:style>
  <w:style w:type="paragraph" w:styleId="Tekstpodstawowy2">
    <w:name w:val="Body Text 2"/>
    <w:basedOn w:val="Normalny"/>
    <w:rsid w:val="00CA5FCD"/>
    <w:pPr>
      <w:jc w:val="center"/>
    </w:pPr>
    <w:rPr>
      <w:bCs/>
      <w:caps/>
      <w:sz w:val="32"/>
    </w:rPr>
  </w:style>
  <w:style w:type="paragraph" w:styleId="Tytu">
    <w:name w:val="Title"/>
    <w:basedOn w:val="Normalny"/>
    <w:link w:val="TytuZnak"/>
    <w:qFormat/>
    <w:rsid w:val="00CA5FCD"/>
    <w:pPr>
      <w:ind w:left="6372" w:firstLine="708"/>
      <w:jc w:val="center"/>
    </w:pPr>
    <w:rPr>
      <w:b/>
      <w:bCs/>
      <w:sz w:val="22"/>
    </w:rPr>
  </w:style>
  <w:style w:type="paragraph" w:styleId="Legenda">
    <w:name w:val="caption"/>
    <w:basedOn w:val="Normalny"/>
    <w:next w:val="Normalny"/>
    <w:qFormat/>
    <w:rsid w:val="00CA5FCD"/>
    <w:rPr>
      <w:u w:val="single"/>
    </w:rPr>
  </w:style>
  <w:style w:type="character" w:styleId="Hipercze">
    <w:name w:val="Hyperlink"/>
    <w:basedOn w:val="Domylnaczcionkaakapitu"/>
    <w:uiPriority w:val="99"/>
    <w:rsid w:val="00CA5FCD"/>
    <w:rPr>
      <w:color w:val="0000FF"/>
      <w:u w:val="single"/>
    </w:rPr>
  </w:style>
  <w:style w:type="paragraph" w:styleId="Mapadokumentu">
    <w:name w:val="Document Map"/>
    <w:basedOn w:val="Normalny"/>
    <w:semiHidden/>
    <w:rsid w:val="00CA5FCD"/>
    <w:pPr>
      <w:shd w:val="clear" w:color="auto" w:fill="000080"/>
    </w:pPr>
    <w:rPr>
      <w:rFonts w:ascii="Tahoma" w:hAnsi="Tahoma"/>
    </w:rPr>
  </w:style>
  <w:style w:type="paragraph" w:customStyle="1" w:styleId="FR1">
    <w:name w:val="FR1"/>
    <w:rsid w:val="00CA5FCD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rsid w:val="00CA5FCD"/>
    <w:pPr>
      <w:widowControl w:val="0"/>
      <w:jc w:val="right"/>
    </w:pPr>
    <w:rPr>
      <w:rFonts w:ascii="Arial" w:hAnsi="Arial"/>
      <w:b/>
      <w:i/>
      <w:sz w:val="40"/>
    </w:rPr>
  </w:style>
  <w:style w:type="paragraph" w:styleId="Lista2">
    <w:name w:val="List 2"/>
    <w:basedOn w:val="Normalny"/>
    <w:rsid w:val="00CA5FCD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</w:rPr>
  </w:style>
  <w:style w:type="paragraph" w:styleId="Lista3">
    <w:name w:val="List 3"/>
    <w:basedOn w:val="Normalny"/>
    <w:rsid w:val="00CA5FCD"/>
    <w:pPr>
      <w:widowControl w:val="0"/>
      <w:spacing w:before="200" w:line="320" w:lineRule="auto"/>
      <w:ind w:left="849" w:hanging="283"/>
      <w:jc w:val="both"/>
    </w:pPr>
    <w:rPr>
      <w:rFonts w:ascii="Arial" w:hAnsi="Arial"/>
      <w:sz w:val="18"/>
    </w:rPr>
  </w:style>
  <w:style w:type="paragraph" w:styleId="Lista4">
    <w:name w:val="List 4"/>
    <w:basedOn w:val="Normalny"/>
    <w:rsid w:val="00CA5FCD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paragraph" w:styleId="Lista5">
    <w:name w:val="List 5"/>
    <w:basedOn w:val="Normalny"/>
    <w:rsid w:val="00CA5FCD"/>
    <w:pPr>
      <w:widowControl w:val="0"/>
      <w:spacing w:before="200" w:line="320" w:lineRule="auto"/>
      <w:ind w:left="1415" w:hanging="283"/>
      <w:jc w:val="both"/>
    </w:pPr>
    <w:rPr>
      <w:rFonts w:ascii="Arial" w:hAnsi="Arial"/>
      <w:sz w:val="18"/>
    </w:rPr>
  </w:style>
  <w:style w:type="paragraph" w:styleId="Listapunktowana">
    <w:name w:val="List Bullet"/>
    <w:basedOn w:val="Normalny"/>
    <w:autoRedefine/>
    <w:rsid w:val="00CA5FCD"/>
    <w:pPr>
      <w:widowControl w:val="0"/>
      <w:tabs>
        <w:tab w:val="left" w:pos="426"/>
        <w:tab w:val="left" w:pos="1134"/>
        <w:tab w:val="left" w:pos="1418"/>
      </w:tabs>
      <w:ind w:left="426" w:firstLine="426"/>
      <w:jc w:val="both"/>
    </w:pPr>
    <w:rPr>
      <w:color w:val="FFFF00"/>
    </w:rPr>
  </w:style>
  <w:style w:type="paragraph" w:styleId="Listapunktowana5">
    <w:name w:val="List Bullet 5"/>
    <w:basedOn w:val="Normalny"/>
    <w:autoRedefine/>
    <w:rsid w:val="00CA5FCD"/>
    <w:pPr>
      <w:widowControl w:val="0"/>
      <w:spacing w:before="120" w:after="80"/>
      <w:jc w:val="both"/>
    </w:pPr>
  </w:style>
  <w:style w:type="paragraph" w:styleId="Lista-kontynuacja">
    <w:name w:val="List Continue"/>
    <w:basedOn w:val="Normalny"/>
    <w:rsid w:val="00CA5FCD"/>
    <w:pPr>
      <w:widowControl w:val="0"/>
      <w:spacing w:before="200" w:after="120" w:line="320" w:lineRule="auto"/>
      <w:ind w:left="283"/>
      <w:jc w:val="both"/>
    </w:pPr>
    <w:rPr>
      <w:rFonts w:ascii="Arial" w:hAnsi="Arial"/>
      <w:sz w:val="18"/>
    </w:rPr>
  </w:style>
  <w:style w:type="paragraph" w:styleId="Lista-kontynuacja2">
    <w:name w:val="List Continue 2"/>
    <w:basedOn w:val="Normalny"/>
    <w:rsid w:val="00CA5FCD"/>
    <w:pPr>
      <w:widowControl w:val="0"/>
      <w:spacing w:before="200" w:after="120" w:line="320" w:lineRule="auto"/>
      <w:ind w:left="566"/>
      <w:jc w:val="both"/>
    </w:pPr>
    <w:rPr>
      <w:rFonts w:ascii="Arial" w:hAnsi="Arial"/>
      <w:sz w:val="18"/>
    </w:rPr>
  </w:style>
  <w:style w:type="paragraph" w:styleId="Lista-kontynuacja4">
    <w:name w:val="List Continue 4"/>
    <w:basedOn w:val="Normalny"/>
    <w:rsid w:val="00CA5FCD"/>
    <w:pPr>
      <w:widowControl w:val="0"/>
      <w:spacing w:before="200" w:after="120" w:line="320" w:lineRule="auto"/>
      <w:ind w:left="1132"/>
      <w:jc w:val="both"/>
    </w:pPr>
    <w:rPr>
      <w:rFonts w:ascii="Arial" w:hAnsi="Arial"/>
      <w:sz w:val="18"/>
    </w:rPr>
  </w:style>
  <w:style w:type="paragraph" w:styleId="Tekstblokowy">
    <w:name w:val="Block Text"/>
    <w:basedOn w:val="Normalny"/>
    <w:rsid w:val="00CA5FCD"/>
    <w:pPr>
      <w:widowControl w:val="0"/>
      <w:autoSpaceDE w:val="0"/>
      <w:autoSpaceDN w:val="0"/>
      <w:spacing w:line="520" w:lineRule="auto"/>
      <w:ind w:left="200" w:right="6000"/>
      <w:jc w:val="both"/>
    </w:pPr>
    <w:rPr>
      <w:rFonts w:ascii="Arial" w:hAnsi="Arial" w:cs="Arial"/>
      <w:sz w:val="16"/>
      <w:szCs w:val="16"/>
    </w:rPr>
  </w:style>
  <w:style w:type="character" w:styleId="UyteHipercze">
    <w:name w:val="FollowedHyperlink"/>
    <w:basedOn w:val="Domylnaczcionkaakapitu"/>
    <w:rsid w:val="00CA5FCD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CA5F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CA5FCD"/>
  </w:style>
  <w:style w:type="paragraph" w:customStyle="1" w:styleId="Text1">
    <w:name w:val="Text 1"/>
    <w:basedOn w:val="Normalny"/>
    <w:rsid w:val="00CA5FCD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2">
    <w:name w:val="Text 2"/>
    <w:basedOn w:val="Text1"/>
    <w:rsid w:val="00CA5FCD"/>
    <w:pPr>
      <w:ind w:firstLine="567"/>
    </w:pPr>
  </w:style>
  <w:style w:type="paragraph" w:customStyle="1" w:styleId="tyt">
    <w:name w:val="tyt"/>
    <w:basedOn w:val="Normalny"/>
    <w:rsid w:val="00CA5FCD"/>
    <w:pPr>
      <w:keepNext/>
      <w:spacing w:before="60" w:after="60"/>
      <w:jc w:val="center"/>
    </w:pPr>
    <w:rPr>
      <w:b/>
      <w:bCs/>
      <w:szCs w:val="24"/>
    </w:rPr>
  </w:style>
  <w:style w:type="paragraph" w:customStyle="1" w:styleId="Text">
    <w:name w:val="Text"/>
    <w:basedOn w:val="Normalny"/>
    <w:rsid w:val="00CA5FCD"/>
    <w:pPr>
      <w:tabs>
        <w:tab w:val="left" w:pos="567"/>
      </w:tabs>
      <w:spacing w:before="60" w:after="60" w:line="280" w:lineRule="exact"/>
      <w:ind w:firstLine="567"/>
      <w:jc w:val="both"/>
    </w:pPr>
  </w:style>
  <w:style w:type="paragraph" w:styleId="Tekstdymka">
    <w:name w:val="Balloon Text"/>
    <w:basedOn w:val="Normalny"/>
    <w:semiHidden/>
    <w:rsid w:val="00376BBC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rsid w:val="00FA7029"/>
    <w:pPr>
      <w:numPr>
        <w:numId w:val="1"/>
      </w:numPr>
    </w:pPr>
  </w:style>
  <w:style w:type="paragraph" w:styleId="Tekstpodstawowyzwciciem">
    <w:name w:val="Body Text First Indent"/>
    <w:basedOn w:val="Tekstpodstawowy"/>
    <w:rsid w:val="00FA7029"/>
    <w:pPr>
      <w:spacing w:after="120"/>
      <w:ind w:firstLine="210"/>
    </w:pPr>
    <w:rPr>
      <w:sz w:val="24"/>
    </w:rPr>
  </w:style>
  <w:style w:type="paragraph" w:styleId="Tekstpodstawowyzwciciem2">
    <w:name w:val="Body Text First Indent 2"/>
    <w:basedOn w:val="Tekstpodstawowywcity"/>
    <w:rsid w:val="00FA7029"/>
    <w:pPr>
      <w:spacing w:before="0"/>
      <w:ind w:left="283" w:firstLine="210"/>
      <w:jc w:val="left"/>
    </w:pPr>
    <w:rPr>
      <w:spacing w:val="0"/>
      <w:sz w:val="24"/>
    </w:rPr>
  </w:style>
  <w:style w:type="paragraph" w:styleId="NormalnyWeb">
    <w:name w:val="Normal (Web)"/>
    <w:basedOn w:val="Normalny"/>
    <w:rsid w:val="00F8172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Styl1">
    <w:name w:val="Styl1"/>
    <w:basedOn w:val="Nagwek1"/>
    <w:rsid w:val="00EC4C51"/>
    <w:pPr>
      <w:widowControl w:val="0"/>
      <w:jc w:val="right"/>
    </w:pPr>
    <w:rPr>
      <w:sz w:val="28"/>
    </w:rPr>
  </w:style>
  <w:style w:type="paragraph" w:customStyle="1" w:styleId="Styl2">
    <w:name w:val="Styl2"/>
    <w:basedOn w:val="Text"/>
    <w:autoRedefine/>
    <w:rsid w:val="00EC4C51"/>
    <w:pPr>
      <w:widowControl w:val="0"/>
      <w:tabs>
        <w:tab w:val="clear" w:pos="567"/>
        <w:tab w:val="left" w:pos="0"/>
        <w:tab w:val="num" w:pos="1647"/>
      </w:tabs>
      <w:spacing w:before="240" w:after="240" w:line="260" w:lineRule="exact"/>
      <w:ind w:firstLine="0"/>
      <w:jc w:val="center"/>
    </w:pPr>
    <w:rPr>
      <w:rFonts w:ascii="Times New (W1)" w:hAnsi="Times New (W1)"/>
      <w:b/>
      <w:bCs/>
      <w:smallCaps/>
      <w:spacing w:val="10"/>
    </w:rPr>
  </w:style>
  <w:style w:type="paragraph" w:customStyle="1" w:styleId="Poziom1-czesc">
    <w:name w:val="Poziom 1 -czesc"/>
    <w:basedOn w:val="Normalny"/>
    <w:rsid w:val="00022409"/>
    <w:pPr>
      <w:numPr>
        <w:numId w:val="2"/>
      </w:numPr>
    </w:pPr>
  </w:style>
  <w:style w:type="paragraph" w:customStyle="1" w:styleId="Poziom2-pkt">
    <w:name w:val="Poziom 2 - pkt"/>
    <w:basedOn w:val="Normalny"/>
    <w:rsid w:val="00022409"/>
    <w:pPr>
      <w:numPr>
        <w:ilvl w:val="1"/>
        <w:numId w:val="2"/>
      </w:numPr>
    </w:pPr>
  </w:style>
  <w:style w:type="paragraph" w:customStyle="1" w:styleId="Poziom3-ppkt">
    <w:name w:val="Poziom 3 - ppkt"/>
    <w:basedOn w:val="Normalny"/>
    <w:rsid w:val="00022409"/>
    <w:pPr>
      <w:numPr>
        <w:ilvl w:val="2"/>
        <w:numId w:val="2"/>
      </w:numPr>
    </w:pPr>
  </w:style>
  <w:style w:type="paragraph" w:styleId="Tekstprzypisukocowego">
    <w:name w:val="endnote text"/>
    <w:basedOn w:val="Normalny"/>
    <w:link w:val="TekstprzypisukocowegoZnak"/>
    <w:semiHidden/>
    <w:rsid w:val="00E71048"/>
  </w:style>
  <w:style w:type="character" w:styleId="Odwoanieprzypisukocowego">
    <w:name w:val="endnote reference"/>
    <w:basedOn w:val="Domylnaczcionkaakapitu"/>
    <w:rsid w:val="00E71048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82594F"/>
    <w:rPr>
      <w:b/>
      <w:bCs/>
    </w:rPr>
  </w:style>
  <w:style w:type="paragraph" w:customStyle="1" w:styleId="ust">
    <w:name w:val="ust"/>
    <w:rsid w:val="005D4E93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5D4E93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AB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DA288F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4150FD"/>
    <w:rPr>
      <w:sz w:val="24"/>
    </w:rPr>
  </w:style>
  <w:style w:type="paragraph" w:styleId="Poprawka">
    <w:name w:val="Revision"/>
    <w:hidden/>
    <w:uiPriority w:val="99"/>
    <w:semiHidden/>
    <w:rsid w:val="00680EBD"/>
  </w:style>
  <w:style w:type="character" w:customStyle="1" w:styleId="TytuZnak">
    <w:name w:val="Tytuł Znak"/>
    <w:basedOn w:val="Domylnaczcionkaakapitu"/>
    <w:link w:val="Tytu"/>
    <w:rsid w:val="00700B2F"/>
    <w:rPr>
      <w:b/>
      <w:bCs/>
      <w:sz w:val="22"/>
    </w:rPr>
  </w:style>
  <w:style w:type="paragraph" w:customStyle="1" w:styleId="TitleStyle">
    <w:name w:val="TitleStyle"/>
    <w:rsid w:val="001375AD"/>
    <w:pPr>
      <w:spacing w:after="200"/>
    </w:pPr>
    <w:rPr>
      <w:b/>
      <w:color w:val="000000"/>
      <w:sz w:val="32"/>
      <w:szCs w:val="22"/>
    </w:rPr>
  </w:style>
  <w:style w:type="character" w:customStyle="1" w:styleId="1111111Znak">
    <w:name w:val="1111111 Znak"/>
    <w:rsid w:val="0066059C"/>
    <w:rPr>
      <w:sz w:val="24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"/>
    <w:link w:val="Tekstprzypisudolnego"/>
    <w:uiPriority w:val="99"/>
    <w:qFormat/>
    <w:rsid w:val="00E26698"/>
  </w:style>
  <w:style w:type="character" w:customStyle="1" w:styleId="NagwekZnak">
    <w:name w:val="Nagłówek Znak"/>
    <w:link w:val="Nagwek"/>
    <w:uiPriority w:val="99"/>
    <w:rsid w:val="00E2669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1E8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F7664"/>
  </w:style>
  <w:style w:type="character" w:customStyle="1" w:styleId="TekstpodstawowyZnak">
    <w:name w:val="Tekst podstawowy Znak"/>
    <w:basedOn w:val="Domylnaczcionkaakapitu"/>
    <w:link w:val="Tekstpodstawowy"/>
    <w:rsid w:val="00FC601A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D87215"/>
  </w:style>
  <w:style w:type="paragraph" w:styleId="Nagwekspisutreci">
    <w:name w:val="TOC Heading"/>
    <w:basedOn w:val="Nagwek1"/>
    <w:next w:val="Normalny"/>
    <w:uiPriority w:val="39"/>
    <w:unhideWhenUsed/>
    <w:qFormat/>
    <w:rsid w:val="0010592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0592A"/>
    <w:pPr>
      <w:tabs>
        <w:tab w:val="right" w:leader="dot" w:pos="9062"/>
      </w:tabs>
      <w:spacing w:after="100" w:line="360" w:lineRule="auto"/>
      <w:ind w:left="1560" w:hanging="1560"/>
    </w:pPr>
  </w:style>
  <w:style w:type="paragraph" w:styleId="Spistreci2">
    <w:name w:val="toc 2"/>
    <w:basedOn w:val="Normalny"/>
    <w:next w:val="Normalny"/>
    <w:autoRedefine/>
    <w:uiPriority w:val="39"/>
    <w:unhideWhenUsed/>
    <w:rsid w:val="0010592A"/>
    <w:pPr>
      <w:spacing w:after="100"/>
      <w:ind w:left="200"/>
    </w:pPr>
  </w:style>
  <w:style w:type="paragraph" w:customStyle="1" w:styleId="Standard">
    <w:name w:val="Standard"/>
    <w:rsid w:val="00A06257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6257"/>
  </w:style>
  <w:style w:type="paragraph" w:customStyle="1" w:styleId="F3dotyczy">
    <w:name w:val="F3_dotyczy"/>
    <w:aliases w:val="załącznik"/>
    <w:basedOn w:val="Normalny"/>
    <w:rsid w:val="00A06257"/>
    <w:rPr>
      <w:sz w:val="24"/>
    </w:rPr>
  </w:style>
  <w:style w:type="paragraph" w:customStyle="1" w:styleId="F4AKAPIT">
    <w:name w:val="F4_AKAPIT"/>
    <w:basedOn w:val="Normalny"/>
    <w:rsid w:val="00A06257"/>
    <w:pPr>
      <w:ind w:firstLine="709"/>
      <w:jc w:val="both"/>
    </w:pPr>
    <w:rPr>
      <w:sz w:val="24"/>
    </w:rPr>
  </w:style>
  <w:style w:type="character" w:customStyle="1" w:styleId="Nagwek4Znak">
    <w:name w:val="Nagłówek 4 Znak"/>
    <w:basedOn w:val="Domylnaczcionkaakapitu"/>
    <w:link w:val="Nagwek4"/>
    <w:rsid w:val="00A06257"/>
    <w:rPr>
      <w:b/>
      <w:sz w:val="36"/>
    </w:rPr>
  </w:style>
  <w:style w:type="paragraph" w:customStyle="1" w:styleId="glowny">
    <w:name w:val="glowny"/>
    <w:basedOn w:val="Stopka"/>
    <w:next w:val="Stopka"/>
    <w:rsid w:val="00A06257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257"/>
    <w:rPr>
      <w:spacing w:val="-3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5033"/>
    <w:rPr>
      <w:color w:val="605E5C"/>
      <w:shd w:val="clear" w:color="auto" w:fill="E1DFDD"/>
    </w:rPr>
  </w:style>
  <w:style w:type="character" w:customStyle="1" w:styleId="TekstkomentarzaZnak">
    <w:name w:val="Tekst komentarza Znak"/>
    <w:link w:val="Tekstkomentarza"/>
    <w:uiPriority w:val="99"/>
    <w:qFormat/>
    <w:rsid w:val="00514E97"/>
  </w:style>
  <w:style w:type="character" w:styleId="Nierozpoznanawzmianka">
    <w:name w:val="Unresolved Mention"/>
    <w:basedOn w:val="Domylnaczcionkaakapitu"/>
    <w:uiPriority w:val="99"/>
    <w:semiHidden/>
    <w:unhideWhenUsed/>
    <w:rsid w:val="006D1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strona/instrukcje-wykonawc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3rblog" TargetMode="External"/><Relationship Id="rId17" Type="http://schemas.openxmlformats.org/officeDocument/2006/relationships/hyperlink" Target="mailto:wtlkutno.zamowieniapubliczne@ron.mil.pl" TargetMode="External"/><Relationship Id="rId25" Type="http://schemas.openxmlformats.org/officeDocument/2006/relationships/fontTable" Target="fontTable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3rblog" TargetMode="External"/><Relationship Id="rId20" Type="http://schemas.openxmlformats.org/officeDocument/2006/relationships/hyperlink" Target="https://platformazakupowa.pl/strona/regulami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transakcja/1061731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" TargetMode="External"/><Relationship Id="rId23" Type="http://schemas.openxmlformats.org/officeDocument/2006/relationships/hyperlink" Target="https://www.platformazakupowa.pl/strona/instrukcje-wykonawca" TargetMode="External"/><Relationship Id="rId10" Type="http://schemas.openxmlformats.org/officeDocument/2006/relationships/hyperlink" Target="http://www.dostawy.wp.mil.pl" TargetMode="External"/><Relationship Id="rId19" Type="http://schemas.openxmlformats.org/officeDocument/2006/relationships/hyperlink" Target="https://platformazakupowa.pl/pn/3rblo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latformazakupowa.pl" TargetMode="External"/><Relationship Id="rId22" Type="http://schemas.openxmlformats.org/officeDocument/2006/relationships/hyperlink" Target="https://www.platformazakupowa.pl/strona/instrukcje-wykonawca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ocs.google.com/document/d/1BHwZdDEYivo9KKZFgRD9F-HgHDl1Y-6n9kNu_q9FGBc/edit" TargetMode="External"/><Relationship Id="rId2" Type="http://schemas.openxmlformats.org/officeDocument/2006/relationships/hyperlink" Target="https://platformazakupowa.pl/strona/instrukcje-wykonawca" TargetMode="External"/><Relationship Id="rId1" Type="http://schemas.openxmlformats.org/officeDocument/2006/relationships/hyperlink" Target="https://platformazakupowa.pl/strona/regula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1242-00DF-412C-A560-638499821E8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A50D5BD-B86F-4BBF-AA9D-9380B38B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19</Pages>
  <Words>6850</Words>
  <Characters>41106</Characters>
  <Application>Microsoft Office Word</Application>
  <DocSecurity>0</DocSecurity>
  <Lines>342</Lines>
  <Paragraphs>95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MAŁE OIB - 3RBLOG</vt:lpstr>
      <vt:lpstr>W Y T Y C Z N E</vt:lpstr>
    </vt:vector>
  </TitlesOfParts>
  <Company>MON</Company>
  <LinksUpToDate>false</LinksUpToDate>
  <CharactersWithSpaces>47861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MAŁE OIB - 3RBLOG</dc:title>
  <dc:creator>k.zborowski@ron.mil.pl;a.gnieciak@ron.mil.pl</dc:creator>
  <cp:keywords>3RBLog.SZPB</cp:keywords>
  <dc:description>Agnieszka Gnieciak
Kamil Zborowski</dc:description>
  <cp:lastModifiedBy>Siemko Katarzyna</cp:lastModifiedBy>
  <cp:revision>317</cp:revision>
  <cp:lastPrinted>2025-02-05T11:43:00Z</cp:lastPrinted>
  <dcterms:created xsi:type="dcterms:W3CDTF">2023-06-07T10:49:00Z</dcterms:created>
  <dcterms:modified xsi:type="dcterms:W3CDTF">2025-02-13T13:09:00Z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65b7b27a-3ec8-4869-8a6e-701fae06f000</vt:lpwstr>
  </property>
  <property fmtid="{D5CDD505-2E9C-101B-9397-08002B2CF9AE}" pid="3" name="bjSaver">
    <vt:lpwstr>nKtusMY3ct3h6IPsxetMt/h0IJ1GQlmr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k.zborowski@ron.mil.pl;a.gnieciak@ron.mil.pl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10.80.103.223</vt:lpwstr>
  </property>
  <property fmtid="{D5CDD505-2E9C-101B-9397-08002B2CF9AE}" pid="11" name="bjPortionMark">
    <vt:lpwstr>[]</vt:lpwstr>
  </property>
</Properties>
</file>