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C8" w:rsidRDefault="00221B63" w:rsidP="00221B63">
      <w:pPr>
        <w:pStyle w:val="Nagwek1"/>
      </w:pPr>
      <w:r>
        <w:t>Zapytanie ofertowe 9/ER/2022</w:t>
      </w:r>
    </w:p>
    <w:p w:rsidR="00221B63" w:rsidRDefault="00221B63" w:rsidP="00221B63">
      <w:pPr>
        <w:pStyle w:val="Nagwek2"/>
      </w:pPr>
      <w:r>
        <w:t>Pytania i odpowiedzi</w:t>
      </w:r>
    </w:p>
    <w:p w:rsidR="00221B63" w:rsidRDefault="00221B63" w:rsidP="00221B63"/>
    <w:p w:rsidR="00221B63" w:rsidRDefault="00221B63" w:rsidP="00F86946">
      <w:pPr>
        <w:pStyle w:val="Nagwek2"/>
      </w:pPr>
      <w:r>
        <w:t>Pytanie 1 (dotyczy Pakietu 1):</w:t>
      </w:r>
    </w:p>
    <w:p w:rsidR="00221B63" w:rsidRDefault="00221B63" w:rsidP="00221B63">
      <w:r w:rsidRPr="00221B63">
        <w:t>Zwracamy się z prośbą o dopuszczenie do zaoferowania preparatu w postaci</w:t>
      </w:r>
      <w:r>
        <w:br/>
      </w:r>
      <w:r w:rsidRPr="00221B63">
        <w:t xml:space="preserve">koncentratu bezwonnego do manualnego mycia i dezynfekcji </w:t>
      </w:r>
      <w:proofErr w:type="spellStart"/>
      <w:r w:rsidRPr="00221B63">
        <w:t>termostabilnych</w:t>
      </w:r>
      <w:proofErr w:type="spellEnd"/>
      <w:r w:rsidRPr="00221B63">
        <w:t xml:space="preserve"> i</w:t>
      </w:r>
      <w:r>
        <w:br/>
      </w:r>
      <w:proofErr w:type="spellStart"/>
      <w:r w:rsidRPr="00221B63">
        <w:t>termolabilnych</w:t>
      </w:r>
      <w:proofErr w:type="spellEnd"/>
      <w:r w:rsidRPr="00221B63">
        <w:t xml:space="preserve"> narzędzi z możliwością stosowania w myjkach ultradźwiękowych</w:t>
      </w:r>
      <w:r>
        <w:br/>
      </w:r>
      <w:r w:rsidRPr="00221B63">
        <w:t>zawierający N-(3-aminopropylo)-N-dodecylopropano-1,3-diamina oraz enzymy,</w:t>
      </w:r>
      <w:r>
        <w:br/>
      </w:r>
      <w:r w:rsidRPr="00221B63">
        <w:t>wykazujący szeroką kompatybilność materiałową, kompatybilny z: ze stali</w:t>
      </w:r>
      <w:r>
        <w:br/>
      </w:r>
      <w:r w:rsidRPr="00221B63">
        <w:t xml:space="preserve">kwasoodpornej, polistyrenem, PVC, </w:t>
      </w:r>
      <w:proofErr w:type="spellStart"/>
      <w:r w:rsidRPr="00221B63">
        <w:t>polikarbonem</w:t>
      </w:r>
      <w:proofErr w:type="spellEnd"/>
      <w:r w:rsidRPr="00221B63">
        <w:t>, ABS, silikonem, gumą, szkłem,</w:t>
      </w:r>
      <w:r>
        <w:br/>
      </w:r>
      <w:r w:rsidRPr="00221B63">
        <w:t>porcelaną, tworzywa sztuczne. Preparat skuteczny wobec bakterii, prątków, wirusów,</w:t>
      </w:r>
      <w:r>
        <w:br/>
      </w:r>
      <w:r w:rsidRPr="00221B63">
        <w:t xml:space="preserve">grzybów w stężeniu 0,5% i w czasie 15 min, </w:t>
      </w:r>
      <w:proofErr w:type="spellStart"/>
      <w:r w:rsidRPr="00221B63">
        <w:t>ph</w:t>
      </w:r>
      <w:proofErr w:type="spellEnd"/>
      <w:r w:rsidRPr="00221B63">
        <w:t xml:space="preserve"> Neutralne. Konfekcjonowany w</w:t>
      </w:r>
      <w:r>
        <w:br/>
      </w:r>
      <w:r w:rsidRPr="00221B63">
        <w:t>opakowaniu 1 litr z miarką lub opakowanie 5 litrów</w:t>
      </w:r>
    </w:p>
    <w:p w:rsidR="00221B63" w:rsidRDefault="00221B63" w:rsidP="00F86946">
      <w:pPr>
        <w:pStyle w:val="Nagwek2"/>
      </w:pPr>
      <w:r>
        <w:t xml:space="preserve">Odpowiedź: </w:t>
      </w:r>
    </w:p>
    <w:p w:rsidR="00221B63" w:rsidRDefault="00221B63" w:rsidP="00221B63">
      <w:r>
        <w:t>Nie, Zamawiający pozostawia warunki SWZ bez zmian.</w:t>
      </w:r>
    </w:p>
    <w:p w:rsidR="00221B63" w:rsidRDefault="00221B63" w:rsidP="00F86946">
      <w:pPr>
        <w:pStyle w:val="Nagwek2"/>
      </w:pPr>
      <w:r>
        <w:t>Pytanie 2 (dotyczy Pakietu 1):</w:t>
      </w:r>
    </w:p>
    <w:p w:rsidR="00221B63" w:rsidRDefault="00221B63" w:rsidP="00221B63">
      <w:r w:rsidRPr="00221B63">
        <w:t>Prosimy o wskazanie, czy Wykonawca oferujący preparat spełni</w:t>
      </w:r>
      <w:r>
        <w:t>a</w:t>
      </w:r>
      <w:r w:rsidRPr="00221B63">
        <w:t>jący wymagania</w:t>
      </w:r>
      <w:r>
        <w:br/>
      </w:r>
      <w:r w:rsidRPr="00221B63">
        <w:t>opisu przedmiotu zamówienia wobec opisanego spektrum: bakterii, prątków, wirusów,</w:t>
      </w:r>
      <w:r>
        <w:br/>
      </w:r>
      <w:r w:rsidRPr="00221B63">
        <w:t>grzybów w niższym stężeniu użytkowym tj. 0,5% i w czasie 15 min., może przeliczyć</w:t>
      </w:r>
      <w:r>
        <w:br/>
      </w:r>
      <w:r w:rsidRPr="00221B63">
        <w:t>ilość litrów roztworu (60 tyś.) i wycenić ilość litrów koncentratu tj. 300 l,</w:t>
      </w:r>
      <w:r>
        <w:br/>
      </w:r>
      <w:r w:rsidRPr="00221B63">
        <w:t>zapewniając jednocześnie uzyskanie 60000 litrów roztworu roboczego?</w:t>
      </w:r>
    </w:p>
    <w:p w:rsidR="00221B63" w:rsidRDefault="00221B63" w:rsidP="00F86946">
      <w:pPr>
        <w:pStyle w:val="Nagwek2"/>
      </w:pPr>
      <w:r>
        <w:t>Odpowiedź:</w:t>
      </w:r>
    </w:p>
    <w:p w:rsidR="00221B63" w:rsidRDefault="00221B63" w:rsidP="00221B63">
      <w:r>
        <w:t>Zamawiający podtrzymuje zapisy SWZ. Niższe stężenie nie jest dopuszczalne.</w:t>
      </w:r>
    </w:p>
    <w:p w:rsidR="00221B63" w:rsidRDefault="00221B63" w:rsidP="00F86946">
      <w:pPr>
        <w:pStyle w:val="Nagwek2"/>
      </w:pPr>
      <w:r>
        <w:t>Pytanie 3 (dotyczy Pakietu 1):</w:t>
      </w:r>
    </w:p>
    <w:p w:rsidR="00221B63" w:rsidRDefault="00221B63" w:rsidP="00221B63">
      <w:r>
        <w:t xml:space="preserve">Czy Zamawiający w Pakiecie nr 1 w poz. nr 1 dopuści równoważny preparat typu </w:t>
      </w:r>
      <w:proofErr w:type="spellStart"/>
      <w:r>
        <w:t>Viruton</w:t>
      </w:r>
      <w:proofErr w:type="spellEnd"/>
      <w:r>
        <w:t xml:space="preserve"> Extra o następujących parametrach: Preparat w postaci koncentratu do manualnego mycia i dezynfekcji </w:t>
      </w:r>
      <w:proofErr w:type="spellStart"/>
      <w:r>
        <w:t>termostabilnych</w:t>
      </w:r>
      <w:proofErr w:type="spellEnd"/>
      <w:r>
        <w:t xml:space="preserve"> i </w:t>
      </w:r>
      <w:proofErr w:type="spellStart"/>
      <w:r>
        <w:t>termolabilnych</w:t>
      </w:r>
      <w:proofErr w:type="spellEnd"/>
      <w:r>
        <w:t xml:space="preserve"> narzędzi z możliwością stosowania w myjkach ultradźwiękowych zawierający aminy oraz enzym proteazę, </w:t>
      </w:r>
      <w:proofErr w:type="spellStart"/>
      <w:r>
        <w:t>pH</w:t>
      </w:r>
      <w:proofErr w:type="spellEnd"/>
      <w:r>
        <w:t xml:space="preserve"> 11,1 - 11,85, kompatybilny z: stal nierdzewna, aluminium, guma, tworzywa sztuczne. Skuteczny wobec bakterii, prątków (M. </w:t>
      </w:r>
      <w:proofErr w:type="spellStart"/>
      <w:r>
        <w:t>terrae</w:t>
      </w:r>
      <w:proofErr w:type="spellEnd"/>
      <w:r>
        <w:t xml:space="preserve">, M. </w:t>
      </w:r>
      <w:proofErr w:type="spellStart"/>
      <w:r>
        <w:t>avium</w:t>
      </w:r>
      <w:proofErr w:type="spellEnd"/>
      <w:r>
        <w:t>), wirusów (</w:t>
      </w:r>
      <w:proofErr w:type="spellStart"/>
      <w:r>
        <w:t>Vaccinia</w:t>
      </w:r>
      <w:proofErr w:type="spellEnd"/>
      <w:r>
        <w:t xml:space="preserve">, BVDV, SARS-CoV-2, HBV, HIV, HCV, </w:t>
      </w:r>
      <w:proofErr w:type="spellStart"/>
      <w:r>
        <w:t>Herpes</w:t>
      </w:r>
      <w:proofErr w:type="spellEnd"/>
      <w:r>
        <w:t xml:space="preserve">, wirus grypy typu A, </w:t>
      </w:r>
      <w:proofErr w:type="spellStart"/>
      <w:r>
        <w:t>Ebola</w:t>
      </w:r>
      <w:proofErr w:type="spellEnd"/>
      <w:r>
        <w:t xml:space="preserve">, Polio), grzybów (C. </w:t>
      </w:r>
      <w:proofErr w:type="spellStart"/>
      <w:r>
        <w:t>albicans</w:t>
      </w:r>
      <w:proofErr w:type="spellEnd"/>
      <w:r>
        <w:t>) w stężeniu 2,0% i w c</w:t>
      </w:r>
      <w:bookmarkStart w:id="0" w:name="_GoBack"/>
      <w:bookmarkEnd w:id="0"/>
      <w:r>
        <w:t>zasie 15 min. opakowanie 1 litr z miarką lub opakowanie 5 litrów?</w:t>
      </w:r>
    </w:p>
    <w:p w:rsidR="00221B63" w:rsidRDefault="00221B63" w:rsidP="00F86946">
      <w:pPr>
        <w:pStyle w:val="Nagwek2"/>
      </w:pPr>
      <w:r>
        <w:t>Odpowiedź:</w:t>
      </w:r>
    </w:p>
    <w:p w:rsidR="00221B63" w:rsidRPr="00221B63" w:rsidRDefault="00221B63" w:rsidP="00221B63">
      <w:r>
        <w:t>Tak, Zamawiający dopuszcza.</w:t>
      </w:r>
    </w:p>
    <w:sectPr w:rsidR="00221B63" w:rsidRPr="0022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3"/>
    <w:rsid w:val="000C44C8"/>
    <w:rsid w:val="00221B63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94440-E649-4D08-AF3B-4E47D24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1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1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22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Niedzielski</dc:creator>
  <cp:keywords/>
  <dc:description/>
  <cp:lastModifiedBy>Paweł Niedzielski</cp:lastModifiedBy>
  <cp:revision>1</cp:revision>
  <dcterms:created xsi:type="dcterms:W3CDTF">2022-09-27T09:43:00Z</dcterms:created>
  <dcterms:modified xsi:type="dcterms:W3CDTF">2022-09-27T14:34:00Z</dcterms:modified>
</cp:coreProperties>
</file>