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BCA0" w14:textId="387AEF7F" w:rsidR="00F27E1B" w:rsidRPr="007B368E" w:rsidRDefault="00F33317" w:rsidP="005B67D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Konserwacja płaszczy silosów</w:t>
      </w:r>
      <w:r w:rsidR="00D26B36" w:rsidRPr="007B368E">
        <w:rPr>
          <w:rFonts w:cstheme="minorHAnsi"/>
          <w:b/>
          <w:bCs/>
        </w:rPr>
        <w:t xml:space="preserve"> </w:t>
      </w:r>
      <w:r w:rsidR="0001793D">
        <w:rPr>
          <w:rFonts w:cstheme="minorHAnsi"/>
          <w:b/>
          <w:bCs/>
        </w:rPr>
        <w:t>– Górażdże Cement (Heidelberg Materials), Stacj</w:t>
      </w:r>
      <w:r w:rsidR="00D26763">
        <w:rPr>
          <w:rFonts w:cstheme="minorHAnsi"/>
          <w:b/>
          <w:bCs/>
        </w:rPr>
        <w:t>a</w:t>
      </w:r>
      <w:r w:rsidR="0001793D">
        <w:rPr>
          <w:rFonts w:cstheme="minorHAnsi"/>
          <w:b/>
          <w:bCs/>
        </w:rPr>
        <w:t xml:space="preserve"> </w:t>
      </w:r>
      <w:r w:rsidR="00832939">
        <w:rPr>
          <w:rFonts w:cstheme="minorHAnsi"/>
          <w:b/>
          <w:bCs/>
        </w:rPr>
        <w:t>P</w:t>
      </w:r>
      <w:r w:rsidR="0001793D">
        <w:rPr>
          <w:rFonts w:cstheme="minorHAnsi"/>
          <w:b/>
          <w:bCs/>
        </w:rPr>
        <w:t>rzesypow</w:t>
      </w:r>
      <w:r w:rsidR="00D26763">
        <w:rPr>
          <w:rFonts w:cstheme="minorHAnsi"/>
          <w:b/>
          <w:bCs/>
        </w:rPr>
        <w:t>a</w:t>
      </w:r>
      <w:r w:rsidR="0001793D">
        <w:rPr>
          <w:rFonts w:cstheme="minorHAnsi"/>
          <w:b/>
          <w:bCs/>
        </w:rPr>
        <w:t xml:space="preserve"> C</w:t>
      </w:r>
      <w:r w:rsidR="00832939">
        <w:rPr>
          <w:rFonts w:cstheme="minorHAnsi"/>
          <w:b/>
          <w:bCs/>
        </w:rPr>
        <w:t>ementu</w:t>
      </w:r>
      <w:r w:rsidR="00D26763">
        <w:rPr>
          <w:rFonts w:cstheme="minorHAnsi"/>
          <w:b/>
          <w:bCs/>
        </w:rPr>
        <w:t xml:space="preserve"> – </w:t>
      </w:r>
      <w:r w:rsidR="00CA5225">
        <w:rPr>
          <w:rFonts w:cstheme="minorHAnsi"/>
          <w:b/>
          <w:bCs/>
        </w:rPr>
        <w:t>Międzyrzecz</w:t>
      </w:r>
      <w:r w:rsidR="00832939">
        <w:rPr>
          <w:rFonts w:cstheme="minorHAnsi"/>
          <w:b/>
          <w:bCs/>
        </w:rPr>
        <w:t xml:space="preserve"> </w:t>
      </w:r>
    </w:p>
    <w:p w14:paraId="0AF9E5A1" w14:textId="77777777" w:rsidR="00EA32AE" w:rsidRDefault="00D75497" w:rsidP="005B67D3">
      <w:pPr>
        <w:jc w:val="both"/>
        <w:rPr>
          <w:rFonts w:cstheme="minorHAnsi"/>
          <w:sz w:val="20"/>
          <w:szCs w:val="20"/>
        </w:rPr>
      </w:pPr>
      <w:r w:rsidRPr="00D75497">
        <w:rPr>
          <w:rFonts w:cstheme="minorHAnsi"/>
          <w:sz w:val="20"/>
          <w:szCs w:val="20"/>
        </w:rPr>
        <w:t>Lokalizacja: Heidelberg Materials, SPC Międzyrzecz, ul. Fabryczna 3, 66-300 Międzyrzecz</w:t>
      </w:r>
      <w:r w:rsidR="00EA32AE">
        <w:rPr>
          <w:rFonts w:cstheme="minorHAnsi"/>
          <w:sz w:val="20"/>
          <w:szCs w:val="20"/>
        </w:rPr>
        <w:t>,</w:t>
      </w:r>
    </w:p>
    <w:p w14:paraId="5827E032" w14:textId="42968E67" w:rsidR="00D26763" w:rsidRDefault="00D75497" w:rsidP="005B67D3">
      <w:pPr>
        <w:jc w:val="both"/>
        <w:rPr>
          <w:rFonts w:cstheme="minorHAnsi"/>
          <w:sz w:val="20"/>
          <w:szCs w:val="20"/>
        </w:rPr>
      </w:pPr>
      <w:r w:rsidRPr="00D75497">
        <w:rPr>
          <w:rFonts w:cstheme="minorHAnsi"/>
          <w:sz w:val="20"/>
          <w:szCs w:val="20"/>
        </w:rPr>
        <w:t xml:space="preserve"> </w:t>
      </w:r>
      <w:r w:rsidR="00D26763" w:rsidRPr="00E1705B">
        <w:rPr>
          <w:rFonts w:cstheme="minorHAnsi"/>
          <w:sz w:val="20"/>
          <w:szCs w:val="20"/>
        </w:rPr>
        <w:t>Osoba do kontaktu w sprawie terminu wizji lokalnej oraz ustalenia szczegółów:</w:t>
      </w:r>
      <w:r w:rsidR="00EA32AE" w:rsidRPr="00EA32AE">
        <w:t xml:space="preserve"> </w:t>
      </w:r>
      <w:r w:rsidR="00EA32AE" w:rsidRPr="00EA32AE">
        <w:rPr>
          <w:rFonts w:cstheme="minorHAnsi"/>
          <w:sz w:val="20"/>
          <w:szCs w:val="20"/>
        </w:rPr>
        <w:t>Dariusz Janicki, Kierownik SPC, tel. 693 134 079</w:t>
      </w:r>
      <w:r w:rsidR="00D26763">
        <w:rPr>
          <w:rFonts w:cstheme="minorHAnsi"/>
          <w:sz w:val="20"/>
          <w:szCs w:val="20"/>
        </w:rPr>
        <w:t>;</w:t>
      </w:r>
    </w:p>
    <w:p w14:paraId="0CD0BE27" w14:textId="644639B3" w:rsidR="00D26763" w:rsidRDefault="00D26763" w:rsidP="005B67D3">
      <w:pPr>
        <w:jc w:val="both"/>
        <w:rPr>
          <w:rFonts w:cstheme="minorHAnsi"/>
          <w:sz w:val="20"/>
          <w:szCs w:val="20"/>
        </w:rPr>
      </w:pPr>
      <w:r w:rsidRPr="001349BF">
        <w:rPr>
          <w:rFonts w:cstheme="minorHAnsi"/>
          <w:sz w:val="20"/>
          <w:szCs w:val="20"/>
        </w:rPr>
        <w:t xml:space="preserve">Termin wykonania prac: </w:t>
      </w:r>
      <w:r>
        <w:rPr>
          <w:rFonts w:cstheme="minorHAnsi"/>
          <w:sz w:val="20"/>
          <w:szCs w:val="20"/>
        </w:rPr>
        <w:t xml:space="preserve">do </w:t>
      </w:r>
      <w:r w:rsidR="00813782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1 </w:t>
      </w:r>
      <w:r w:rsidR="00D47FF4">
        <w:rPr>
          <w:rFonts w:cstheme="minorHAnsi"/>
          <w:sz w:val="20"/>
          <w:szCs w:val="20"/>
        </w:rPr>
        <w:t>sierpnia</w:t>
      </w:r>
      <w:r>
        <w:rPr>
          <w:rFonts w:cstheme="minorHAnsi"/>
          <w:sz w:val="20"/>
          <w:szCs w:val="20"/>
        </w:rPr>
        <w:t xml:space="preserve"> 2025</w:t>
      </w:r>
      <w:r w:rsidR="00171270">
        <w:rPr>
          <w:rFonts w:cstheme="minorHAnsi"/>
          <w:sz w:val="20"/>
          <w:szCs w:val="20"/>
        </w:rPr>
        <w:t>;</w:t>
      </w:r>
    </w:p>
    <w:p w14:paraId="55EB92B6" w14:textId="29ABF47C" w:rsidR="00F27E1B" w:rsidRDefault="00D26763" w:rsidP="009F69E9">
      <w:pPr>
        <w:spacing w:after="0"/>
        <w:jc w:val="both"/>
        <w:rPr>
          <w:rFonts w:cstheme="minorHAnsi"/>
          <w:sz w:val="20"/>
          <w:szCs w:val="20"/>
        </w:rPr>
      </w:pPr>
      <w:r w:rsidRPr="00CD47B6">
        <w:rPr>
          <w:rFonts w:cstheme="minorHAnsi"/>
          <w:sz w:val="20"/>
          <w:szCs w:val="20"/>
        </w:rPr>
        <w:t>Zakres prac:</w:t>
      </w:r>
    </w:p>
    <w:p w14:paraId="498789B0" w14:textId="454F35EE" w:rsidR="00A20776" w:rsidRPr="00A20776" w:rsidRDefault="00D47FF4" w:rsidP="009F69E9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Wykonanie </w:t>
      </w:r>
      <w:r w:rsidR="00492D71">
        <w:rPr>
          <w:rFonts w:cstheme="minorHAnsi"/>
          <w:sz w:val="20"/>
          <w:szCs w:val="20"/>
        </w:rPr>
        <w:t>konserwacji płaszczy silosów wraz z lejami i dachami:</w:t>
      </w:r>
    </w:p>
    <w:p w14:paraId="63652765" w14:textId="6ECE3BB8" w:rsidR="000E3739" w:rsidRPr="000E3739" w:rsidRDefault="009719A4" w:rsidP="000E373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92D71">
        <w:rPr>
          <w:rFonts w:cstheme="minorHAnsi"/>
          <w:sz w:val="20"/>
          <w:szCs w:val="20"/>
        </w:rPr>
        <w:t>8</w:t>
      </w:r>
      <w:r w:rsidR="00A20776" w:rsidRPr="00492D71">
        <w:rPr>
          <w:rFonts w:cstheme="minorHAnsi"/>
          <w:sz w:val="20"/>
          <w:szCs w:val="20"/>
        </w:rPr>
        <w:t xml:space="preserve">  </w:t>
      </w:r>
      <w:r w:rsidR="000D6DAF">
        <w:rPr>
          <w:rFonts w:cstheme="minorHAnsi"/>
          <w:sz w:val="20"/>
          <w:szCs w:val="20"/>
        </w:rPr>
        <w:t>s</w:t>
      </w:r>
      <w:r w:rsidR="00A20776" w:rsidRPr="00492D71">
        <w:rPr>
          <w:rFonts w:cstheme="minorHAnsi"/>
          <w:sz w:val="20"/>
          <w:szCs w:val="20"/>
        </w:rPr>
        <w:t>ilos</w:t>
      </w:r>
      <w:r w:rsidR="00EA32AE" w:rsidRPr="00492D71">
        <w:rPr>
          <w:rFonts w:cstheme="minorHAnsi"/>
          <w:sz w:val="20"/>
          <w:szCs w:val="20"/>
        </w:rPr>
        <w:t>ów</w:t>
      </w:r>
      <w:r w:rsidR="00A20776" w:rsidRPr="00492D71">
        <w:rPr>
          <w:rFonts w:cstheme="minorHAnsi"/>
          <w:sz w:val="20"/>
          <w:szCs w:val="20"/>
        </w:rPr>
        <w:t xml:space="preserve"> </w:t>
      </w:r>
      <w:r w:rsidRPr="00492D71">
        <w:rPr>
          <w:rFonts w:cstheme="minorHAnsi"/>
          <w:sz w:val="20"/>
          <w:szCs w:val="20"/>
        </w:rPr>
        <w:t>ZS</w:t>
      </w:r>
      <w:r w:rsidR="0059107C" w:rsidRPr="00492D71">
        <w:rPr>
          <w:rFonts w:cstheme="minorHAnsi"/>
          <w:sz w:val="20"/>
          <w:szCs w:val="20"/>
        </w:rPr>
        <w:t xml:space="preserve"> </w:t>
      </w:r>
      <w:r w:rsidR="00A20776" w:rsidRPr="00492D71">
        <w:rPr>
          <w:rFonts w:cstheme="minorHAnsi"/>
          <w:sz w:val="20"/>
          <w:szCs w:val="20"/>
        </w:rPr>
        <w:t>360</w:t>
      </w:r>
      <w:r w:rsidR="0059107C" w:rsidRPr="00492D71">
        <w:rPr>
          <w:rFonts w:cstheme="minorHAnsi"/>
          <w:sz w:val="20"/>
          <w:szCs w:val="20"/>
        </w:rPr>
        <w:t xml:space="preserve"> </w:t>
      </w:r>
      <w:r w:rsidR="00A20776" w:rsidRPr="00492D71">
        <w:rPr>
          <w:rFonts w:cstheme="minorHAnsi"/>
          <w:sz w:val="20"/>
          <w:szCs w:val="20"/>
        </w:rPr>
        <w:t>T</w:t>
      </w:r>
      <w:r w:rsidR="00A96F9B">
        <w:rPr>
          <w:rFonts w:cstheme="minorHAnsi"/>
          <w:sz w:val="20"/>
          <w:szCs w:val="20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F23704" w14:paraId="608EF895" w14:textId="77777777" w:rsidTr="00F23704">
        <w:tc>
          <w:tcPr>
            <w:tcW w:w="3964" w:type="dxa"/>
          </w:tcPr>
          <w:p w14:paraId="3851DE55" w14:textId="77777777" w:rsidR="00F23704" w:rsidRDefault="00F23704" w:rsidP="00D63180">
            <w:pPr>
              <w:tabs>
                <w:tab w:val="left" w:pos="3424"/>
              </w:tabs>
              <w:ind w:left="447" w:right="169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Zakres konserwacji obejmuje:</w:t>
            </w:r>
          </w:p>
          <w:p w14:paraId="37CB3440" w14:textId="77777777" w:rsidR="00F23704" w:rsidRDefault="00F23704" w:rsidP="00D63180">
            <w:pPr>
              <w:pStyle w:val="Akapitzlist"/>
              <w:numPr>
                <w:ilvl w:val="0"/>
                <w:numId w:val="1"/>
              </w:numPr>
              <w:ind w:left="447" w:right="169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oczyszczenie silosów z luźnych powłok i resztek materiałów (czyszczenie ręczne),</w:t>
            </w:r>
          </w:p>
          <w:p w14:paraId="09A05F22" w14:textId="77777777" w:rsidR="00F23704" w:rsidRDefault="00F23704" w:rsidP="00D63180">
            <w:pPr>
              <w:pStyle w:val="Akapitzlist"/>
              <w:numPr>
                <w:ilvl w:val="0"/>
                <w:numId w:val="1"/>
              </w:numPr>
              <w:ind w:left="447" w:right="169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inspekcje techniczną wraz z ewntualnymi naprawami,</w:t>
            </w:r>
          </w:p>
          <w:p w14:paraId="6EB9AF0F" w14:textId="77777777" w:rsidR="00F23704" w:rsidRDefault="00F23704" w:rsidP="00D63180">
            <w:pPr>
              <w:pStyle w:val="Akapitzlist"/>
              <w:numPr>
                <w:ilvl w:val="0"/>
                <w:numId w:val="1"/>
              </w:numPr>
              <w:ind w:left="447" w:right="169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ochronę antykorozyjną: klasa C4, okres trwałości M (10 lat);</w:t>
            </w:r>
          </w:p>
          <w:p w14:paraId="05A05AA0" w14:textId="77777777" w:rsidR="00227EAB" w:rsidRDefault="00227EAB" w:rsidP="00227EAB">
            <w:pPr>
              <w:ind w:right="169"/>
              <w:jc w:val="both"/>
              <w:rPr>
                <w:rFonts w:cstheme="minorHAnsi"/>
                <w:sz w:val="20"/>
                <w:szCs w:val="20"/>
              </w:rPr>
            </w:pPr>
          </w:p>
          <w:p w14:paraId="49F391F3" w14:textId="1331BFAC" w:rsidR="00227EAB" w:rsidRPr="00227EAB" w:rsidRDefault="00227EAB" w:rsidP="00227EAB">
            <w:pPr>
              <w:ind w:right="169" w:firstLine="1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Kolor nowej powłoki: </w:t>
            </w:r>
            <w:r w:rsidR="00664ABC" w:rsidRPr="00664ABC">
              <w:rPr>
                <w:rFonts w:cstheme="minorHAnsi"/>
                <w:sz w:val="20"/>
                <w:szCs w:val="20"/>
              </w:rPr>
              <w:t>RAL 6037</w:t>
            </w:r>
            <w:r w:rsidR="00E01C29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9984" w:type="dxa"/>
          </w:tcPr>
          <w:p w14:paraId="2AF76D9E" w14:textId="77777777" w:rsidR="00FA1FCD" w:rsidRPr="00E618E4" w:rsidRDefault="00FA1FCD" w:rsidP="00D63180">
            <w:pPr>
              <w:jc w:val="center"/>
              <w:rPr>
                <w:rFonts w:cstheme="minorHAnsi"/>
                <w:noProof/>
                <w:sz w:val="2"/>
                <w:szCs w:val="2"/>
              </w:rPr>
            </w:pPr>
          </w:p>
          <w:p w14:paraId="5B5BD7EF" w14:textId="6D77E0C9" w:rsidR="00F23704" w:rsidRDefault="00D63180" w:rsidP="00D63180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1C331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0A6CD9A" wp14:editId="6A2A363B">
                  <wp:extent cx="2404913" cy="2914650"/>
                  <wp:effectExtent l="0" t="0" r="0" b="0"/>
                  <wp:docPr id="10068709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7090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101" cy="291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20"/>
                <w:szCs w:val="20"/>
              </w:rPr>
              <w:t xml:space="preserve">   </w:t>
            </w:r>
            <w:r w:rsidRPr="00CA6ACF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8689486" wp14:editId="7F169020">
                  <wp:extent cx="1699403" cy="2908935"/>
                  <wp:effectExtent l="0" t="0" r="0" b="5715"/>
                  <wp:docPr id="13314054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0546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84" cy="291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3068C" w14:textId="7FD70005" w:rsidR="00FA1FCD" w:rsidRPr="00E618E4" w:rsidRDefault="00FA1FCD" w:rsidP="00D63180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F23704" w14:paraId="535ED5B9" w14:textId="77777777" w:rsidTr="00F23704">
        <w:tc>
          <w:tcPr>
            <w:tcW w:w="3964" w:type="dxa"/>
          </w:tcPr>
          <w:p w14:paraId="1853E835" w14:textId="77777777" w:rsidR="00D63180" w:rsidRDefault="00D63180" w:rsidP="00D63180">
            <w:pPr>
              <w:ind w:firstLine="16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  <w:p w14:paraId="67E35028" w14:textId="77777777" w:rsidR="00F23704" w:rsidRDefault="00F23704" w:rsidP="009F69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4" w:type="dxa"/>
          </w:tcPr>
          <w:p w14:paraId="457D46A4" w14:textId="77777777" w:rsidR="00DD1C60" w:rsidRDefault="00DD1C60" w:rsidP="00DD1C60">
            <w:pPr>
              <w:ind w:left="316" w:right="521"/>
              <w:jc w:val="both"/>
              <w:rPr>
                <w:rFonts w:cstheme="minorHAnsi"/>
                <w:sz w:val="20"/>
                <w:szCs w:val="20"/>
              </w:rPr>
            </w:pPr>
            <w:r w:rsidRPr="007E46B5">
              <w:rPr>
                <w:rFonts w:cstheme="minorHAnsi"/>
                <w:sz w:val="20"/>
                <w:szCs w:val="20"/>
              </w:rPr>
              <w:t xml:space="preserve">WSZYSTKIE ZDJĘCIA, SCHEMATY, WYMIARY, MAJĄ CHARAKTER ORIENTACYJNY. </w:t>
            </w:r>
            <w:r>
              <w:rPr>
                <w:rFonts w:cstheme="minorHAnsi"/>
                <w:sz w:val="20"/>
                <w:szCs w:val="20"/>
              </w:rPr>
              <w:t>NIEZBĘDNA</w:t>
            </w:r>
            <w:r w:rsidRPr="007E46B5">
              <w:rPr>
                <w:rFonts w:cstheme="minorHAnsi"/>
                <w:sz w:val="20"/>
                <w:szCs w:val="20"/>
              </w:rPr>
              <w:t xml:space="preserve"> JEST WIZJA LOKALNA W CELU DOKONANIA DOKŁADYCH OBMIARÓW I USTALENIA SZCZEGÓŁÓW.</w:t>
            </w:r>
          </w:p>
          <w:p w14:paraId="78A19519" w14:textId="0305FB12" w:rsidR="00D63180" w:rsidRPr="00171270" w:rsidRDefault="00D63180" w:rsidP="00FA1FCD">
            <w:pPr>
              <w:ind w:left="316" w:right="521"/>
              <w:jc w:val="both"/>
              <w:rPr>
                <w:rFonts w:cstheme="minorHAnsi"/>
                <w:sz w:val="20"/>
                <w:szCs w:val="20"/>
              </w:rPr>
            </w:pPr>
            <w:r w:rsidRPr="00171270">
              <w:rPr>
                <w:rFonts w:cstheme="minorHAnsi"/>
                <w:sz w:val="20"/>
                <w:szCs w:val="20"/>
              </w:rPr>
              <w:t>Godziny pracy SPC: pon.-pt., godz. 7-15;</w:t>
            </w:r>
            <w:r>
              <w:rPr>
                <w:rFonts w:cstheme="minorHAnsi"/>
                <w:sz w:val="20"/>
                <w:szCs w:val="20"/>
              </w:rPr>
              <w:t xml:space="preserve"> Szczegółowy harmonogram prac należy ustalić z Kierownikiem SPC.</w:t>
            </w:r>
          </w:p>
          <w:p w14:paraId="17FED282" w14:textId="77777777" w:rsidR="00D63180" w:rsidRDefault="00D63180" w:rsidP="00FA1FCD">
            <w:pPr>
              <w:ind w:left="316" w:right="521"/>
              <w:jc w:val="both"/>
              <w:rPr>
                <w:rFonts w:cstheme="minorHAnsi"/>
                <w:sz w:val="20"/>
                <w:szCs w:val="20"/>
              </w:rPr>
            </w:pPr>
            <w:r w:rsidRPr="00187971">
              <w:rPr>
                <w:rFonts w:cstheme="minorHAnsi"/>
                <w:sz w:val="20"/>
                <w:szCs w:val="20"/>
              </w:rPr>
              <w:t>Przed przystąpieniem do prac niezbędne jest przedłożenie Instrukcji Bezpiecznego Wykonania Prac (IBWR) oraz omówienie wykonywanych prac z Kierownikiem SPC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686FB2E" w14:textId="0004876B" w:rsidR="00F23704" w:rsidRDefault="00D63180" w:rsidP="00FA1FCD">
            <w:pPr>
              <w:ind w:left="316" w:right="52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Powstałe podczas remontu odpady należy zagospodarować</w:t>
            </w:r>
            <w:r w:rsidRPr="00736574">
              <w:rPr>
                <w:rFonts w:cstheme="minorHAnsi"/>
                <w:sz w:val="20"/>
              </w:rPr>
              <w:t xml:space="preserve"> (BDO)</w:t>
            </w:r>
            <w:r>
              <w:rPr>
                <w:rFonts w:cstheme="minorHAnsi"/>
                <w:sz w:val="20"/>
              </w:rPr>
              <w:t xml:space="preserve"> i po zakończeniu prac przekazać ich wykaz</w:t>
            </w:r>
          </w:p>
        </w:tc>
      </w:tr>
    </w:tbl>
    <w:p w14:paraId="40E1EF7A" w14:textId="0E932744" w:rsidR="00491C0D" w:rsidRDefault="00CA6ACF" w:rsidP="00CA6AC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sectPr w:rsidR="00491C0D" w:rsidSect="00F27E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C02EF"/>
    <w:multiLevelType w:val="hybridMultilevel"/>
    <w:tmpl w:val="E1BA374C"/>
    <w:lvl w:ilvl="0" w:tplc="ADA2A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7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3B"/>
    <w:rsid w:val="0001793D"/>
    <w:rsid w:val="00051391"/>
    <w:rsid w:val="00057011"/>
    <w:rsid w:val="000B7166"/>
    <w:rsid w:val="000D6DAF"/>
    <w:rsid w:val="000E3739"/>
    <w:rsid w:val="000F7CA5"/>
    <w:rsid w:val="001302A1"/>
    <w:rsid w:val="00171270"/>
    <w:rsid w:val="00184CAF"/>
    <w:rsid w:val="00187971"/>
    <w:rsid w:val="001A6ADA"/>
    <w:rsid w:val="001C3315"/>
    <w:rsid w:val="001E04AE"/>
    <w:rsid w:val="001E736F"/>
    <w:rsid w:val="00227EAB"/>
    <w:rsid w:val="002D3E39"/>
    <w:rsid w:val="002E5956"/>
    <w:rsid w:val="00316F37"/>
    <w:rsid w:val="0034064E"/>
    <w:rsid w:val="00373558"/>
    <w:rsid w:val="00382A5E"/>
    <w:rsid w:val="003976C0"/>
    <w:rsid w:val="003E0D08"/>
    <w:rsid w:val="0048783C"/>
    <w:rsid w:val="00491C0D"/>
    <w:rsid w:val="00492D71"/>
    <w:rsid w:val="004B7E41"/>
    <w:rsid w:val="004D29CE"/>
    <w:rsid w:val="005501DB"/>
    <w:rsid w:val="0059107C"/>
    <w:rsid w:val="005B67D3"/>
    <w:rsid w:val="005E2DAE"/>
    <w:rsid w:val="006072C5"/>
    <w:rsid w:val="00664ABC"/>
    <w:rsid w:val="0067645B"/>
    <w:rsid w:val="006B3127"/>
    <w:rsid w:val="006B5F7D"/>
    <w:rsid w:val="006D5C3D"/>
    <w:rsid w:val="006F564C"/>
    <w:rsid w:val="00780B95"/>
    <w:rsid w:val="007B368E"/>
    <w:rsid w:val="007D6F30"/>
    <w:rsid w:val="007E46B5"/>
    <w:rsid w:val="00813782"/>
    <w:rsid w:val="00815F61"/>
    <w:rsid w:val="00832939"/>
    <w:rsid w:val="0086585B"/>
    <w:rsid w:val="008C123B"/>
    <w:rsid w:val="00907263"/>
    <w:rsid w:val="00952735"/>
    <w:rsid w:val="009719A4"/>
    <w:rsid w:val="00982E5F"/>
    <w:rsid w:val="009B533F"/>
    <w:rsid w:val="009B693C"/>
    <w:rsid w:val="009F69E9"/>
    <w:rsid w:val="00A02D15"/>
    <w:rsid w:val="00A13EE1"/>
    <w:rsid w:val="00A20776"/>
    <w:rsid w:val="00A66E3D"/>
    <w:rsid w:val="00A96F9B"/>
    <w:rsid w:val="00AF0AD5"/>
    <w:rsid w:val="00B05FEF"/>
    <w:rsid w:val="00B53F7C"/>
    <w:rsid w:val="00B76F53"/>
    <w:rsid w:val="00BD235A"/>
    <w:rsid w:val="00BD545E"/>
    <w:rsid w:val="00C54BD2"/>
    <w:rsid w:val="00C553F3"/>
    <w:rsid w:val="00C64E09"/>
    <w:rsid w:val="00CA5225"/>
    <w:rsid w:val="00CA6ACF"/>
    <w:rsid w:val="00CB794C"/>
    <w:rsid w:val="00D26763"/>
    <w:rsid w:val="00D26B36"/>
    <w:rsid w:val="00D35356"/>
    <w:rsid w:val="00D41501"/>
    <w:rsid w:val="00D47FF4"/>
    <w:rsid w:val="00D63180"/>
    <w:rsid w:val="00D75497"/>
    <w:rsid w:val="00DD1C60"/>
    <w:rsid w:val="00DD45B7"/>
    <w:rsid w:val="00DD6112"/>
    <w:rsid w:val="00E01C29"/>
    <w:rsid w:val="00E618E4"/>
    <w:rsid w:val="00EA32AE"/>
    <w:rsid w:val="00F234BE"/>
    <w:rsid w:val="00F23704"/>
    <w:rsid w:val="00F27E1B"/>
    <w:rsid w:val="00F33317"/>
    <w:rsid w:val="00F96358"/>
    <w:rsid w:val="00F97494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781"/>
  <w15:chartTrackingRefBased/>
  <w15:docId w15:val="{1C97220D-A58D-4D5D-ABE9-45F62D3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D71"/>
    <w:pPr>
      <w:ind w:left="720"/>
      <w:contextualSpacing/>
    </w:pPr>
  </w:style>
  <w:style w:type="table" w:styleId="Tabela-Siatka">
    <w:name w:val="Table Grid"/>
    <w:basedOn w:val="Standardowy"/>
    <w:uiPriority w:val="39"/>
    <w:rsid w:val="00F2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F6015E6E6664D9B0FBCF60BBBEF29" ma:contentTypeVersion="4" ma:contentTypeDescription="Utwórz nowy dokument." ma:contentTypeScope="" ma:versionID="1e547522512bbf07954846c2d00ba0f2">
  <xsd:schema xmlns:xsd="http://www.w3.org/2001/XMLSchema" xmlns:xs="http://www.w3.org/2001/XMLSchema" xmlns:p="http://schemas.microsoft.com/office/2006/metadata/properties" xmlns:ns2="924645be-1964-4618-a812-631ccaca75b0" targetNamespace="http://schemas.microsoft.com/office/2006/metadata/properties" ma:root="true" ma:fieldsID="76212a3fe28c1a41287768ab26b9b37b" ns2:_="">
    <xsd:import namespace="924645be-1964-4618-a812-631ccaca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45be-1964-4618-a812-631ccaca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6A5D6-4D6E-4FEC-B342-9206D8B12412}"/>
</file>

<file path=customXml/itemProps2.xml><?xml version="1.0" encoding="utf-8"?>
<ds:datastoreItem xmlns:ds="http://schemas.openxmlformats.org/officeDocument/2006/customXml" ds:itemID="{A5DDEAB9-12BB-4AA2-9774-E1974A6AD073}"/>
</file>

<file path=customXml/itemProps3.xml><?xml version="1.0" encoding="utf-8"?>
<ds:datastoreItem xmlns:ds="http://schemas.openxmlformats.org/officeDocument/2006/customXml" ds:itemID="{48202347-3E7C-4011-9683-6E6DFBE02D83}"/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180</Words>
  <Characters>1086</Characters>
  <Application>Microsoft Office Word</Application>
  <DocSecurity>0</DocSecurity>
  <Lines>9</Lines>
  <Paragraphs>2</Paragraphs>
  <ScaleCrop>false</ScaleCrop>
  <Company>Heidelberg Materials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Gorajski, Bartosz (Poznan) POL</dc:creator>
  <cp:keywords/>
  <dc:description/>
  <cp:lastModifiedBy>Gorajski, Bartosz (Poznan) POL</cp:lastModifiedBy>
  <cp:revision>93</cp:revision>
  <dcterms:created xsi:type="dcterms:W3CDTF">2025-02-14T08:00:00Z</dcterms:created>
  <dcterms:modified xsi:type="dcterms:W3CDTF">2025-02-17T11:37:00Z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0x010100562F6015E6E6664D9B0FBCF60BBBEF29</vt:lpwstr>
  </property>
</Properties>
</file>