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FEE3" w14:textId="77777777" w:rsidR="00876A0C" w:rsidRPr="00647FAA" w:rsidRDefault="00876A0C" w:rsidP="00AD35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47FAA">
        <w:rPr>
          <w:rFonts w:ascii="Verdana" w:eastAsia="Verdana" w:hAnsi="Verdana" w:cs="Verdana"/>
          <w:b/>
          <w:bCs/>
          <w:lang w:eastAsia="pl-PL"/>
        </w:rPr>
        <w:t>OPIS PRZEDMIOTU ZAMÓWIENIA</w:t>
      </w:r>
    </w:p>
    <w:p w14:paraId="646FE8C6" w14:textId="0D6F2A32" w:rsidR="00876A0C" w:rsidRPr="00647FAA" w:rsidRDefault="00876A0C" w:rsidP="00AD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7FAA">
        <w:rPr>
          <w:rFonts w:ascii="Verdana" w:eastAsia="Verdana" w:hAnsi="Verdana" w:cs="Verdana"/>
          <w:b/>
          <w:bCs/>
          <w:lang w:eastAsia="pl-PL"/>
        </w:rPr>
        <w:t xml:space="preserve">Wykonanie okresowej </w:t>
      </w:r>
      <w:r w:rsidR="00036417" w:rsidRPr="00647FAA">
        <w:rPr>
          <w:rFonts w:ascii="Verdana" w:eastAsia="Verdana" w:hAnsi="Verdana" w:cs="Verdana"/>
          <w:b/>
          <w:bCs/>
          <w:lang w:eastAsia="pl-PL"/>
        </w:rPr>
        <w:t xml:space="preserve">5-letniej </w:t>
      </w:r>
      <w:r w:rsidRPr="00647FAA">
        <w:rPr>
          <w:rFonts w:ascii="Verdana" w:eastAsia="Verdana" w:hAnsi="Verdana" w:cs="Verdana"/>
          <w:b/>
          <w:bCs/>
          <w:lang w:eastAsia="pl-PL"/>
        </w:rPr>
        <w:t xml:space="preserve">kontroli stanu technicznego wszystkich obiektów budowlanych/inżynierskich Przedsiębiorstwa Wodociągów i Kanalizacji </w:t>
      </w:r>
      <w:r w:rsidR="00036417" w:rsidRPr="00647FAA">
        <w:rPr>
          <w:rFonts w:ascii="Verdana" w:eastAsia="Verdana" w:hAnsi="Verdana" w:cs="Verdana"/>
          <w:b/>
          <w:bCs/>
          <w:lang w:eastAsia="pl-PL"/>
        </w:rPr>
        <w:t xml:space="preserve">Sp. z o.o. </w:t>
      </w:r>
      <w:r w:rsidRPr="00647FAA">
        <w:rPr>
          <w:rFonts w:ascii="Verdana" w:eastAsia="Verdana" w:hAnsi="Verdana" w:cs="Verdana"/>
          <w:b/>
          <w:bCs/>
          <w:lang w:eastAsia="pl-PL"/>
        </w:rPr>
        <w:t>w Gorzowie Wielkopolskim</w:t>
      </w:r>
      <w:r w:rsidR="00036417" w:rsidRPr="00647FAA">
        <w:rPr>
          <w:rFonts w:ascii="Verdana" w:eastAsia="Verdana" w:hAnsi="Verdana" w:cs="Verdana"/>
          <w:b/>
          <w:bCs/>
          <w:lang w:eastAsia="pl-PL"/>
        </w:rPr>
        <w:t>.</w:t>
      </w:r>
    </w:p>
    <w:p w14:paraId="3441EA18" w14:textId="77777777" w:rsidR="00876A0C" w:rsidRPr="00647FAA" w:rsidRDefault="00876A0C" w:rsidP="00AD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5CE839" w14:textId="64C5B32B" w:rsidR="00E02610" w:rsidRDefault="00816B8B" w:rsidP="00AD3509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816B8B">
        <w:rPr>
          <w:rFonts w:ascii="Verdana" w:eastAsia="Verdana" w:hAnsi="Verdana" w:cs="Verdana"/>
          <w:lang w:eastAsia="pl-PL"/>
        </w:rPr>
        <w:t xml:space="preserve">Lokalizacja obiektów - zgodnie </w:t>
      </w:r>
      <w:r w:rsidR="00A34175">
        <w:rPr>
          <w:rFonts w:ascii="Verdana" w:eastAsia="Verdana" w:hAnsi="Verdana" w:cs="Verdana"/>
          <w:lang w:eastAsia="pl-PL"/>
        </w:rPr>
        <w:t xml:space="preserve">z </w:t>
      </w:r>
      <w:r w:rsidRPr="00816B8B">
        <w:rPr>
          <w:rFonts w:ascii="Verdana" w:eastAsia="Verdana" w:hAnsi="Verdana" w:cs="Verdana"/>
          <w:lang w:eastAsia="pl-PL"/>
        </w:rPr>
        <w:t xml:space="preserve">załączonym zestawieniem </w:t>
      </w:r>
      <w:r w:rsidR="00A34175">
        <w:rPr>
          <w:rFonts w:ascii="Verdana" w:eastAsia="Verdana" w:hAnsi="Verdana" w:cs="Verdana"/>
          <w:lang w:eastAsia="pl-PL"/>
        </w:rPr>
        <w:t xml:space="preserve">obiektów </w:t>
      </w:r>
      <w:r w:rsidRPr="00816B8B">
        <w:rPr>
          <w:rFonts w:ascii="Verdana" w:eastAsia="Verdana" w:hAnsi="Verdana" w:cs="Verdana"/>
          <w:lang w:eastAsia="pl-PL"/>
        </w:rPr>
        <w:t>do opisu prze</w:t>
      </w:r>
      <w:r w:rsidR="00A34175">
        <w:rPr>
          <w:rFonts w:ascii="Verdana" w:eastAsia="Verdana" w:hAnsi="Verdana" w:cs="Verdana"/>
          <w:lang w:eastAsia="pl-PL"/>
        </w:rPr>
        <w:t>dmiotu</w:t>
      </w:r>
      <w:r w:rsidRPr="00816B8B">
        <w:rPr>
          <w:rFonts w:ascii="Verdana" w:eastAsia="Verdana" w:hAnsi="Verdana" w:cs="Verdana"/>
          <w:lang w:eastAsia="pl-PL"/>
        </w:rPr>
        <w:t xml:space="preserve"> zamówienia (załącznik nr 1).</w:t>
      </w:r>
    </w:p>
    <w:p w14:paraId="3C915DE3" w14:textId="77777777" w:rsidR="00816B8B" w:rsidRPr="00647FAA" w:rsidRDefault="00816B8B" w:rsidP="00AD3509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78459517" w14:textId="04317695" w:rsidR="00E02610" w:rsidRPr="00647FAA" w:rsidRDefault="00E02610" w:rsidP="00647F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b/>
          <w:bCs/>
          <w:lang w:eastAsia="pl-PL"/>
        </w:rPr>
      </w:pPr>
      <w:r w:rsidRPr="00647FAA">
        <w:rPr>
          <w:rFonts w:ascii="Verdana" w:eastAsia="Verdana" w:hAnsi="Verdana" w:cs="Verdana"/>
          <w:b/>
          <w:bCs/>
          <w:lang w:eastAsia="pl-PL"/>
        </w:rPr>
        <w:t>Zakres przeglądu</w:t>
      </w:r>
    </w:p>
    <w:p w14:paraId="20759103" w14:textId="7CB28791" w:rsidR="008760B5" w:rsidRPr="00647FAA" w:rsidRDefault="008760B5" w:rsidP="00C65F68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Kontrola</w:t>
      </w:r>
      <w:r w:rsidR="00876A0C" w:rsidRPr="00647FAA">
        <w:rPr>
          <w:rFonts w:ascii="Verdana" w:eastAsia="Verdana" w:hAnsi="Verdana" w:cs="Verdana"/>
          <w:lang w:eastAsia="pl-PL"/>
        </w:rPr>
        <w:t xml:space="preserve"> </w:t>
      </w:r>
      <w:r w:rsidR="00E02610" w:rsidRPr="00647FAA">
        <w:rPr>
          <w:rFonts w:ascii="Verdana" w:eastAsia="Verdana" w:hAnsi="Verdana" w:cs="Verdana"/>
          <w:lang w:eastAsia="pl-PL"/>
        </w:rPr>
        <w:t>stanu technicznego</w:t>
      </w:r>
      <w:r w:rsidR="00876A0C" w:rsidRPr="00647FAA">
        <w:rPr>
          <w:rFonts w:ascii="Verdana" w:eastAsia="Verdana" w:hAnsi="Verdana" w:cs="Verdana"/>
          <w:lang w:eastAsia="pl-PL"/>
        </w:rPr>
        <w:t xml:space="preserve"> obiektów budowlanych / inżynierskich</w:t>
      </w:r>
      <w:r w:rsidRPr="00647FAA">
        <w:rPr>
          <w:rFonts w:ascii="Verdana" w:eastAsia="Verdana" w:hAnsi="Verdana" w:cs="Verdana"/>
          <w:lang w:eastAsia="pl-PL"/>
        </w:rPr>
        <w:t>,</w:t>
      </w:r>
      <w:r w:rsidR="00876A0C" w:rsidRPr="00647FAA">
        <w:rPr>
          <w:rFonts w:ascii="Verdana" w:eastAsia="Verdana" w:hAnsi="Verdana" w:cs="Verdana"/>
          <w:lang w:eastAsia="pl-PL"/>
        </w:rPr>
        <w:t xml:space="preserve"> </w:t>
      </w:r>
      <w:r w:rsidR="00542431" w:rsidRPr="00647FAA">
        <w:rPr>
          <w:rFonts w:ascii="Verdana" w:eastAsia="Verdana" w:hAnsi="Verdana" w:cs="Verdana"/>
          <w:lang w:eastAsia="pl-PL"/>
        </w:rPr>
        <w:t xml:space="preserve">technologicznych i </w:t>
      </w:r>
      <w:r w:rsidR="00AD3509" w:rsidRPr="00647FAA">
        <w:rPr>
          <w:rFonts w:ascii="Verdana" w:eastAsia="Verdana" w:hAnsi="Verdana" w:cs="Verdana"/>
          <w:lang w:eastAsia="pl-PL"/>
        </w:rPr>
        <w:t>kubaturowych</w:t>
      </w:r>
      <w:r w:rsidRPr="00647FAA">
        <w:rPr>
          <w:rFonts w:ascii="Verdana" w:eastAsia="Verdana" w:hAnsi="Verdana" w:cs="Verdana"/>
          <w:lang w:eastAsia="pl-PL"/>
        </w:rPr>
        <w:t xml:space="preserve"> polegając</w:t>
      </w:r>
      <w:r w:rsidR="00036417" w:rsidRPr="00647FAA">
        <w:rPr>
          <w:rFonts w:ascii="Verdana" w:eastAsia="Verdana" w:hAnsi="Verdana" w:cs="Verdana"/>
          <w:lang w:eastAsia="pl-PL"/>
        </w:rPr>
        <w:t>a</w:t>
      </w:r>
      <w:r w:rsidRPr="00647FAA">
        <w:rPr>
          <w:rFonts w:ascii="Verdana" w:eastAsia="Verdana" w:hAnsi="Verdana" w:cs="Verdana"/>
          <w:lang w:eastAsia="pl-PL"/>
        </w:rPr>
        <w:t xml:space="preserve"> na: sprawdzeniu stanu technicznego:</w:t>
      </w:r>
    </w:p>
    <w:p w14:paraId="5948EB18" w14:textId="77777777" w:rsidR="008760B5" w:rsidRPr="00647FAA" w:rsidRDefault="008760B5" w:rsidP="004C48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elementów budynku, budowli i instalacji narażonych na szkodliwe wpływy atmosferyczne i niszczące działania czynników występując</w:t>
      </w:r>
      <w:r w:rsidR="00521E93" w:rsidRPr="00647FAA">
        <w:rPr>
          <w:rFonts w:ascii="Verdana" w:eastAsia="Verdana" w:hAnsi="Verdana" w:cs="Verdana"/>
          <w:lang w:eastAsia="pl-PL"/>
        </w:rPr>
        <w:t>ych podczas użytkowania obiektu. W toku kontroli szczegółowym sprawdzeniem należy objąć stan techniczny:</w:t>
      </w:r>
    </w:p>
    <w:p w14:paraId="5D6FCABD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zewnętrznych warstw przegród zewnętrznych (warstwa fakturowa), elementów ścian zewnętrznych (attyki, filary, gzymsy), balustrad, loggii i balkonów,</w:t>
      </w:r>
    </w:p>
    <w:p w14:paraId="24C19864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urządzeń zamocowanych do ścian i dachu budynku,</w:t>
      </w:r>
    </w:p>
    <w:p w14:paraId="3200051A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elementów odwodnienia budynku oraz obróbek blacharskich,</w:t>
      </w:r>
    </w:p>
    <w:p w14:paraId="45D088F1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pokryć dachowych,</w:t>
      </w:r>
    </w:p>
    <w:p w14:paraId="6C225EDD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instalacji centralnego ogrzewania i ciepłej wody użytkowej,</w:t>
      </w:r>
    </w:p>
    <w:p w14:paraId="7D9E31E7" w14:textId="77777777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urządzeń stanowiących zabezpieczenie przeciwpożarowe budynku,</w:t>
      </w:r>
    </w:p>
    <w:p w14:paraId="38ED613B" w14:textId="46A0055D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elementów instalacji kanalizac</w:t>
      </w:r>
      <w:r w:rsidR="00816B8B">
        <w:rPr>
          <w:rFonts w:ascii="Verdana" w:eastAsia="Verdana" w:hAnsi="Verdana" w:cs="Verdana"/>
          <w:lang w:eastAsia="pl-PL"/>
        </w:rPr>
        <w:t>yjnej odprowadzających ścieki z </w:t>
      </w:r>
      <w:r w:rsidRPr="00647FAA">
        <w:rPr>
          <w:rFonts w:ascii="Verdana" w:eastAsia="Verdana" w:hAnsi="Verdana" w:cs="Verdana"/>
          <w:lang w:eastAsia="pl-PL"/>
        </w:rPr>
        <w:t>budynku,</w:t>
      </w:r>
    </w:p>
    <w:p w14:paraId="05B7E715" w14:textId="5336F8F2" w:rsidR="00521E93" w:rsidRPr="00647FAA" w:rsidRDefault="00521E93" w:rsidP="004C48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przejść przyłączy instalacyjnych przez ściany budynku</w:t>
      </w:r>
      <w:r w:rsidR="003D0D1E" w:rsidRPr="00647FAA">
        <w:rPr>
          <w:rFonts w:ascii="Verdana" w:eastAsia="Verdana" w:hAnsi="Verdana" w:cs="Verdana"/>
          <w:lang w:eastAsia="pl-PL"/>
        </w:rPr>
        <w:t>,</w:t>
      </w:r>
    </w:p>
    <w:p w14:paraId="7B28D183" w14:textId="7EF93C58" w:rsidR="008760B5" w:rsidRPr="00647FAA" w:rsidRDefault="008760B5" w:rsidP="004C48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instalacji i urządzeń służących ochronie środowiska, </w:t>
      </w:r>
    </w:p>
    <w:p w14:paraId="67FA9A54" w14:textId="4C62A4F0" w:rsidR="008760B5" w:rsidRPr="00647FAA" w:rsidRDefault="008760B5" w:rsidP="004C48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instalacji gazowych oraz przewodów kominowych  (dymowych, spalinowych i wentylacyjnych) –  art. 62 ust. 1 pkt </w:t>
      </w:r>
      <w:r w:rsidR="003D0D1E" w:rsidRPr="00647FAA">
        <w:rPr>
          <w:rFonts w:ascii="Verdana" w:eastAsia="Verdana" w:hAnsi="Verdana" w:cs="Verdana"/>
          <w:lang w:eastAsia="pl-PL"/>
        </w:rPr>
        <w:t>2</w:t>
      </w:r>
      <w:r w:rsidRPr="00647FAA">
        <w:rPr>
          <w:rFonts w:ascii="Verdana" w:eastAsia="Verdana" w:hAnsi="Verdana" w:cs="Verdana"/>
          <w:lang w:eastAsia="pl-PL"/>
        </w:rPr>
        <w:t xml:space="preserve"> ustawy – Prawo budowlane</w:t>
      </w:r>
      <w:r w:rsidR="0050186A" w:rsidRPr="00647FAA">
        <w:rPr>
          <w:rFonts w:ascii="Verdana" w:eastAsia="Verdana" w:hAnsi="Verdana" w:cs="Verdana"/>
          <w:lang w:eastAsia="pl-PL"/>
        </w:rPr>
        <w:t xml:space="preserve"> oraz należy uwzględnić:</w:t>
      </w:r>
    </w:p>
    <w:p w14:paraId="13FF7F94" w14:textId="7F5E61F3" w:rsidR="00F55E2A" w:rsidRPr="00647FAA" w:rsidRDefault="00C331EC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sprawdzić </w:t>
      </w:r>
      <w:r w:rsidR="00F55E2A" w:rsidRPr="00647FAA">
        <w:rPr>
          <w:rFonts w:ascii="Verdana" w:eastAsia="Verdana" w:hAnsi="Verdana" w:cs="Verdana"/>
          <w:lang w:eastAsia="pl-PL"/>
        </w:rPr>
        <w:t>wykonani</w:t>
      </w:r>
      <w:r w:rsidR="003D0D1E" w:rsidRPr="00647FAA">
        <w:rPr>
          <w:rFonts w:ascii="Verdana" w:eastAsia="Verdana" w:hAnsi="Verdana" w:cs="Verdana"/>
          <w:lang w:eastAsia="pl-PL"/>
        </w:rPr>
        <w:t>e</w:t>
      </w:r>
      <w:r w:rsidR="00F55E2A" w:rsidRPr="00647FAA">
        <w:rPr>
          <w:rFonts w:ascii="Verdana" w:eastAsia="Verdana" w:hAnsi="Verdana" w:cs="Verdana"/>
          <w:lang w:eastAsia="pl-PL"/>
        </w:rPr>
        <w:t xml:space="preserve"> zaleceń wynikających z poprzedniej kontroli okresowej,</w:t>
      </w:r>
    </w:p>
    <w:p w14:paraId="4BCE1C4B" w14:textId="5BC3AC4C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zmian</w:t>
      </w:r>
      <w:r w:rsidR="0050186A" w:rsidRPr="00647FAA">
        <w:rPr>
          <w:rFonts w:ascii="Verdana" w:eastAsia="Verdana" w:hAnsi="Verdana" w:cs="Verdana"/>
          <w:lang w:eastAsia="pl-PL"/>
        </w:rPr>
        <w:t>y</w:t>
      </w:r>
      <w:r w:rsidRPr="00647FAA">
        <w:rPr>
          <w:rFonts w:ascii="Verdana" w:eastAsia="Verdana" w:hAnsi="Verdana" w:cs="Verdana"/>
          <w:lang w:eastAsia="pl-PL"/>
        </w:rPr>
        <w:t xml:space="preserve"> w kanałach i przewodach spalinowych, jakie wprowadzono za zgodą właściciela lub zarządcy budynku w okresie od poprzedniego przeglądu</w:t>
      </w:r>
      <w:r w:rsidR="001A43A5" w:rsidRPr="00647FAA">
        <w:rPr>
          <w:rFonts w:ascii="Verdana" w:eastAsia="Verdana" w:hAnsi="Verdana" w:cs="Verdana"/>
          <w:lang w:eastAsia="pl-PL"/>
        </w:rPr>
        <w:t xml:space="preserve"> (</w:t>
      </w:r>
      <w:r w:rsidR="001A43A5" w:rsidRPr="00647FAA">
        <w:rPr>
          <w:rFonts w:ascii="Verdana" w:eastAsia="Verdana" w:hAnsi="Verdana" w:cs="Verdana"/>
          <w:u w:val="single"/>
          <w:lang w:eastAsia="pl-PL"/>
        </w:rPr>
        <w:t>w protokole należy wskazać rozwiązania odbiegające od wymagań normy PN-B-10425</w:t>
      </w:r>
      <w:r w:rsidR="006F29D3" w:rsidRPr="00647FAA">
        <w:rPr>
          <w:rFonts w:ascii="Verdana" w:eastAsia="Verdana" w:hAnsi="Verdana" w:cs="Verdana"/>
          <w:u w:val="single"/>
          <w:lang w:eastAsia="pl-PL"/>
        </w:rPr>
        <w:t>. W trakcie przeglądu dokumentacji, tam gdzie brakuje rysunków szczegółowych przewodów kominowych (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w przypadku braku</w:t>
      </w:r>
      <w:r w:rsidR="006F29D3" w:rsidRPr="00647FAA">
        <w:rPr>
          <w:rFonts w:ascii="Verdana" w:eastAsia="Verdana" w:hAnsi="Verdana" w:cs="Verdana"/>
          <w:u w:val="single"/>
          <w:lang w:eastAsia="pl-PL"/>
        </w:rPr>
        <w:t xml:space="preserve"> rysunków szczegółowych) należy wykonać brakujące rysunki np. w programie kominiarz.pl.</w:t>
      </w:r>
      <w:r w:rsidR="001A43A5" w:rsidRPr="00647FAA">
        <w:rPr>
          <w:rFonts w:ascii="Verdana" w:eastAsia="Verdana" w:hAnsi="Verdana" w:cs="Verdana"/>
          <w:lang w:eastAsia="pl-PL"/>
        </w:rPr>
        <w:t>)</w:t>
      </w:r>
      <w:r w:rsidRPr="00647FAA">
        <w:rPr>
          <w:rFonts w:ascii="Verdana" w:eastAsia="Verdana" w:hAnsi="Verdana" w:cs="Verdana"/>
          <w:lang w:eastAsia="pl-PL"/>
        </w:rPr>
        <w:t>,</w:t>
      </w:r>
    </w:p>
    <w:p w14:paraId="3D2046AF" w14:textId="4D48E026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drożnoś</w:t>
      </w:r>
      <w:r w:rsidR="0050186A" w:rsidRPr="00647FAA">
        <w:rPr>
          <w:rFonts w:ascii="Verdana" w:eastAsia="Verdana" w:hAnsi="Verdana" w:cs="Verdana"/>
          <w:lang w:eastAsia="pl-PL"/>
        </w:rPr>
        <w:t>ć</w:t>
      </w:r>
      <w:r w:rsidRPr="00647FAA">
        <w:rPr>
          <w:rFonts w:ascii="Verdana" w:eastAsia="Verdana" w:hAnsi="Verdana" w:cs="Verdana"/>
          <w:lang w:eastAsia="pl-PL"/>
        </w:rPr>
        <w:t xml:space="preserve"> przewodów kominowych</w:t>
      </w:r>
      <w:r w:rsidR="00E746EA" w:rsidRPr="00647FAA">
        <w:rPr>
          <w:rFonts w:ascii="Verdana" w:eastAsia="Verdana" w:hAnsi="Verdana" w:cs="Verdana"/>
          <w:lang w:eastAsia="pl-PL"/>
        </w:rPr>
        <w:t xml:space="preserve"> (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 xml:space="preserve">należy dokonać inspekcji wewnątrz kanałów </w:t>
      </w:r>
      <w:r w:rsidR="00EE664F" w:rsidRPr="00647FAA">
        <w:rPr>
          <w:rFonts w:ascii="Verdana" w:eastAsia="Verdana" w:hAnsi="Verdana" w:cs="Verdana"/>
          <w:u w:val="single"/>
          <w:lang w:eastAsia="pl-PL"/>
        </w:rPr>
        <w:t xml:space="preserve">murowanych </w:t>
      </w:r>
      <w:r w:rsidR="001A43A5" w:rsidRPr="00647FAA">
        <w:rPr>
          <w:rFonts w:ascii="Verdana" w:eastAsia="Verdana" w:hAnsi="Verdana" w:cs="Verdana"/>
          <w:u w:val="single"/>
          <w:lang w:eastAsia="pl-PL"/>
        </w:rPr>
        <w:t xml:space="preserve">wentylacyjnych 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 xml:space="preserve">sondą inspekcyjną oraz </w:t>
      </w:r>
      <w:r w:rsidR="00F61585" w:rsidRPr="00647FAA">
        <w:rPr>
          <w:rFonts w:ascii="Verdana" w:eastAsia="Verdana" w:hAnsi="Verdana" w:cs="Verdana"/>
          <w:u w:val="single"/>
          <w:lang w:eastAsia="pl-PL"/>
        </w:rPr>
        <w:t xml:space="preserve">wykonać 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>nagranie. Uwagi wpisać do protokołu</w:t>
      </w:r>
      <w:r w:rsidR="00E746EA" w:rsidRPr="00647FAA">
        <w:rPr>
          <w:rFonts w:ascii="Verdana" w:eastAsia="Verdana" w:hAnsi="Verdana" w:cs="Verdana"/>
          <w:lang w:eastAsia="pl-PL"/>
        </w:rPr>
        <w:t>)</w:t>
      </w:r>
      <w:r w:rsidRPr="00647FAA">
        <w:rPr>
          <w:rFonts w:ascii="Verdana" w:eastAsia="Verdana" w:hAnsi="Verdana" w:cs="Verdana"/>
          <w:lang w:eastAsia="pl-PL"/>
        </w:rPr>
        <w:t>,</w:t>
      </w:r>
    </w:p>
    <w:p w14:paraId="1A446E76" w14:textId="28063411" w:rsidR="00F55E2A" w:rsidRPr="00647FAA" w:rsidRDefault="00F55E2A" w:rsidP="00C907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siły ciągu kominowego, ustalonego przy pomocy atestowanego urządzenia pomiarowego zapewniającego prawidłowe działanie podłączonych urządzeń dymowych, spalinowych, wentylacyjnych</w:t>
      </w:r>
      <w:r w:rsidR="00C65F68" w:rsidRPr="00647FAA">
        <w:rPr>
          <w:rFonts w:ascii="Verdana" w:eastAsia="Verdana" w:hAnsi="Verdana" w:cs="Verdana"/>
          <w:lang w:eastAsia="pl-PL"/>
        </w:rPr>
        <w:t xml:space="preserve"> (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 xml:space="preserve">wyniki pomiaru siły ciągu kominowego </w:t>
      </w:r>
      <w:r w:rsidR="00C65F68" w:rsidRPr="00647FAA">
        <w:rPr>
          <w:rFonts w:ascii="Verdana" w:eastAsia="Verdana" w:hAnsi="Verdana" w:cs="Verdana"/>
          <w:u w:val="single"/>
          <w:lang w:eastAsia="pl-PL"/>
        </w:rPr>
        <w:t xml:space="preserve">należy załączyć 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>jako</w:t>
      </w:r>
      <w:r w:rsidR="00C65F68" w:rsidRPr="00647FAA">
        <w:rPr>
          <w:rFonts w:ascii="Verdana" w:eastAsia="Verdana" w:hAnsi="Verdana" w:cs="Verdana"/>
          <w:u w:val="single"/>
          <w:lang w:eastAsia="pl-PL"/>
        </w:rPr>
        <w:t xml:space="preserve"> </w:t>
      </w:r>
      <w:r w:rsidR="00042DED">
        <w:rPr>
          <w:rFonts w:ascii="Verdana" w:eastAsia="Verdana" w:hAnsi="Verdana" w:cs="Verdana"/>
          <w:u w:val="single"/>
          <w:lang w:eastAsia="pl-PL"/>
        </w:rPr>
        <w:t>wydruk z </w:t>
      </w:r>
      <w:r w:rsidR="00C65F68" w:rsidRPr="00647FAA">
        <w:rPr>
          <w:rFonts w:ascii="Verdana" w:eastAsia="Verdana" w:hAnsi="Verdana" w:cs="Verdana"/>
          <w:u w:val="single"/>
          <w:lang w:eastAsia="pl-PL"/>
        </w:rPr>
        <w:t xml:space="preserve">urządzenia 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 xml:space="preserve">(raport) </w:t>
      </w:r>
      <w:r w:rsidR="001A43A5" w:rsidRPr="00647FAA">
        <w:rPr>
          <w:rFonts w:ascii="Verdana" w:eastAsia="Verdana" w:hAnsi="Verdana" w:cs="Verdana"/>
          <w:u w:val="single"/>
          <w:lang w:eastAsia="pl-PL"/>
        </w:rPr>
        <w:t xml:space="preserve">po </w:t>
      </w:r>
      <w:r w:rsidR="00C65F68" w:rsidRPr="00647FAA">
        <w:rPr>
          <w:rFonts w:ascii="Verdana" w:eastAsia="Verdana" w:hAnsi="Verdana" w:cs="Verdana"/>
          <w:u w:val="single"/>
          <w:lang w:eastAsia="pl-PL"/>
        </w:rPr>
        <w:t>wykonanych pomiar</w:t>
      </w:r>
      <w:r w:rsidR="001A43A5" w:rsidRPr="00647FAA">
        <w:rPr>
          <w:rFonts w:ascii="Verdana" w:eastAsia="Verdana" w:hAnsi="Verdana" w:cs="Verdana"/>
          <w:u w:val="single"/>
          <w:lang w:eastAsia="pl-PL"/>
        </w:rPr>
        <w:t xml:space="preserve">ach. 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 xml:space="preserve">Pomiarów należy dokonać miernikiem pozwalającym na wykonanie wydruku 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 xml:space="preserve">(raportu) 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 xml:space="preserve">bezpośrednio z miernika. </w:t>
      </w:r>
      <w:r w:rsidR="001A43A5" w:rsidRPr="00647FAA">
        <w:rPr>
          <w:rFonts w:ascii="Verdana" w:eastAsia="Verdana" w:hAnsi="Verdana" w:cs="Verdana"/>
          <w:u w:val="single"/>
          <w:lang w:eastAsia="pl-PL"/>
        </w:rPr>
        <w:t>Należy załączyć również kserokopię atestu urządzenia pomiarowego</w:t>
      </w:r>
      <w:r w:rsidR="000E7EBB" w:rsidRPr="00647FAA">
        <w:rPr>
          <w:rFonts w:ascii="Verdana" w:eastAsia="Verdana" w:hAnsi="Verdana" w:cs="Verdana"/>
          <w:u w:val="single"/>
          <w:lang w:eastAsia="pl-PL"/>
        </w:rPr>
        <w:t xml:space="preserve">. 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>Przedmiot i zakres opracowania: Średnią prędkość wyznacz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>yć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 xml:space="preserve"> według normy PN-ISO-5221/19</w:t>
      </w:r>
      <w:r w:rsidR="00042DED">
        <w:rPr>
          <w:rFonts w:ascii="Verdana" w:eastAsia="Verdana" w:hAnsi="Verdana" w:cs="Verdana"/>
          <w:u w:val="single"/>
          <w:lang w:eastAsia="pl-PL"/>
        </w:rPr>
        <w:t xml:space="preserve">94. Zgodnie </w:t>
      </w:r>
      <w:r w:rsidR="00042DED">
        <w:rPr>
          <w:rFonts w:ascii="Verdana" w:eastAsia="Verdana" w:hAnsi="Verdana" w:cs="Verdana"/>
          <w:u w:val="single"/>
          <w:lang w:eastAsia="pl-PL"/>
        </w:rPr>
        <w:lastRenderedPageBreak/>
        <w:t>z 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 xml:space="preserve">normą PN-82/B-02402 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>przyjęto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 xml:space="preserve"> następujące 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 xml:space="preserve">założenia 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>temperatur</w:t>
      </w:r>
      <w:r w:rsidR="0066542E" w:rsidRPr="00647FAA">
        <w:rPr>
          <w:rFonts w:ascii="Verdana" w:eastAsia="Verdana" w:hAnsi="Verdana" w:cs="Verdana"/>
          <w:u w:val="single"/>
          <w:lang w:eastAsia="pl-PL"/>
        </w:rPr>
        <w:t>owe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>: +16º C szatnie</w:t>
      </w:r>
      <w:r w:rsidR="00042DED">
        <w:rPr>
          <w:rFonts w:ascii="Verdana" w:eastAsia="Verdana" w:hAnsi="Verdana" w:cs="Verdana"/>
          <w:u w:val="single"/>
          <w:lang w:eastAsia="pl-PL"/>
        </w:rPr>
        <w:t>, korytarze i klatki schodowe w 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 xml:space="preserve">budynkach użyteczności publicznej; +20º C kuchnie i wc; +25º C łazienki. </w:t>
      </w:r>
      <w:r w:rsidR="00A61D6B" w:rsidRPr="00647FAA">
        <w:rPr>
          <w:rFonts w:ascii="Verdana" w:eastAsia="Verdana" w:hAnsi="Verdana" w:cs="Verdana"/>
          <w:u w:val="single"/>
          <w:lang w:eastAsia="pl-PL"/>
        </w:rPr>
        <w:t>Dla pomieszczeń biurowych można przyjąć założenia zgodnie</w:t>
      </w:r>
      <w:r w:rsidR="00042DED">
        <w:rPr>
          <w:rFonts w:ascii="Verdana" w:eastAsia="Verdana" w:hAnsi="Verdana" w:cs="Verdana"/>
          <w:u w:val="single"/>
          <w:lang w:eastAsia="pl-PL"/>
        </w:rPr>
        <w:t xml:space="preserve"> z </w:t>
      </w:r>
      <w:r w:rsidR="00A61D6B" w:rsidRPr="00647FAA">
        <w:rPr>
          <w:rFonts w:ascii="Verdana" w:eastAsia="Verdana" w:hAnsi="Verdana" w:cs="Verdana"/>
          <w:u w:val="single"/>
          <w:lang w:eastAsia="pl-PL"/>
        </w:rPr>
        <w:t xml:space="preserve">normą PN-EN 15251:2012. 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>Zgodnie z normą PN-83-B-03430/Az3:2000</w:t>
      </w:r>
      <w:r w:rsidR="00647FAA">
        <w:rPr>
          <w:rFonts w:ascii="Verdana" w:eastAsia="Verdana" w:hAnsi="Verdana" w:cs="Verdana"/>
          <w:u w:val="single"/>
          <w:lang w:eastAsia="pl-PL"/>
        </w:rPr>
        <w:t xml:space="preserve"> </w:t>
      </w:r>
      <w:r w:rsidR="00C9071A" w:rsidRPr="00647FAA">
        <w:rPr>
          <w:rFonts w:ascii="Verdana" w:eastAsia="Verdana" w:hAnsi="Verdana" w:cs="Verdana"/>
          <w:u w:val="single"/>
          <w:lang w:eastAsia="pl-PL"/>
        </w:rPr>
        <w:t xml:space="preserve">założono maksymalną temperaturę powietrza zewnętrznego +12º C, przy jakiej działa </w:t>
      </w:r>
      <w:r w:rsidR="00A61D6B" w:rsidRPr="00647FAA">
        <w:rPr>
          <w:rFonts w:ascii="Verdana" w:eastAsia="Verdana" w:hAnsi="Verdana" w:cs="Verdana"/>
          <w:u w:val="single"/>
          <w:lang w:eastAsia="pl-PL"/>
        </w:rPr>
        <w:t>jeszcze wentylacja grawitacyjna</w:t>
      </w:r>
      <w:r w:rsidR="00C65F68" w:rsidRPr="00647FAA">
        <w:rPr>
          <w:rFonts w:ascii="Verdana" w:eastAsia="Verdana" w:hAnsi="Verdana" w:cs="Verdana"/>
          <w:lang w:eastAsia="pl-PL"/>
        </w:rPr>
        <w:t>)</w:t>
      </w:r>
      <w:r w:rsidRPr="00647FAA">
        <w:rPr>
          <w:rFonts w:ascii="Verdana" w:eastAsia="Verdana" w:hAnsi="Verdana" w:cs="Verdana"/>
          <w:lang w:eastAsia="pl-PL"/>
        </w:rPr>
        <w:t>,</w:t>
      </w:r>
    </w:p>
    <w:p w14:paraId="4E4E51E6" w14:textId="767D8F7E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występowania uszkodzeń przewodów na całej ich długości, kanałów, czopuchów, włazów, ław kominowych, nasad kominowych itp.</w:t>
      </w:r>
      <w:r w:rsidR="00E746EA" w:rsidRPr="00647FAA">
        <w:rPr>
          <w:rFonts w:ascii="Verdana" w:eastAsia="Verdana" w:hAnsi="Verdana" w:cs="Verdana"/>
          <w:lang w:eastAsia="pl-PL"/>
        </w:rPr>
        <w:t xml:space="preserve"> (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 xml:space="preserve">należy dokonać inspekcji wewnątrz kanałów wentylacyjnych </w:t>
      </w:r>
      <w:r w:rsidR="00042DED">
        <w:rPr>
          <w:rFonts w:ascii="Verdana" w:eastAsia="Verdana" w:hAnsi="Verdana" w:cs="Verdana"/>
          <w:u w:val="single"/>
          <w:lang w:eastAsia="pl-PL"/>
        </w:rPr>
        <w:t xml:space="preserve">murowanych </w:t>
      </w:r>
      <w:r w:rsidR="00E746EA" w:rsidRPr="00647FAA">
        <w:rPr>
          <w:rFonts w:ascii="Verdana" w:eastAsia="Verdana" w:hAnsi="Verdana" w:cs="Verdana"/>
          <w:u w:val="single"/>
          <w:lang w:eastAsia="pl-PL"/>
        </w:rPr>
        <w:t>sondą inspekcyjną oraz załączyć nagranie. Uwagi wpisać do protokołu</w:t>
      </w:r>
      <w:r w:rsidR="00E746EA" w:rsidRPr="00647FAA">
        <w:rPr>
          <w:rFonts w:ascii="Verdana" w:eastAsia="Verdana" w:hAnsi="Verdana" w:cs="Verdana"/>
          <w:lang w:eastAsia="pl-PL"/>
        </w:rPr>
        <w:t>)</w:t>
      </w:r>
      <w:r w:rsidRPr="00647FAA">
        <w:rPr>
          <w:rFonts w:ascii="Verdana" w:eastAsia="Verdana" w:hAnsi="Verdana" w:cs="Verdana"/>
          <w:lang w:eastAsia="pl-PL"/>
        </w:rPr>
        <w:t>,</w:t>
      </w:r>
    </w:p>
    <w:p w14:paraId="2DA8C4C4" w14:textId="72787E11" w:rsidR="00F55E2A" w:rsidRPr="00647FAA" w:rsidRDefault="004B28FB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skuteczność</w:t>
      </w:r>
      <w:r w:rsidR="00F55E2A" w:rsidRPr="00647FAA">
        <w:rPr>
          <w:rFonts w:ascii="Verdana" w:eastAsia="Verdana" w:hAnsi="Verdana" w:cs="Verdana"/>
          <w:lang w:eastAsia="pl-PL"/>
        </w:rPr>
        <w:t xml:space="preserve"> urządzeń wen</w:t>
      </w:r>
      <w:r w:rsidR="00042DED">
        <w:rPr>
          <w:rFonts w:ascii="Verdana" w:eastAsia="Verdana" w:hAnsi="Verdana" w:cs="Verdana"/>
          <w:lang w:eastAsia="pl-PL"/>
        </w:rPr>
        <w:t>tylacyjnych, w tym nawiewnych i </w:t>
      </w:r>
      <w:r w:rsidR="00F55E2A" w:rsidRPr="00647FAA">
        <w:rPr>
          <w:rFonts w:ascii="Verdana" w:eastAsia="Verdana" w:hAnsi="Verdana" w:cs="Verdana"/>
          <w:lang w:eastAsia="pl-PL"/>
        </w:rPr>
        <w:t>wywiewnych w pomieszczeniach, w których zainstalowane są urządzenia grzewcze (np. trzony kuchenne, piecyki wody przepływowej, kotły c.o., itp.),</w:t>
      </w:r>
    </w:p>
    <w:p w14:paraId="3E914F5F" w14:textId="2CF24837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częstotliwoś</w:t>
      </w:r>
      <w:r w:rsidR="004B28FB" w:rsidRPr="00647FAA">
        <w:rPr>
          <w:rFonts w:ascii="Verdana" w:eastAsia="Verdana" w:hAnsi="Verdana" w:cs="Verdana"/>
          <w:lang w:eastAsia="pl-PL"/>
        </w:rPr>
        <w:t>ć</w:t>
      </w:r>
      <w:r w:rsidRPr="00647FAA">
        <w:rPr>
          <w:rFonts w:ascii="Verdana" w:eastAsia="Verdana" w:hAnsi="Verdana" w:cs="Verdana"/>
          <w:lang w:eastAsia="pl-PL"/>
        </w:rPr>
        <w:t xml:space="preserve"> okresowego czyszczenia przewodów kominowych, o jakich mowa w § 34 rozporządzeni</w:t>
      </w:r>
      <w:r w:rsidR="00042DED">
        <w:rPr>
          <w:rFonts w:ascii="Verdana" w:eastAsia="Verdana" w:hAnsi="Verdana" w:cs="Verdana"/>
          <w:lang w:eastAsia="pl-PL"/>
        </w:rPr>
        <w:t>a Ministra Spraw Wewnętrznych i </w:t>
      </w:r>
      <w:r w:rsidRPr="00647FAA">
        <w:rPr>
          <w:rFonts w:ascii="Verdana" w:eastAsia="Verdana" w:hAnsi="Verdana" w:cs="Verdana"/>
          <w:lang w:eastAsia="pl-PL"/>
        </w:rPr>
        <w:t>Administracji z dnia 7 czerwca 2010  r. w sprawie ochrony przeciwpożarowej budynków, innych obiektów budowlanych i terenów,</w:t>
      </w:r>
    </w:p>
    <w:p w14:paraId="679EC3E1" w14:textId="41EE862D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dostęp do czyszczenia i przeprowadzania okresowych kontroli przewodów kominowych i urządzeń mających związek z kominami,</w:t>
      </w:r>
    </w:p>
    <w:p w14:paraId="50CD7CCF" w14:textId="769E3985" w:rsidR="00F55E2A" w:rsidRPr="00647FAA" w:rsidRDefault="00F55E2A" w:rsidP="004C48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występowani</w:t>
      </w:r>
      <w:r w:rsidR="004B28FB" w:rsidRPr="00647FAA">
        <w:rPr>
          <w:rFonts w:ascii="Verdana" w:eastAsia="Verdana" w:hAnsi="Verdana" w:cs="Verdana"/>
          <w:lang w:eastAsia="pl-PL"/>
        </w:rPr>
        <w:t>e</w:t>
      </w:r>
      <w:r w:rsidRPr="00647FAA">
        <w:rPr>
          <w:rFonts w:ascii="Verdana" w:eastAsia="Verdana" w:hAnsi="Verdana" w:cs="Verdana"/>
          <w:lang w:eastAsia="pl-PL"/>
        </w:rPr>
        <w:t xml:space="preserve"> innych stwierdzonych w trakcie kontroli nieprawidłowości mogących spowodować zagrożenie bezpieczeństwa ludzi lub mienia.</w:t>
      </w:r>
    </w:p>
    <w:p w14:paraId="7639E484" w14:textId="7567298D" w:rsidR="00F55E2A" w:rsidRPr="00647FAA" w:rsidRDefault="00F55E2A" w:rsidP="004C4855">
      <w:pPr>
        <w:pStyle w:val="Akapitzlist"/>
        <w:spacing w:after="0" w:line="240" w:lineRule="auto"/>
        <w:ind w:left="708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Zgodnie z § 47 rozporządzenia </w:t>
      </w:r>
      <w:r w:rsidR="00A8341F" w:rsidRPr="00647FAA">
        <w:rPr>
          <w:rFonts w:ascii="Verdana" w:eastAsia="Verdana" w:hAnsi="Verdana" w:cs="Verdana"/>
          <w:lang w:eastAsia="pl-PL"/>
        </w:rPr>
        <w:t>(</w:t>
      </w:r>
      <w:r w:rsidR="00A8341F" w:rsidRPr="00647FAA">
        <w:rPr>
          <w:rStyle w:val="cf01"/>
          <w:sz w:val="22"/>
          <w:szCs w:val="22"/>
        </w:rPr>
        <w:t>Dz.U.2009.205.1584 z dnia 2009.12.04</w:t>
      </w:r>
      <w:r w:rsidR="00A8341F" w:rsidRPr="00647FAA">
        <w:rPr>
          <w:rFonts w:ascii="Verdana" w:eastAsia="Verdana" w:hAnsi="Verdana" w:cs="Verdana"/>
          <w:lang w:eastAsia="pl-PL"/>
        </w:rPr>
        <w:t xml:space="preserve">) </w:t>
      </w:r>
      <w:r w:rsidR="00042DED">
        <w:rPr>
          <w:rFonts w:ascii="Verdana" w:eastAsia="Verdana" w:hAnsi="Verdana" w:cs="Verdana"/>
          <w:lang w:eastAsia="pl-PL"/>
        </w:rPr>
        <w:t>w </w:t>
      </w:r>
      <w:r w:rsidRPr="00647FAA">
        <w:rPr>
          <w:rFonts w:ascii="Verdana" w:eastAsia="Verdana" w:hAnsi="Verdana" w:cs="Verdana"/>
          <w:lang w:eastAsia="pl-PL"/>
        </w:rPr>
        <w:t xml:space="preserve">sprawie warunków technicznych użytkowania budynków mieszkalnych, </w:t>
      </w:r>
      <w:r w:rsidRPr="00647FAA">
        <w:rPr>
          <w:rFonts w:ascii="Verdana" w:eastAsia="Verdana" w:hAnsi="Verdana" w:cs="Verdana"/>
          <w:u w:val="single"/>
          <w:lang w:eastAsia="pl-PL"/>
        </w:rPr>
        <w:t>stan technicznej sprawności instalacji gazowej w budynku powinien być kontrolowany równocześnie z kontrolą</w:t>
      </w:r>
      <w:r w:rsidR="00042DED">
        <w:rPr>
          <w:rFonts w:ascii="Verdana" w:eastAsia="Verdana" w:hAnsi="Verdana" w:cs="Verdana"/>
          <w:u w:val="single"/>
          <w:lang w:eastAsia="pl-PL"/>
        </w:rPr>
        <w:t xml:space="preserve"> stanu technicznego przewodów i </w:t>
      </w:r>
      <w:r w:rsidRPr="00647FAA">
        <w:rPr>
          <w:rFonts w:ascii="Verdana" w:eastAsia="Verdana" w:hAnsi="Verdana" w:cs="Verdana"/>
          <w:u w:val="single"/>
          <w:lang w:eastAsia="pl-PL"/>
        </w:rPr>
        <w:t>kanałów wentylacyjnych oraz spalinowych</w:t>
      </w:r>
      <w:r w:rsidRPr="00647FAA">
        <w:rPr>
          <w:rFonts w:ascii="Verdana" w:eastAsia="Verdana" w:hAnsi="Verdana" w:cs="Verdana"/>
          <w:lang w:eastAsia="pl-PL"/>
        </w:rPr>
        <w:t>.</w:t>
      </w:r>
    </w:p>
    <w:p w14:paraId="26009B8F" w14:textId="75D815E2" w:rsidR="00D1237A" w:rsidRPr="00647FAA" w:rsidRDefault="006F29D3" w:rsidP="004C4855">
      <w:pPr>
        <w:pStyle w:val="Akapitzlist"/>
        <w:spacing w:after="0" w:line="240" w:lineRule="auto"/>
        <w:ind w:left="708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P</w:t>
      </w:r>
      <w:r w:rsidR="00D1237A" w:rsidRPr="00647FAA">
        <w:rPr>
          <w:rFonts w:ascii="Verdana" w:eastAsia="Verdana" w:hAnsi="Verdana" w:cs="Verdana"/>
          <w:lang w:eastAsia="pl-PL"/>
        </w:rPr>
        <w:t xml:space="preserve">rotokół elektroniczny </w:t>
      </w:r>
      <w:r w:rsidR="001900FF">
        <w:rPr>
          <w:rFonts w:ascii="Verdana" w:eastAsia="Verdana" w:hAnsi="Verdana" w:cs="Verdana"/>
          <w:lang w:eastAsia="pl-PL"/>
        </w:rPr>
        <w:t xml:space="preserve">wygenerowany </w:t>
      </w:r>
      <w:bookmarkStart w:id="0" w:name="_GoBack"/>
      <w:bookmarkEnd w:id="0"/>
      <w:r w:rsidR="00D1237A" w:rsidRPr="00647FAA">
        <w:rPr>
          <w:rFonts w:ascii="Verdana" w:eastAsia="Verdana" w:hAnsi="Verdana" w:cs="Verdana"/>
          <w:lang w:eastAsia="pl-PL"/>
        </w:rPr>
        <w:t>w Centralnej Ewidencji Emisyjności Budynków potwierdzi wykonanie przeglądu przewodów kominowych</w:t>
      </w:r>
      <w:r w:rsidR="00042DED">
        <w:rPr>
          <w:rFonts w:ascii="Verdana" w:eastAsia="Verdana" w:hAnsi="Verdana" w:cs="Verdana"/>
          <w:lang w:eastAsia="pl-PL"/>
        </w:rPr>
        <w:t xml:space="preserve"> wraz raportem z </w:t>
      </w:r>
      <w:r w:rsidR="005021F7" w:rsidRPr="00647FAA">
        <w:rPr>
          <w:rFonts w:ascii="Verdana" w:eastAsia="Verdana" w:hAnsi="Verdana" w:cs="Verdana"/>
          <w:lang w:eastAsia="pl-PL"/>
        </w:rPr>
        <w:t>badania siły ciągu i inspekcj</w:t>
      </w:r>
      <w:r w:rsidR="00111854" w:rsidRPr="00647FAA">
        <w:rPr>
          <w:rFonts w:ascii="Verdana" w:eastAsia="Verdana" w:hAnsi="Verdana" w:cs="Verdana"/>
          <w:lang w:eastAsia="pl-PL"/>
        </w:rPr>
        <w:t>i sondą</w:t>
      </w:r>
      <w:r w:rsidR="005021F7" w:rsidRPr="00647FAA">
        <w:rPr>
          <w:rFonts w:ascii="Verdana" w:eastAsia="Verdana" w:hAnsi="Verdana" w:cs="Verdana"/>
          <w:lang w:eastAsia="pl-PL"/>
        </w:rPr>
        <w:t xml:space="preserve"> kanałów wentylacyjnych</w:t>
      </w:r>
      <w:r w:rsidR="00D1237A" w:rsidRPr="00647FAA">
        <w:rPr>
          <w:rFonts w:ascii="Verdana" w:eastAsia="Verdana" w:hAnsi="Verdana" w:cs="Verdana"/>
          <w:lang w:eastAsia="pl-PL"/>
        </w:rPr>
        <w:t>.</w:t>
      </w:r>
    </w:p>
    <w:p w14:paraId="005C7D51" w14:textId="2F11A6F7" w:rsidR="008760B5" w:rsidRPr="00647FAA" w:rsidRDefault="004B28FB" w:rsidP="004C48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E</w:t>
      </w:r>
      <w:r w:rsidR="008760B5" w:rsidRPr="00647FAA">
        <w:rPr>
          <w:rFonts w:ascii="Verdana" w:eastAsia="Verdana" w:hAnsi="Verdana" w:cs="Verdana"/>
          <w:lang w:eastAsia="pl-PL"/>
        </w:rPr>
        <w:t>stetyki obiektu budowlanego oraz jego otoczenia</w:t>
      </w:r>
      <w:r w:rsidR="00C177C5" w:rsidRPr="00647FAA">
        <w:rPr>
          <w:rFonts w:ascii="Verdana" w:eastAsia="Verdana" w:hAnsi="Verdana" w:cs="Verdana"/>
          <w:lang w:eastAsia="pl-PL"/>
        </w:rPr>
        <w:t xml:space="preserve"> </w:t>
      </w:r>
      <w:r w:rsidR="006F29D3" w:rsidRPr="00647FAA">
        <w:rPr>
          <w:rFonts w:ascii="Verdana" w:eastAsia="Verdana" w:hAnsi="Verdana" w:cs="Verdana"/>
          <w:lang w:eastAsia="pl-PL"/>
        </w:rPr>
        <w:t>(</w:t>
      </w:r>
      <w:r w:rsidR="00111854" w:rsidRPr="00647FAA">
        <w:rPr>
          <w:rFonts w:ascii="Verdana" w:eastAsia="Verdana" w:hAnsi="Verdana" w:cs="Verdana"/>
          <w:lang w:eastAsia="pl-PL"/>
        </w:rPr>
        <w:t>d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la obiektów w których elewacja wykonana jest w systemie ETICS, p</w:t>
      </w:r>
      <w:r w:rsidR="00C177C5" w:rsidRPr="00647FAA">
        <w:rPr>
          <w:rFonts w:ascii="Verdana" w:eastAsia="Verdana" w:hAnsi="Verdana" w:cs="Verdana"/>
          <w:u w:val="single"/>
          <w:lang w:eastAsia="pl-PL"/>
        </w:rPr>
        <w:t>rzeglądu elewacj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i</w:t>
      </w:r>
      <w:r w:rsidR="00C177C5" w:rsidRPr="00647FAA">
        <w:rPr>
          <w:rFonts w:ascii="Verdana" w:eastAsia="Verdana" w:hAnsi="Verdana" w:cs="Verdana"/>
          <w:u w:val="single"/>
          <w:lang w:eastAsia="pl-PL"/>
        </w:rPr>
        <w:t xml:space="preserve"> budynku należy dokonać na wzorach protokołów zalecanych przez Stowarzyszenie Systemów Ociepleń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 xml:space="preserve"> dla pozostałych we wzorach protokołów ogólnobudowlanych</w:t>
      </w:r>
      <w:r w:rsidR="00C177C5" w:rsidRPr="00647FAA">
        <w:rPr>
          <w:rFonts w:ascii="Verdana" w:eastAsia="Verdana" w:hAnsi="Verdana" w:cs="Verdana"/>
          <w:lang w:eastAsia="pl-PL"/>
        </w:rPr>
        <w:t xml:space="preserve">)   </w:t>
      </w:r>
    </w:p>
    <w:p w14:paraId="77404106" w14:textId="637EC546" w:rsidR="008760B5" w:rsidRPr="00647FAA" w:rsidRDefault="004011D3" w:rsidP="004011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 xml:space="preserve">Wykonanie przeglądu </w:t>
      </w:r>
      <w:r w:rsidR="008760B5" w:rsidRPr="00647FAA">
        <w:rPr>
          <w:rFonts w:ascii="Verdana" w:eastAsia="Verdana" w:hAnsi="Verdana" w:cs="Verdana"/>
          <w:lang w:eastAsia="pl-PL"/>
        </w:rPr>
        <w:t>instalacji elektrycznej i piorunochronnej w zakresie stanu sprawności połączeń, osprzętu, zabezpieczeń i środków ochrony od porażeń, oporności izolacji przewodów oraz uziemień instalacji i aparatów (art. 62 ust. 1 pkt 2 ustawy – Prawo budowlane)</w:t>
      </w:r>
      <w:r>
        <w:rPr>
          <w:rFonts w:ascii="Verdana" w:eastAsia="Verdana" w:hAnsi="Verdana" w:cs="Verdana"/>
          <w:lang w:eastAsia="pl-PL"/>
        </w:rPr>
        <w:t xml:space="preserve"> na podstawie </w:t>
      </w:r>
      <w:r w:rsidRPr="004011D3">
        <w:rPr>
          <w:rFonts w:ascii="Verdana" w:eastAsia="Verdana" w:hAnsi="Verdana" w:cs="Verdana"/>
          <w:lang w:eastAsia="pl-PL"/>
        </w:rPr>
        <w:t>dokonanych pomiarów przez Zamawiającego</w:t>
      </w:r>
      <w:r w:rsidR="008760B5" w:rsidRPr="00647FAA">
        <w:rPr>
          <w:rFonts w:ascii="Verdana" w:eastAsia="Verdana" w:hAnsi="Verdana" w:cs="Verdana"/>
          <w:lang w:eastAsia="pl-PL"/>
        </w:rPr>
        <w:t>.</w:t>
      </w:r>
      <w:r w:rsidR="00AD12FB" w:rsidRPr="00647FAA">
        <w:rPr>
          <w:rFonts w:ascii="Verdana" w:eastAsia="Verdana" w:hAnsi="Verdana" w:cs="Verdana"/>
          <w:lang w:eastAsia="pl-PL"/>
        </w:rPr>
        <w:t xml:space="preserve"> (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Należy zwrócić szczególną uwagę na stan</w:t>
      </w:r>
      <w:r w:rsidR="004B28FB" w:rsidRPr="00647FAA">
        <w:rPr>
          <w:rFonts w:ascii="Verdana" w:eastAsia="Verdana" w:hAnsi="Verdana" w:cs="Verdana"/>
          <w:u w:val="single"/>
          <w:lang w:eastAsia="pl-PL"/>
        </w:rPr>
        <w:t xml:space="preserve"> 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techniczny uziemienia</w:t>
      </w:r>
      <w:r w:rsidR="00816B8B">
        <w:rPr>
          <w:rFonts w:ascii="Verdana" w:eastAsia="Verdana" w:hAnsi="Verdana" w:cs="Verdana"/>
          <w:u w:val="single"/>
          <w:lang w:eastAsia="pl-PL"/>
        </w:rPr>
        <w:t xml:space="preserve"> (korozję uziemienia)</w:t>
      </w:r>
      <w:r w:rsidR="00713375">
        <w:rPr>
          <w:rFonts w:ascii="Verdana" w:eastAsia="Verdana" w:hAnsi="Verdana" w:cs="Verdana"/>
          <w:u w:val="single"/>
          <w:lang w:eastAsia="pl-PL"/>
        </w:rPr>
        <w:t>, w związku z </w:t>
      </w:r>
      <w:r w:rsidR="00AD12FB" w:rsidRPr="00647FAA">
        <w:rPr>
          <w:rFonts w:ascii="Verdana" w:eastAsia="Verdana" w:hAnsi="Verdana" w:cs="Verdana"/>
          <w:u w:val="single"/>
          <w:lang w:eastAsia="pl-PL"/>
        </w:rPr>
        <w:t>tym należy dokonać powierzchniowej odkrywki uziemienia na styku uziemienia z gruntem.</w:t>
      </w:r>
      <w:r w:rsidR="00AD12FB" w:rsidRPr="00647FAA">
        <w:rPr>
          <w:rFonts w:ascii="Verdana" w:eastAsia="Verdana" w:hAnsi="Verdana" w:cs="Verdana"/>
          <w:lang w:eastAsia="pl-PL"/>
        </w:rPr>
        <w:t>)</w:t>
      </w:r>
    </w:p>
    <w:p w14:paraId="770B70A6" w14:textId="05D85476" w:rsidR="004C4855" w:rsidRPr="00647FAA" w:rsidRDefault="004C4855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Do protokoł</w:t>
      </w:r>
      <w:r w:rsidR="00AF20DC" w:rsidRPr="00647FAA">
        <w:rPr>
          <w:rFonts w:ascii="Verdana" w:eastAsia="Verdana" w:hAnsi="Verdana" w:cs="Verdana"/>
          <w:lang w:eastAsia="pl-PL"/>
        </w:rPr>
        <w:t>ów</w:t>
      </w:r>
      <w:r w:rsidRPr="00647FAA">
        <w:rPr>
          <w:rFonts w:ascii="Verdana" w:eastAsia="Verdana" w:hAnsi="Verdana" w:cs="Verdana"/>
          <w:lang w:eastAsia="pl-PL"/>
        </w:rPr>
        <w:t xml:space="preserve"> </w:t>
      </w:r>
      <w:r w:rsidR="00AF20DC" w:rsidRPr="00647FAA">
        <w:rPr>
          <w:rFonts w:ascii="Verdana" w:eastAsia="Verdana" w:hAnsi="Verdana" w:cs="Verdana"/>
          <w:lang w:eastAsia="pl-PL"/>
        </w:rPr>
        <w:t xml:space="preserve">należy </w:t>
      </w:r>
      <w:r w:rsidRPr="00647FAA">
        <w:rPr>
          <w:rFonts w:ascii="Verdana" w:eastAsia="Verdana" w:hAnsi="Verdana" w:cs="Verdana"/>
          <w:lang w:eastAsia="pl-PL"/>
        </w:rPr>
        <w:t>dołącz</w:t>
      </w:r>
      <w:r w:rsidR="00AF20DC" w:rsidRPr="00647FAA">
        <w:rPr>
          <w:rFonts w:ascii="Verdana" w:eastAsia="Verdana" w:hAnsi="Verdana" w:cs="Verdana"/>
          <w:lang w:eastAsia="pl-PL"/>
        </w:rPr>
        <w:t>yć</w:t>
      </w:r>
      <w:r w:rsidRPr="00647FAA">
        <w:rPr>
          <w:rFonts w:ascii="Verdana" w:eastAsia="Verdana" w:hAnsi="Verdana" w:cs="Verdana"/>
          <w:lang w:eastAsia="pl-PL"/>
        </w:rPr>
        <w:t xml:space="preserve"> kopie zaświadczeń, o których mowa w art. 12 ust. 7, oraz kopie decyzji o nadaniu uprawnień budowlanych w odpowiedniej specjalności lub innych uprawnień lub kwalifikacji, o których mowa w art. 62 ust. 5 (art. 62a ust. 4 ustawy – Prawo budowlane).</w:t>
      </w:r>
    </w:p>
    <w:p w14:paraId="0B4FF8F5" w14:textId="77777777" w:rsidR="00D43647" w:rsidRPr="00647FAA" w:rsidRDefault="00D43647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4071CD43" w14:textId="7A5411DD" w:rsidR="00D01455" w:rsidRPr="00647FAA" w:rsidRDefault="00D1237A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Kontrolę stanu technicznego instalacji elektrycznych, piorunochronnych i gazowych mogą przeprowadzać zarówno osoby posiadające uprawnienia </w:t>
      </w:r>
      <w:r w:rsidRPr="00647FAA">
        <w:rPr>
          <w:rFonts w:ascii="Verdana" w:eastAsia="Verdana" w:hAnsi="Verdana" w:cs="Verdana"/>
          <w:lang w:eastAsia="pl-PL"/>
        </w:rPr>
        <w:lastRenderedPageBreak/>
        <w:t>budowlane w odpowiedniej specjalności, jak również osoby mające kwalifikacje wymagane przy wykonywaniu dozoru nad eksploatacją urządzeń, instalacji oraz sieci energetycznych i gazowych, tzn. świadectwa kwalifikacyjne wymagane przy wykonywaniu dozoru nad eksploatacją urządzeń, instalacji oraz sieci energetycznych i gazowych, o których mowa w rozporządzeniu Ministra Klimatu i Środowiska z dnia 1 lipca 2022 r. w sprawie szczegółowych zasad stwierdzania posiadania kwalifikacji przez osoby zajmujące się eksploatacją urządzeń, instalacji i sieci.</w:t>
      </w:r>
      <w:r w:rsidR="00D01455" w:rsidRPr="00647FAA">
        <w:rPr>
          <w:rFonts w:ascii="Verdana" w:eastAsia="Verdana" w:hAnsi="Verdana" w:cs="Verdana"/>
          <w:lang w:eastAsia="pl-PL"/>
        </w:rPr>
        <w:t xml:space="preserve"> Pomiary</w:t>
      </w:r>
      <w:r w:rsidR="00D43647" w:rsidRPr="00647FAA">
        <w:rPr>
          <w:rFonts w:ascii="Verdana" w:eastAsia="Verdana" w:hAnsi="Verdana" w:cs="Verdana"/>
          <w:lang w:eastAsia="pl-PL"/>
        </w:rPr>
        <w:t>/badania</w:t>
      </w:r>
      <w:r w:rsidR="00D01455" w:rsidRPr="00647FAA">
        <w:rPr>
          <w:rFonts w:ascii="Verdana" w:eastAsia="Verdana" w:hAnsi="Verdana" w:cs="Verdana"/>
          <w:lang w:eastAsia="pl-PL"/>
        </w:rPr>
        <w:t xml:space="preserve"> sprawności instalacji elektrycznej </w:t>
      </w:r>
      <w:r w:rsidR="00E65FD1" w:rsidRPr="00647FAA">
        <w:rPr>
          <w:rFonts w:ascii="Verdana" w:eastAsia="Verdana" w:hAnsi="Verdana" w:cs="Verdana"/>
          <w:lang w:eastAsia="pl-PL"/>
        </w:rPr>
        <w:t xml:space="preserve">(rezystancji izolacji, działania ochrony przeciwporażeniowej, badania wyłączników przeciwpożarowych, różnicowoprądowych oraz instalacji odgromowej i uziemiającej) </w:t>
      </w:r>
      <w:r w:rsidR="00D01455" w:rsidRPr="00647FAA">
        <w:rPr>
          <w:rFonts w:ascii="Verdana" w:eastAsia="Verdana" w:hAnsi="Verdana" w:cs="Verdana"/>
          <w:lang w:eastAsia="pl-PL"/>
        </w:rPr>
        <w:t>zastają wyłączone z p</w:t>
      </w:r>
      <w:r w:rsidR="00CF00E6">
        <w:rPr>
          <w:rFonts w:ascii="Verdana" w:eastAsia="Verdana" w:hAnsi="Verdana" w:cs="Verdana"/>
          <w:lang w:eastAsia="pl-PL"/>
        </w:rPr>
        <w:t>ostępowania</w:t>
      </w:r>
      <w:r w:rsidR="00D01455" w:rsidRPr="00647FAA">
        <w:rPr>
          <w:rFonts w:ascii="Verdana" w:eastAsia="Verdana" w:hAnsi="Verdana" w:cs="Verdana"/>
          <w:lang w:eastAsia="pl-PL"/>
        </w:rPr>
        <w:t>. W tym zakresie badania/pomiary instalacji wykona Zamawiający we własnym zakresie. Wykonawca na podstawie dokonanych pomiarów przez Zamawiającego dokona p</w:t>
      </w:r>
      <w:r w:rsidR="00E65FD1" w:rsidRPr="00647FAA">
        <w:rPr>
          <w:rFonts w:ascii="Verdana" w:eastAsia="Verdana" w:hAnsi="Verdana" w:cs="Verdana"/>
          <w:lang w:eastAsia="pl-PL"/>
        </w:rPr>
        <w:t>rzeglądu instalacji elektrycznych odgromowych i uziemiających</w:t>
      </w:r>
      <w:r w:rsidR="00D01455" w:rsidRPr="00647FAA">
        <w:rPr>
          <w:rFonts w:ascii="Verdana" w:eastAsia="Verdana" w:hAnsi="Verdana" w:cs="Verdana"/>
          <w:lang w:eastAsia="pl-PL"/>
        </w:rPr>
        <w:t>.</w:t>
      </w:r>
    </w:p>
    <w:p w14:paraId="69A1B75D" w14:textId="77777777" w:rsidR="00D01455" w:rsidRPr="00647FAA" w:rsidRDefault="00D01455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5E2EB00F" w14:textId="05E16DD0" w:rsidR="00A85ECD" w:rsidRDefault="00647FAA" w:rsidP="00647F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eastAsia="Verdana" w:hAnsi="Verdana" w:cs="Verdana"/>
          <w:b/>
          <w:bCs/>
          <w:lang w:eastAsia="pl-PL"/>
        </w:rPr>
      </w:pPr>
      <w:r>
        <w:rPr>
          <w:rFonts w:ascii="Verdana" w:eastAsia="Verdana" w:hAnsi="Verdana" w:cs="Verdana"/>
          <w:b/>
          <w:bCs/>
          <w:lang w:eastAsia="pl-PL"/>
        </w:rPr>
        <w:t>Opis posiadanej infrastruktury sieciowej</w:t>
      </w:r>
    </w:p>
    <w:p w14:paraId="40CEF223" w14:textId="77777777" w:rsidR="00647FAA" w:rsidRDefault="00647FAA" w:rsidP="00647FAA">
      <w:pPr>
        <w:pStyle w:val="Akapitzlist"/>
        <w:spacing w:line="240" w:lineRule="auto"/>
        <w:jc w:val="both"/>
        <w:rPr>
          <w:rFonts w:ascii="Verdana" w:eastAsia="Verdana" w:hAnsi="Verdana" w:cs="Verdana"/>
          <w:b/>
          <w:bCs/>
          <w:lang w:eastAsia="pl-PL"/>
        </w:rPr>
      </w:pPr>
    </w:p>
    <w:p w14:paraId="2F97F223" w14:textId="6DC1F005" w:rsidR="00647FAA" w:rsidRPr="00647FAA" w:rsidRDefault="00647FAA" w:rsidP="00647FAA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Sieć wodociągowa</w:t>
      </w:r>
    </w:p>
    <w:p w14:paraId="7C011A11" w14:textId="6819D75A" w:rsidR="006F4F48" w:rsidRPr="00647FAA" w:rsidRDefault="00647FAA" w:rsidP="00647FAA">
      <w:pPr>
        <w:spacing w:after="0" w:line="240" w:lineRule="auto"/>
        <w:ind w:firstLine="426"/>
        <w:jc w:val="both"/>
        <w:rPr>
          <w:rFonts w:ascii="Verdana" w:eastAsia="Verdana" w:hAnsi="Verdana" w:cs="Verdana"/>
          <w:lang w:eastAsia="pl-PL"/>
        </w:rPr>
      </w:pPr>
      <w:r>
        <w:rPr>
          <w:rFonts w:ascii="Verdana" w:eastAsia="Verdana" w:hAnsi="Verdana" w:cs="Verdana"/>
          <w:lang w:eastAsia="pl-PL"/>
        </w:rPr>
        <w:t>Przez</w:t>
      </w:r>
      <w:r w:rsidR="006F4F48" w:rsidRPr="00647FAA">
        <w:rPr>
          <w:rFonts w:ascii="Verdana" w:eastAsia="Verdana" w:hAnsi="Verdana" w:cs="Verdana"/>
          <w:lang w:eastAsia="pl-PL"/>
        </w:rPr>
        <w:t xml:space="preserve"> PWiK Sp. z o.o. eksploatowane </w:t>
      </w:r>
      <w:r>
        <w:rPr>
          <w:rFonts w:ascii="Verdana" w:eastAsia="Verdana" w:hAnsi="Verdana" w:cs="Verdana"/>
          <w:lang w:eastAsia="pl-PL"/>
        </w:rPr>
        <w:t>są</w:t>
      </w:r>
      <w:r w:rsidR="006F4F48" w:rsidRPr="00647FAA">
        <w:rPr>
          <w:rFonts w:ascii="Verdana" w:eastAsia="Verdana" w:hAnsi="Verdana" w:cs="Verdana"/>
          <w:lang w:eastAsia="pl-PL"/>
        </w:rPr>
        <w:t xml:space="preserve"> 5 stacji uzdatniania wody (SUW): SUW Centralny; SUW Kłodawa; SUW Siedlice; SUW Maszewo; SUW Płomykowo; Inne Obiekty Sieciowe współpracujące z </w:t>
      </w:r>
      <w:r w:rsidR="00A561CA">
        <w:rPr>
          <w:rFonts w:ascii="Verdana" w:eastAsia="Verdana" w:hAnsi="Verdana" w:cs="Verdana"/>
          <w:lang w:eastAsia="pl-PL"/>
        </w:rPr>
        <w:t xml:space="preserve">Wydziałem </w:t>
      </w:r>
      <w:r w:rsidR="006F4F48" w:rsidRPr="00647FAA">
        <w:rPr>
          <w:rFonts w:ascii="Verdana" w:eastAsia="Verdana" w:hAnsi="Verdana" w:cs="Verdana"/>
          <w:lang w:eastAsia="pl-PL"/>
        </w:rPr>
        <w:t>Produkcj</w:t>
      </w:r>
      <w:r w:rsidR="00A561CA">
        <w:rPr>
          <w:rFonts w:ascii="Verdana" w:eastAsia="Verdana" w:hAnsi="Verdana" w:cs="Verdana"/>
          <w:lang w:eastAsia="pl-PL"/>
        </w:rPr>
        <w:t>i</w:t>
      </w:r>
      <w:r w:rsidR="006F4F48" w:rsidRPr="00647FAA">
        <w:rPr>
          <w:rFonts w:ascii="Verdana" w:eastAsia="Verdana" w:hAnsi="Verdana" w:cs="Verdana"/>
          <w:lang w:eastAsia="pl-PL"/>
        </w:rPr>
        <w:t xml:space="preserve"> Wody. SUW Centralny: Ujęcie Centralne przy ul. Kos. Gdyńskich, Błotnej i Roosvelta zostało uruchomione w 1896 roku. Obecnie eksploatowanych jest tu 10 studni głębinowych o głębokości 41–56 mb. i wieku od 15 do 43 lat. SUW Kłodawa: Ujęcie wody zlokalizowane jest wzdłuż drogi Gorzów–Barlinek oraz Kłodawa– Chwalęcice. Ujęcie uruchomione zostało w 1967r. Obecnie eksploatowanych jest tu 7 studni głębinowych o głębokości 36 – 106 mb i wieku od 8 do 36 lat. SUW Siedlice: Ujęcie wody zlokalizowane jest wzdłuż lewego brzegu rzeki Warty, początek w odległości ~ 3 km, natomiast koniec ~ 6 km od centrum miasta naprzeciw miejscowości Czechów. Obecnie eksploatowanych jest 30 studni głębinowych o głębokości 35 – 57 mb i wieku od 4 roku do 20 lat. SUW Maszewo: Ujęcie wody zlokalizowane jest w zachodniej części miejscowości Maszewo, po południowej stronie drogi Maszewo-Białobłocie, na działce nr 18/6. W granicach działki znajdują się 3 studnie ujęciowe. </w:t>
      </w:r>
      <w:r w:rsidR="00A85ECD" w:rsidRPr="00647FAA">
        <w:rPr>
          <w:rFonts w:ascii="Verdana" w:eastAsia="Verdana" w:hAnsi="Verdana" w:cs="Verdana"/>
          <w:lang w:eastAsia="pl-PL"/>
        </w:rPr>
        <w:t>SUW Płomykowo: Ujęcie wody podziemnej położone jest w północnej części wsi Płomykowo na działce o nr ewidencyjnym 63/2 obręb: Płomykowo gm. Santok. Ujęcie wykonane zostało w 1978r. przez Geologiczno – Górniczą Spółdzielnie pracy „Hydrogeowiert” Grudziądz. W skład ujęcia wchodzą dwie studnie wiercone nr 1 i 2 o głębokości 25,5 m i 26,0 m. Inne Obiekty Sieciowe współpracujące z Produkcją Wody: Sieciowe stacje pomp – służące do podnoszenia ciśnienia wody w wybranych rejonach miasta: Stacja Pomp Górczyn, Stacja Pomp Warskiego, Stacja Pomp Marcinkowskiego, Stacja Pomp Tartaczna, Stacja Pomp Ursus, Stacja Pomp Racław. Sieciowe stacje pomp – służące do przepompowywania wody do zbiorników sieciowych: Stacja Pomp Walczaka, Stacja Pomp Łupowo.  Sieciowe zbiorniki terenowe: zbiornik  wody ul. Piłsudskiego  o pojemności 6000 m3, zbiornik  wody ul. Walczaka  o pojemności 1000 m3, zbiornik  wody ul. Szczecińska o pojemności 2000 m3. Hydrofornie:  - służące do podnoszenia ciśnienia w sieci: Hydrofornia Racław.</w:t>
      </w:r>
    </w:p>
    <w:p w14:paraId="515207AB" w14:textId="77777777" w:rsidR="006F4F48" w:rsidRPr="00647FAA" w:rsidRDefault="006F4F48" w:rsidP="006F4F48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4887977A" w14:textId="2C0C7FD3" w:rsidR="006F4F48" w:rsidRPr="00647FAA" w:rsidRDefault="00A85ECD" w:rsidP="00A561CA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Sieć kanalizacji sanitarnej.</w:t>
      </w:r>
    </w:p>
    <w:p w14:paraId="2B83A03D" w14:textId="3CBEF319" w:rsidR="00D45F24" w:rsidRDefault="00D01455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lastRenderedPageBreak/>
        <w:t>Długość sieci kanalizacji sanitarnej eksploatowanej przez PWiK Sp. z o.o. w Gorzowie Wlkp. z podziałem na miasto Gorzów Wlkp. i gminy ościenne (stan na dzień 31.12.202</w:t>
      </w:r>
      <w:r w:rsidR="00D45F24">
        <w:rPr>
          <w:rFonts w:ascii="Verdana" w:eastAsia="Verdana" w:hAnsi="Verdana" w:cs="Verdana"/>
          <w:lang w:eastAsia="pl-PL"/>
        </w:rPr>
        <w:t>3</w:t>
      </w:r>
      <w:r w:rsidRPr="00647FAA">
        <w:rPr>
          <w:rFonts w:ascii="Verdana" w:eastAsia="Verdana" w:hAnsi="Verdana" w:cs="Verdana"/>
          <w:lang w:eastAsia="pl-PL"/>
        </w:rPr>
        <w:t>r.). Miast</w:t>
      </w:r>
      <w:r w:rsidR="006F4F48" w:rsidRPr="00647FAA">
        <w:rPr>
          <w:rFonts w:ascii="Verdana" w:eastAsia="Verdana" w:hAnsi="Verdana" w:cs="Verdana"/>
          <w:lang w:eastAsia="pl-PL"/>
        </w:rPr>
        <w:t>o</w:t>
      </w:r>
      <w:r w:rsidRPr="00647FAA">
        <w:rPr>
          <w:rFonts w:ascii="Verdana" w:eastAsia="Verdana" w:hAnsi="Verdana" w:cs="Verdana"/>
          <w:lang w:eastAsia="pl-PL"/>
        </w:rPr>
        <w:t xml:space="preserve"> Gorzów Wielkopolski - </w:t>
      </w:r>
      <w:r w:rsidR="00D45F24" w:rsidRPr="00D45F24">
        <w:rPr>
          <w:rFonts w:ascii="Verdana" w:eastAsia="Verdana" w:hAnsi="Verdana" w:cs="Verdana"/>
          <w:lang w:eastAsia="pl-PL"/>
        </w:rPr>
        <w:t>353,59</w:t>
      </w:r>
      <w:r w:rsidRPr="00647FAA">
        <w:rPr>
          <w:rFonts w:ascii="Verdana" w:eastAsia="Verdana" w:hAnsi="Verdana" w:cs="Verdana"/>
          <w:lang w:eastAsia="pl-PL"/>
        </w:rPr>
        <w:t xml:space="preserve">km; Gmina Bogdaniec - </w:t>
      </w:r>
      <w:r w:rsidR="00D45F24" w:rsidRPr="00D45F24">
        <w:rPr>
          <w:rFonts w:ascii="Verdana" w:eastAsia="Verdana" w:hAnsi="Verdana" w:cs="Verdana"/>
          <w:lang w:eastAsia="pl-PL"/>
        </w:rPr>
        <w:t>72,19</w:t>
      </w:r>
      <w:r w:rsidRPr="00647FAA">
        <w:rPr>
          <w:rFonts w:ascii="Verdana" w:eastAsia="Verdana" w:hAnsi="Verdana" w:cs="Verdana"/>
          <w:lang w:eastAsia="pl-PL"/>
        </w:rPr>
        <w:t xml:space="preserve">km; Gmina Deszczno - </w:t>
      </w:r>
      <w:r w:rsidR="00D45F24" w:rsidRPr="00D45F24">
        <w:rPr>
          <w:rFonts w:ascii="Verdana" w:eastAsia="Verdana" w:hAnsi="Verdana" w:cs="Verdana"/>
          <w:lang w:eastAsia="pl-PL"/>
        </w:rPr>
        <w:t>69,41</w:t>
      </w:r>
      <w:r w:rsidRPr="00647FAA">
        <w:rPr>
          <w:rFonts w:ascii="Verdana" w:eastAsia="Verdana" w:hAnsi="Verdana" w:cs="Verdana"/>
          <w:lang w:eastAsia="pl-PL"/>
        </w:rPr>
        <w:t xml:space="preserve">km; Gmina Kłodawa - </w:t>
      </w:r>
      <w:r w:rsidR="00D45F24" w:rsidRPr="00D45F24">
        <w:rPr>
          <w:rFonts w:ascii="Verdana" w:eastAsia="Verdana" w:hAnsi="Verdana" w:cs="Verdana"/>
          <w:lang w:eastAsia="pl-PL"/>
        </w:rPr>
        <w:t>95,78</w:t>
      </w:r>
      <w:r w:rsidRPr="00647FAA">
        <w:rPr>
          <w:rFonts w:ascii="Verdana" w:eastAsia="Verdana" w:hAnsi="Verdana" w:cs="Verdana"/>
          <w:lang w:eastAsia="pl-PL"/>
        </w:rPr>
        <w:t xml:space="preserve">km; Gmina Lubiszyn - </w:t>
      </w:r>
      <w:r w:rsidR="00D45F24" w:rsidRPr="00D45F24">
        <w:rPr>
          <w:rFonts w:ascii="Verdana" w:eastAsia="Verdana" w:hAnsi="Verdana" w:cs="Verdana"/>
          <w:lang w:eastAsia="pl-PL"/>
        </w:rPr>
        <w:t>48,22</w:t>
      </w:r>
      <w:r w:rsidRPr="00647FAA">
        <w:rPr>
          <w:rFonts w:ascii="Verdana" w:eastAsia="Verdana" w:hAnsi="Verdana" w:cs="Verdana"/>
          <w:lang w:eastAsia="pl-PL"/>
        </w:rPr>
        <w:t xml:space="preserve">km; Gmina Santok - </w:t>
      </w:r>
      <w:r w:rsidR="00D45F24" w:rsidRPr="00D45F24">
        <w:rPr>
          <w:rFonts w:ascii="Verdana" w:eastAsia="Verdana" w:hAnsi="Verdana" w:cs="Verdana"/>
          <w:lang w:eastAsia="pl-PL"/>
        </w:rPr>
        <w:t>71,14</w:t>
      </w:r>
      <w:r w:rsidRPr="00647FAA">
        <w:rPr>
          <w:rFonts w:ascii="Verdana" w:eastAsia="Verdana" w:hAnsi="Verdana" w:cs="Verdana"/>
          <w:lang w:eastAsia="pl-PL"/>
        </w:rPr>
        <w:t xml:space="preserve">km. </w:t>
      </w:r>
      <w:r w:rsidR="00D45F24">
        <w:rPr>
          <w:rFonts w:ascii="Verdana" w:eastAsia="Verdana" w:hAnsi="Verdana" w:cs="Verdana"/>
          <w:lang w:eastAsia="pl-PL"/>
        </w:rPr>
        <w:t xml:space="preserve">Razem: </w:t>
      </w:r>
      <w:r w:rsidR="00D45F24" w:rsidRPr="00D45F24">
        <w:rPr>
          <w:rFonts w:ascii="Verdana" w:eastAsia="Verdana" w:hAnsi="Verdana" w:cs="Verdana"/>
          <w:lang w:eastAsia="pl-PL"/>
        </w:rPr>
        <w:t>710,33</w:t>
      </w:r>
      <w:r w:rsidR="00D45F24">
        <w:rPr>
          <w:rFonts w:ascii="Verdana" w:eastAsia="Verdana" w:hAnsi="Verdana" w:cs="Verdana"/>
          <w:lang w:eastAsia="pl-PL"/>
        </w:rPr>
        <w:t>km.</w:t>
      </w:r>
    </w:p>
    <w:p w14:paraId="38D154D9" w14:textId="73A71933" w:rsidR="00F92A4B" w:rsidRPr="00647FAA" w:rsidRDefault="00F92A4B" w:rsidP="00C07CED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Ogólne dane techniczne sieci kanalizacyjnej:</w:t>
      </w:r>
    </w:p>
    <w:p w14:paraId="54B494E1" w14:textId="77777777" w:rsidR="00F92A4B" w:rsidRPr="00647FAA" w:rsidRDefault="00F92A4B" w:rsidP="00F92A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Procentowe zestawienie struktury materiałowej sieci kanalizacyjnej (stan na dzień 31.12.2022r.): kamionka – 61,61%; PCV – 29,43%; PE – 6,49%; żelbet – 1,91%; żeliwo – 0,1%; stal – 0,46%</w:t>
      </w:r>
    </w:p>
    <w:p w14:paraId="2655F321" w14:textId="37C750B1" w:rsidR="00F92A4B" w:rsidRPr="00647FAA" w:rsidRDefault="00F92A4B" w:rsidP="00F92A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Struktura wiekowa sieci kanalizacyjnej stan na dzień 31.12.2022r. </w:t>
      </w:r>
      <w:r w:rsidRPr="00647FAA">
        <w:rPr>
          <w:rFonts w:ascii="Verdana" w:eastAsia="Verdana" w:hAnsi="Verdana" w:cs="Verdana"/>
          <w:noProof/>
          <w:lang w:eastAsia="pl-PL"/>
        </w:rPr>
        <w:drawing>
          <wp:inline distT="0" distB="0" distL="0" distR="0" wp14:anchorId="47EEF640" wp14:editId="5125A39D">
            <wp:extent cx="5347259" cy="23241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007" cy="23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4FE8" w14:textId="77777777" w:rsidR="00F92A4B" w:rsidRPr="00647FAA" w:rsidRDefault="00F92A4B" w:rsidP="00F92A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Ze względu na ukształtowanie terenu i duże zróżnicowanie wysokościowe poszczególnych dzielnic, zastosowany w mieście system kanalizacyjny ma charakter grawitacyjno – ciśnieniowy. Oprócz centralnych przepompowni ścieków, w rejonach najniżej położonych zlokalizowano szereg pompowni lokalnych.</w:t>
      </w:r>
    </w:p>
    <w:p w14:paraId="3031EE3D" w14:textId="77777777" w:rsidR="00D45F24" w:rsidRDefault="00D45F24" w:rsidP="00F92A4B">
      <w:pPr>
        <w:pStyle w:val="Akapitzlist"/>
        <w:spacing w:after="0" w:line="240" w:lineRule="auto"/>
        <w:ind w:left="780"/>
        <w:jc w:val="both"/>
        <w:rPr>
          <w:rFonts w:ascii="Verdana" w:eastAsia="Verdana" w:hAnsi="Verdana" w:cs="Verdana"/>
          <w:noProof/>
          <w:lang w:eastAsia="pl-PL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</w:tblGrid>
      <w:tr w:rsidR="00D45F24" w14:paraId="6182D5C6" w14:textId="77777777" w:rsidTr="00E9124C">
        <w:tc>
          <w:tcPr>
            <w:tcW w:w="2410" w:type="dxa"/>
            <w:vAlign w:val="center"/>
          </w:tcPr>
          <w:p w14:paraId="48586D2D" w14:textId="4B52727A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Teren</w:t>
            </w:r>
          </w:p>
        </w:tc>
        <w:tc>
          <w:tcPr>
            <w:tcW w:w="1985" w:type="dxa"/>
            <w:vAlign w:val="center"/>
          </w:tcPr>
          <w:p w14:paraId="03612773" w14:textId="0D481C09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Przepompownie ścieków</w:t>
            </w:r>
          </w:p>
        </w:tc>
        <w:tc>
          <w:tcPr>
            <w:tcW w:w="2126" w:type="dxa"/>
            <w:vAlign w:val="center"/>
          </w:tcPr>
          <w:p w14:paraId="413320EC" w14:textId="75D4E3AC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Tłocznie ścieków</w:t>
            </w:r>
          </w:p>
        </w:tc>
      </w:tr>
      <w:tr w:rsidR="00D45F24" w14:paraId="45B121B9" w14:textId="77777777" w:rsidTr="00E9124C">
        <w:tc>
          <w:tcPr>
            <w:tcW w:w="2410" w:type="dxa"/>
          </w:tcPr>
          <w:p w14:paraId="734FF72D" w14:textId="58BB7387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Gorzów Wlkp.</w:t>
            </w:r>
          </w:p>
        </w:tc>
        <w:tc>
          <w:tcPr>
            <w:tcW w:w="1985" w:type="dxa"/>
          </w:tcPr>
          <w:p w14:paraId="5DCA68EA" w14:textId="1DDC20DF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130</w:t>
            </w:r>
          </w:p>
        </w:tc>
        <w:tc>
          <w:tcPr>
            <w:tcW w:w="2126" w:type="dxa"/>
          </w:tcPr>
          <w:p w14:paraId="3927C4AE" w14:textId="340EE4F2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</w:t>
            </w:r>
          </w:p>
        </w:tc>
      </w:tr>
      <w:tr w:rsidR="00D45F24" w14:paraId="660417A1" w14:textId="77777777" w:rsidTr="00E9124C">
        <w:tc>
          <w:tcPr>
            <w:tcW w:w="2410" w:type="dxa"/>
          </w:tcPr>
          <w:p w14:paraId="3767A03B" w14:textId="34260E1D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Gmina Bogdaniec</w:t>
            </w:r>
          </w:p>
        </w:tc>
        <w:tc>
          <w:tcPr>
            <w:tcW w:w="1985" w:type="dxa"/>
          </w:tcPr>
          <w:p w14:paraId="1D7AD219" w14:textId="20E5D8CB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</w:t>
            </w:r>
          </w:p>
        </w:tc>
        <w:tc>
          <w:tcPr>
            <w:tcW w:w="2126" w:type="dxa"/>
          </w:tcPr>
          <w:p w14:paraId="0BDADAAF" w14:textId="3A71E82A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</w:t>
            </w:r>
          </w:p>
        </w:tc>
      </w:tr>
      <w:tr w:rsidR="00D45F24" w14:paraId="221C99C8" w14:textId="77777777" w:rsidTr="00E9124C">
        <w:tc>
          <w:tcPr>
            <w:tcW w:w="2410" w:type="dxa"/>
          </w:tcPr>
          <w:p w14:paraId="460B7433" w14:textId="21289941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Gmina Deszczno</w:t>
            </w:r>
          </w:p>
        </w:tc>
        <w:tc>
          <w:tcPr>
            <w:tcW w:w="1985" w:type="dxa"/>
          </w:tcPr>
          <w:p w14:paraId="407593E8" w14:textId="2CBA9CB1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72</w:t>
            </w:r>
          </w:p>
        </w:tc>
        <w:tc>
          <w:tcPr>
            <w:tcW w:w="2126" w:type="dxa"/>
          </w:tcPr>
          <w:p w14:paraId="79B7FAC7" w14:textId="3EE45B57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</w:t>
            </w:r>
          </w:p>
        </w:tc>
      </w:tr>
      <w:tr w:rsidR="00D45F24" w14:paraId="036D659E" w14:textId="77777777" w:rsidTr="00E9124C">
        <w:tc>
          <w:tcPr>
            <w:tcW w:w="2410" w:type="dxa"/>
          </w:tcPr>
          <w:p w14:paraId="3E44604D" w14:textId="7EDAAED7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Gmina Kłodawa</w:t>
            </w:r>
          </w:p>
        </w:tc>
        <w:tc>
          <w:tcPr>
            <w:tcW w:w="1985" w:type="dxa"/>
          </w:tcPr>
          <w:p w14:paraId="602F5139" w14:textId="0E1A0DF1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44</w:t>
            </w:r>
          </w:p>
        </w:tc>
        <w:tc>
          <w:tcPr>
            <w:tcW w:w="2126" w:type="dxa"/>
          </w:tcPr>
          <w:p w14:paraId="124BDD17" w14:textId="5990E867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</w:p>
        </w:tc>
      </w:tr>
      <w:tr w:rsidR="00D45F24" w14:paraId="021C0336" w14:textId="77777777" w:rsidTr="00E9124C">
        <w:tc>
          <w:tcPr>
            <w:tcW w:w="2410" w:type="dxa"/>
          </w:tcPr>
          <w:p w14:paraId="16E022F6" w14:textId="3C136FFC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Gmina Lubiszyn</w:t>
            </w:r>
          </w:p>
        </w:tc>
        <w:tc>
          <w:tcPr>
            <w:tcW w:w="1985" w:type="dxa"/>
          </w:tcPr>
          <w:p w14:paraId="2FA9F290" w14:textId="18958FA6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16</w:t>
            </w:r>
          </w:p>
        </w:tc>
        <w:tc>
          <w:tcPr>
            <w:tcW w:w="2126" w:type="dxa"/>
          </w:tcPr>
          <w:p w14:paraId="25CB44D2" w14:textId="2730A26B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</w:p>
        </w:tc>
      </w:tr>
      <w:tr w:rsidR="00D45F24" w14:paraId="0D3DE393" w14:textId="77777777" w:rsidTr="00E9124C">
        <w:tc>
          <w:tcPr>
            <w:tcW w:w="2410" w:type="dxa"/>
          </w:tcPr>
          <w:p w14:paraId="07B3D6B5" w14:textId="7040D4E3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Gmina Santok</w:t>
            </w:r>
          </w:p>
        </w:tc>
        <w:tc>
          <w:tcPr>
            <w:tcW w:w="1985" w:type="dxa"/>
          </w:tcPr>
          <w:p w14:paraId="1940980E" w14:textId="3CB49684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25</w:t>
            </w:r>
          </w:p>
        </w:tc>
        <w:tc>
          <w:tcPr>
            <w:tcW w:w="2126" w:type="dxa"/>
          </w:tcPr>
          <w:p w14:paraId="5E160154" w14:textId="0FD3A509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8</w:t>
            </w:r>
          </w:p>
        </w:tc>
      </w:tr>
      <w:tr w:rsidR="00D45F24" w14:paraId="19EBDBCD" w14:textId="77777777" w:rsidTr="00E9124C">
        <w:tc>
          <w:tcPr>
            <w:tcW w:w="2410" w:type="dxa"/>
          </w:tcPr>
          <w:p w14:paraId="1A50375A" w14:textId="0233F21E" w:rsidR="00D45F24" w:rsidRDefault="00D45F24" w:rsidP="00F92A4B">
            <w:pPr>
              <w:pStyle w:val="Akapitzlist"/>
              <w:ind w:left="0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RAZEM</w:t>
            </w:r>
          </w:p>
        </w:tc>
        <w:tc>
          <w:tcPr>
            <w:tcW w:w="1985" w:type="dxa"/>
          </w:tcPr>
          <w:p w14:paraId="12682CF9" w14:textId="76FF1D2B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305</w:t>
            </w:r>
          </w:p>
        </w:tc>
        <w:tc>
          <w:tcPr>
            <w:tcW w:w="2126" w:type="dxa"/>
          </w:tcPr>
          <w:p w14:paraId="4192058D" w14:textId="456F0CA8" w:rsidR="00D45F24" w:rsidRDefault="00D45F24" w:rsidP="00E9124C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21</w:t>
            </w:r>
          </w:p>
        </w:tc>
      </w:tr>
    </w:tbl>
    <w:p w14:paraId="045B737E" w14:textId="068D57AE" w:rsidR="00F92A4B" w:rsidRDefault="00F92A4B" w:rsidP="00F92A4B">
      <w:pPr>
        <w:pStyle w:val="Akapitzlist"/>
        <w:spacing w:after="0" w:line="240" w:lineRule="auto"/>
        <w:ind w:left="780"/>
        <w:jc w:val="both"/>
        <w:rPr>
          <w:noProof/>
          <w:lang w:eastAsia="pl-PL"/>
        </w:rPr>
      </w:pPr>
    </w:p>
    <w:p w14:paraId="06C99008" w14:textId="77777777" w:rsidR="002A1949" w:rsidRPr="00647FAA" w:rsidRDefault="002A1949" w:rsidP="002A1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PWiK Sp. z o.o., </w:t>
      </w:r>
      <w:bookmarkStart w:id="1" w:name="page43"/>
      <w:bookmarkEnd w:id="1"/>
      <w:r w:rsidRPr="00647FAA">
        <w:rPr>
          <w:rFonts w:ascii="Verdana" w:eastAsia="Verdana" w:hAnsi="Verdana" w:cs="Verdana"/>
          <w:lang w:eastAsia="pl-PL"/>
        </w:rPr>
        <w:t>załącza zestawienie obiektów będących w zasobach przedsiębiorstwa (załącznik nr 1), dla których są prowadzone odrębne książki obiektu budowlanego objętych przedmiotowym postępowaniem. Pozostałe obiekty (przepompownie ścieków) są traktowane jako elementy istniejącej sieci kanalizacyjnej.</w:t>
      </w:r>
      <w:r w:rsidRPr="00647FA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565F54C" w14:textId="77777777" w:rsidR="00A561CA" w:rsidRPr="00647FAA" w:rsidRDefault="00A561CA" w:rsidP="00581C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703DBD67" w14:textId="77777777" w:rsidR="00581C41" w:rsidRPr="00A561CA" w:rsidRDefault="00581C41" w:rsidP="00A561C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eastAsia="Verdana" w:hAnsi="Verdana" w:cs="Verdana"/>
          <w:b/>
          <w:bCs/>
          <w:lang w:eastAsia="pl-PL"/>
        </w:rPr>
      </w:pPr>
      <w:r w:rsidRPr="00A561CA">
        <w:rPr>
          <w:rFonts w:ascii="Verdana" w:eastAsia="Verdana" w:hAnsi="Verdana" w:cs="Verdana"/>
          <w:b/>
          <w:bCs/>
          <w:lang w:eastAsia="pl-PL"/>
        </w:rPr>
        <w:t>Instalacja wentylacji</w:t>
      </w:r>
    </w:p>
    <w:p w14:paraId="0B9807EA" w14:textId="20EC4F15" w:rsidR="00581C41" w:rsidRPr="00647FAA" w:rsidRDefault="00581C41" w:rsidP="00581C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W tabeli (załączniku nr </w:t>
      </w:r>
      <w:r w:rsidR="00A34175">
        <w:rPr>
          <w:rFonts w:ascii="Verdana" w:eastAsia="Verdana" w:hAnsi="Verdana" w:cs="Verdana"/>
          <w:lang w:eastAsia="pl-PL"/>
        </w:rPr>
        <w:t>2</w:t>
      </w:r>
      <w:r w:rsidRPr="00647FAA">
        <w:rPr>
          <w:rFonts w:ascii="Verdana" w:eastAsia="Verdana" w:hAnsi="Verdana" w:cs="Verdana"/>
          <w:lang w:eastAsia="pl-PL"/>
        </w:rPr>
        <w:t xml:space="preserve">) przedstawiono zestawienie </w:t>
      </w:r>
      <w:r w:rsidR="00A34175">
        <w:rPr>
          <w:rFonts w:ascii="Verdana" w:eastAsia="Verdana" w:hAnsi="Verdana" w:cs="Verdana"/>
          <w:lang w:eastAsia="pl-PL"/>
        </w:rPr>
        <w:t>obiektów wyposażonych w </w:t>
      </w:r>
      <w:r w:rsidRPr="00647FAA">
        <w:rPr>
          <w:rFonts w:ascii="Verdana" w:eastAsia="Verdana" w:hAnsi="Verdana" w:cs="Verdana"/>
          <w:lang w:eastAsia="pl-PL"/>
        </w:rPr>
        <w:t>przewod</w:t>
      </w:r>
      <w:r w:rsidR="008073C4">
        <w:rPr>
          <w:rFonts w:ascii="Verdana" w:eastAsia="Verdana" w:hAnsi="Verdana" w:cs="Verdana"/>
          <w:lang w:eastAsia="pl-PL"/>
        </w:rPr>
        <w:t>y</w:t>
      </w:r>
      <w:r w:rsidRPr="00647FAA">
        <w:rPr>
          <w:rFonts w:ascii="Verdana" w:eastAsia="Verdana" w:hAnsi="Verdana" w:cs="Verdana"/>
          <w:lang w:eastAsia="pl-PL"/>
        </w:rPr>
        <w:t xml:space="preserve"> wentylacji: grawitacyjnej, miejscowej, hybrydowej, mechanicznej wywiewnej, nawiewno-wywiewnej oraz awaryjnej wentylacji wywiewnej. Załącznik nr </w:t>
      </w:r>
      <w:r w:rsidR="00A34175">
        <w:rPr>
          <w:rFonts w:ascii="Verdana" w:eastAsia="Verdana" w:hAnsi="Verdana" w:cs="Verdana"/>
          <w:lang w:eastAsia="pl-PL"/>
        </w:rPr>
        <w:t>3</w:t>
      </w:r>
      <w:r w:rsidRPr="00647FAA">
        <w:rPr>
          <w:rFonts w:ascii="Verdana" w:eastAsia="Verdana" w:hAnsi="Verdana" w:cs="Verdana"/>
          <w:lang w:eastAsia="pl-PL"/>
        </w:rPr>
        <w:t xml:space="preserve"> zawiera dokumentacje techniczną projektow</w:t>
      </w:r>
      <w:r w:rsidR="008073C4">
        <w:rPr>
          <w:rFonts w:ascii="Verdana" w:eastAsia="Verdana" w:hAnsi="Verdana" w:cs="Verdana"/>
          <w:lang w:eastAsia="pl-PL"/>
        </w:rPr>
        <w:t>ą</w:t>
      </w:r>
      <w:r w:rsidRPr="00647FAA">
        <w:rPr>
          <w:rFonts w:ascii="Verdana" w:eastAsia="Verdana" w:hAnsi="Verdana" w:cs="Verdana"/>
          <w:lang w:eastAsia="pl-PL"/>
        </w:rPr>
        <w:t xml:space="preserve"> i powykonawczą dla </w:t>
      </w:r>
      <w:r w:rsidRPr="00647FAA">
        <w:rPr>
          <w:rFonts w:ascii="Verdana" w:eastAsia="Verdana" w:hAnsi="Verdana" w:cs="Verdana"/>
          <w:lang w:eastAsia="pl-PL"/>
        </w:rPr>
        <w:lastRenderedPageBreak/>
        <w:t>wybranych układów wentylacyjnyc</w:t>
      </w:r>
      <w:r w:rsidR="008073C4">
        <w:rPr>
          <w:rFonts w:ascii="Verdana" w:eastAsia="Verdana" w:hAnsi="Verdana" w:cs="Verdana"/>
          <w:lang w:eastAsia="pl-PL"/>
        </w:rPr>
        <w:t>h obrazującą układ wentylacji w </w:t>
      </w:r>
      <w:r w:rsidRPr="00647FAA">
        <w:rPr>
          <w:rFonts w:ascii="Verdana" w:eastAsia="Verdana" w:hAnsi="Verdana" w:cs="Verdana"/>
          <w:lang w:eastAsia="pl-PL"/>
        </w:rPr>
        <w:t xml:space="preserve">poszczególnych obiektach. Numery poszczególnych obiektów zawartych </w:t>
      </w:r>
      <w:r w:rsidR="008073C4">
        <w:rPr>
          <w:rFonts w:ascii="Verdana" w:eastAsia="Verdana" w:hAnsi="Verdana" w:cs="Verdana"/>
          <w:lang w:eastAsia="pl-PL"/>
        </w:rPr>
        <w:t>w zestawieniu obiektów</w:t>
      </w:r>
      <w:r w:rsidR="00042DED">
        <w:rPr>
          <w:rFonts w:ascii="Verdana" w:eastAsia="Verdana" w:hAnsi="Verdana" w:cs="Verdana"/>
          <w:lang w:eastAsia="pl-PL"/>
        </w:rPr>
        <w:t xml:space="preserve"> </w:t>
      </w:r>
      <w:r w:rsidR="00A34175">
        <w:rPr>
          <w:rFonts w:ascii="Verdana" w:eastAsia="Verdana" w:hAnsi="Verdana" w:cs="Verdana"/>
          <w:lang w:eastAsia="pl-PL"/>
        </w:rPr>
        <w:t xml:space="preserve">(załącznik nr 1) </w:t>
      </w:r>
      <w:r w:rsidR="00042DED">
        <w:rPr>
          <w:rFonts w:ascii="Verdana" w:eastAsia="Verdana" w:hAnsi="Verdana" w:cs="Verdana"/>
          <w:lang w:eastAsia="pl-PL"/>
        </w:rPr>
        <w:t>pokrywają się z </w:t>
      </w:r>
      <w:r w:rsidRPr="00647FAA">
        <w:rPr>
          <w:rFonts w:ascii="Verdana" w:eastAsia="Verdana" w:hAnsi="Verdana" w:cs="Verdana"/>
          <w:lang w:eastAsia="pl-PL"/>
        </w:rPr>
        <w:t xml:space="preserve">numerami poszczególnych układów wentylacji w poszczególnych nazwach plików (załącznik nr </w:t>
      </w:r>
      <w:r w:rsidR="00A34175">
        <w:rPr>
          <w:rFonts w:ascii="Verdana" w:eastAsia="Verdana" w:hAnsi="Verdana" w:cs="Verdana"/>
          <w:lang w:eastAsia="pl-PL"/>
        </w:rPr>
        <w:t xml:space="preserve">2 i </w:t>
      </w:r>
      <w:r w:rsidRPr="00647FAA">
        <w:rPr>
          <w:rFonts w:ascii="Verdana" w:eastAsia="Verdana" w:hAnsi="Verdana" w:cs="Verdana"/>
          <w:lang w:eastAsia="pl-PL"/>
        </w:rPr>
        <w:t xml:space="preserve">3).  </w:t>
      </w:r>
    </w:p>
    <w:p w14:paraId="62745A45" w14:textId="77777777" w:rsidR="00581C41" w:rsidRPr="00647FAA" w:rsidRDefault="00581C41" w:rsidP="00581C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Zgodnie z normą PN-83-B-03430/Az3:2000 założono maksymalną temperaturę powietrza zewnętrznego +12º C, przy jakiej działa jeszcze wentylacja grawitacyjna dla</w:t>
      </w:r>
      <w:r w:rsidRPr="00647FAA">
        <w:t xml:space="preserve"> </w:t>
      </w:r>
      <w:r w:rsidRPr="00647FAA">
        <w:rPr>
          <w:rFonts w:ascii="Verdana" w:eastAsia="Verdana" w:hAnsi="Verdana" w:cs="Verdana"/>
          <w:lang w:eastAsia="pl-PL"/>
        </w:rPr>
        <w:t xml:space="preserve">temperatur pomieszczenia przyjętych zgodnie z PN 82/B-02402. </w:t>
      </w:r>
    </w:p>
    <w:p w14:paraId="5183246A" w14:textId="77777777" w:rsidR="00581C41" w:rsidRPr="00647FAA" w:rsidRDefault="00581C41" w:rsidP="00581C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66602B4F" w14:textId="77777777" w:rsidR="002A1949" w:rsidRPr="00275AC4" w:rsidRDefault="00581C41" w:rsidP="00275AC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eastAsia="Verdana" w:hAnsi="Verdana" w:cs="Verdana"/>
          <w:b/>
          <w:bCs/>
          <w:lang w:eastAsia="pl-PL"/>
        </w:rPr>
      </w:pPr>
      <w:r w:rsidRPr="00275AC4">
        <w:rPr>
          <w:rFonts w:ascii="Verdana" w:eastAsia="Verdana" w:hAnsi="Verdana" w:cs="Verdana"/>
          <w:b/>
          <w:bCs/>
          <w:lang w:eastAsia="pl-PL"/>
        </w:rPr>
        <w:t>Informacje ogólne dotyczące zlecenia.</w:t>
      </w:r>
      <w:r w:rsidR="002A1949" w:rsidRPr="00275AC4">
        <w:rPr>
          <w:rFonts w:ascii="Verdana" w:eastAsia="Verdana" w:hAnsi="Verdana" w:cs="Verdana"/>
          <w:b/>
          <w:bCs/>
          <w:lang w:eastAsia="pl-PL"/>
        </w:rPr>
        <w:t xml:space="preserve"> </w:t>
      </w:r>
    </w:p>
    <w:p w14:paraId="52985430" w14:textId="102773E0" w:rsidR="002A1949" w:rsidRPr="00647FAA" w:rsidRDefault="002A1949" w:rsidP="002A1949">
      <w:pPr>
        <w:tabs>
          <w:tab w:val="left" w:pos="420"/>
          <w:tab w:val="left" w:pos="1840"/>
          <w:tab w:val="left" w:pos="2480"/>
          <w:tab w:val="left" w:pos="4060"/>
          <w:tab w:val="left" w:pos="4800"/>
          <w:tab w:val="left" w:pos="6560"/>
          <w:tab w:val="left" w:pos="7880"/>
        </w:tabs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Dokumentacje techniczne obiektów budowlanych/inżynierskich, kubaturowych oraz archiwalne protokoły z przeglądów obiektów inżynierskich są dostępne do wglądu w siedzibie PWiK Sp. z o. o. Zamawiający udostępni Wykonawcy, w miarę możliwości, posiadaną dokumentację projektową obiektów</w:t>
      </w:r>
      <w:r w:rsidR="00A561CA">
        <w:rPr>
          <w:rFonts w:ascii="Verdana" w:eastAsia="Verdana" w:hAnsi="Verdana" w:cs="Verdana"/>
          <w:lang w:eastAsia="pl-PL"/>
        </w:rPr>
        <w:t xml:space="preserve"> </w:t>
      </w:r>
      <w:r w:rsidRPr="00647FAA">
        <w:rPr>
          <w:rFonts w:ascii="Verdana" w:eastAsia="Verdana" w:hAnsi="Verdana" w:cs="Verdana"/>
          <w:lang w:eastAsia="pl-PL"/>
        </w:rPr>
        <w:t xml:space="preserve">budowlanych/inżynierskich w trakcie przeglądu lub na 7 dni przed przeglądem po wcześniejszym poinformowaniu o takiej konieczności kierownika </w:t>
      </w:r>
      <w:r w:rsidR="00275AC4">
        <w:rPr>
          <w:rFonts w:ascii="Verdana" w:eastAsia="Verdana" w:hAnsi="Verdana" w:cs="Verdana"/>
          <w:lang w:eastAsia="pl-PL"/>
        </w:rPr>
        <w:t xml:space="preserve">danego </w:t>
      </w:r>
      <w:r w:rsidRPr="00647FAA">
        <w:rPr>
          <w:rFonts w:ascii="Verdana" w:eastAsia="Verdana" w:hAnsi="Verdana" w:cs="Verdana"/>
          <w:lang w:eastAsia="pl-PL"/>
        </w:rPr>
        <w:t>wydziału.</w:t>
      </w:r>
      <w:r w:rsidR="00A561CA">
        <w:rPr>
          <w:rFonts w:ascii="Verdana" w:eastAsia="Verdana" w:hAnsi="Verdana" w:cs="Verdana"/>
          <w:lang w:eastAsia="pl-PL"/>
        </w:rPr>
        <w:br/>
      </w:r>
      <w:r w:rsidRPr="00647FAA">
        <w:rPr>
          <w:rFonts w:ascii="Verdana" w:eastAsia="Verdana" w:hAnsi="Verdana" w:cs="Verdana"/>
          <w:lang w:eastAsia="pl-PL"/>
        </w:rPr>
        <w:t>W przypadku braku dokumentacji przegląd należy wykonać w oparciu</w:t>
      </w:r>
      <w:r w:rsidR="00A561CA">
        <w:rPr>
          <w:rFonts w:ascii="Verdana" w:eastAsia="Verdana" w:hAnsi="Verdana" w:cs="Verdana"/>
          <w:lang w:eastAsia="pl-PL"/>
        </w:rPr>
        <w:br/>
      </w:r>
      <w:r w:rsidRPr="00647FAA">
        <w:rPr>
          <w:rFonts w:ascii="Verdana" w:eastAsia="Verdana" w:hAnsi="Verdana" w:cs="Verdana"/>
          <w:lang w:eastAsia="pl-PL"/>
        </w:rPr>
        <w:t>o inwentaryzację stanu istniejącego.</w:t>
      </w:r>
    </w:p>
    <w:p w14:paraId="6110831F" w14:textId="77777777" w:rsidR="00581C41" w:rsidRPr="00647FAA" w:rsidRDefault="00581C41" w:rsidP="00581C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31938E7C" w14:textId="2B5DEADA" w:rsidR="006C1741" w:rsidRPr="00647FAA" w:rsidRDefault="006276FF" w:rsidP="006C1741">
      <w:pPr>
        <w:spacing w:after="0" w:line="240" w:lineRule="auto"/>
        <w:jc w:val="both"/>
        <w:rPr>
          <w:rFonts w:ascii="Verdana" w:eastAsia="Verdana" w:hAnsi="Verdana" w:cs="Verdana"/>
          <w:bCs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Przeglądów należy dokonać na wzorach protokołów (załączonych do </w:t>
      </w:r>
      <w:r w:rsidR="00CF00E6">
        <w:rPr>
          <w:rFonts w:ascii="Verdana" w:eastAsia="Verdana" w:hAnsi="Verdana" w:cs="Verdana"/>
          <w:lang w:eastAsia="pl-PL"/>
        </w:rPr>
        <w:t>postępowania</w:t>
      </w:r>
      <w:r w:rsidR="001C52ED" w:rsidRPr="00647FAA">
        <w:rPr>
          <w:rFonts w:ascii="Verdana" w:eastAsia="Verdana" w:hAnsi="Verdana" w:cs="Verdana"/>
          <w:lang w:eastAsia="pl-PL"/>
        </w:rPr>
        <w:t xml:space="preserve"> - załącznik nr </w:t>
      </w:r>
      <w:r w:rsidR="00042DED">
        <w:rPr>
          <w:rFonts w:ascii="Verdana" w:eastAsia="Verdana" w:hAnsi="Verdana" w:cs="Verdana"/>
          <w:lang w:eastAsia="pl-PL"/>
        </w:rPr>
        <w:t>4</w:t>
      </w:r>
      <w:r w:rsidRPr="00647FAA">
        <w:rPr>
          <w:rFonts w:ascii="Verdana" w:eastAsia="Verdana" w:hAnsi="Verdana" w:cs="Verdana"/>
          <w:lang w:eastAsia="pl-PL"/>
        </w:rPr>
        <w:t xml:space="preserve">) </w:t>
      </w:r>
      <w:r w:rsidR="00876A0C" w:rsidRPr="00647FAA">
        <w:rPr>
          <w:rFonts w:ascii="Verdana" w:eastAsia="Verdana" w:hAnsi="Verdana" w:cs="Verdana"/>
          <w:lang w:eastAsia="pl-PL"/>
        </w:rPr>
        <w:t>przy uwzględnieniu wymaganej formy graficznej</w:t>
      </w:r>
      <w:r w:rsidRPr="00647FAA">
        <w:rPr>
          <w:rFonts w:ascii="Verdana" w:eastAsia="Verdana" w:hAnsi="Verdana" w:cs="Verdana"/>
          <w:lang w:eastAsia="pl-PL"/>
        </w:rPr>
        <w:t>. Do opracowania protokołów</w:t>
      </w:r>
      <w:r w:rsidR="00443D20" w:rsidRPr="00647FAA">
        <w:rPr>
          <w:rFonts w:ascii="Verdana" w:eastAsia="Verdana" w:hAnsi="Verdana" w:cs="Verdana"/>
          <w:lang w:eastAsia="pl-PL"/>
        </w:rPr>
        <w:t xml:space="preserve"> z przeglądów,</w:t>
      </w:r>
      <w:r w:rsidRPr="00647FAA">
        <w:rPr>
          <w:rFonts w:ascii="Verdana" w:eastAsia="Verdana" w:hAnsi="Verdana" w:cs="Verdana"/>
          <w:lang w:eastAsia="pl-PL"/>
        </w:rPr>
        <w:t xml:space="preserve"> Zamawiający udostępni w wersji edytowalnej protokoły </w:t>
      </w:r>
      <w:r w:rsidR="00E02610" w:rsidRPr="00647FAA">
        <w:rPr>
          <w:rFonts w:ascii="Verdana" w:eastAsia="Verdana" w:hAnsi="Verdana" w:cs="Verdana"/>
          <w:lang w:eastAsia="pl-PL"/>
        </w:rPr>
        <w:t xml:space="preserve">z poprzedniego przeglądu do wykorzystania przy opracowywaniu protokołów </w:t>
      </w:r>
      <w:r w:rsidR="00443D20" w:rsidRPr="00647FAA">
        <w:rPr>
          <w:rFonts w:ascii="Verdana" w:eastAsia="Verdana" w:hAnsi="Verdana" w:cs="Verdana"/>
          <w:lang w:eastAsia="pl-PL"/>
        </w:rPr>
        <w:t>w obecnym przeglądzie pięcioletnim</w:t>
      </w:r>
      <w:r w:rsidR="00275AC4">
        <w:rPr>
          <w:rFonts w:ascii="Verdana" w:eastAsia="Verdana" w:hAnsi="Verdana" w:cs="Verdana"/>
          <w:lang w:eastAsia="pl-PL"/>
        </w:rPr>
        <w:t>.</w:t>
      </w:r>
      <w:r w:rsidR="00443D20" w:rsidRPr="00647FAA">
        <w:rPr>
          <w:rFonts w:ascii="Verdana" w:eastAsia="Verdana" w:hAnsi="Verdana" w:cs="Verdana"/>
          <w:lang w:eastAsia="pl-PL"/>
        </w:rPr>
        <w:t xml:space="preserve"> </w:t>
      </w:r>
      <w:r w:rsidR="00275AC4">
        <w:rPr>
          <w:rFonts w:ascii="Verdana" w:eastAsia="Verdana" w:hAnsi="Verdana" w:cs="Verdana"/>
          <w:lang w:eastAsia="pl-PL"/>
        </w:rPr>
        <w:t>W</w:t>
      </w:r>
      <w:r w:rsidR="001C52ED" w:rsidRPr="00647FAA">
        <w:rPr>
          <w:rFonts w:ascii="Verdana" w:eastAsia="Verdana" w:hAnsi="Verdana" w:cs="Verdana"/>
          <w:lang w:eastAsia="pl-PL"/>
        </w:rPr>
        <w:t>ersje elektroniczne protokołów stanu technicznego obiektów z przeglądu pięcioletniego wykonanego w 2019 roku oraz protokołu rocznego, wykonanego w 2023 roku</w:t>
      </w:r>
      <w:r w:rsidR="00275AC4">
        <w:rPr>
          <w:rFonts w:ascii="Verdana" w:eastAsia="Verdana" w:hAnsi="Verdana" w:cs="Verdana"/>
          <w:lang w:eastAsia="pl-PL"/>
        </w:rPr>
        <w:br/>
      </w:r>
      <w:r w:rsidR="001C52ED" w:rsidRPr="00647FAA">
        <w:rPr>
          <w:rFonts w:ascii="Verdana" w:eastAsia="Verdana" w:hAnsi="Verdana" w:cs="Verdana"/>
          <w:lang w:eastAsia="pl-PL"/>
        </w:rPr>
        <w:t xml:space="preserve">w programie word, zostaną udostępnione wykonawcy na potrzeby przeprowadzenia przeglądów po podpisaniu umowy. </w:t>
      </w:r>
      <w:r w:rsidR="000C384C" w:rsidRPr="00647FAA">
        <w:rPr>
          <w:rFonts w:ascii="Verdana" w:eastAsia="Verdana" w:hAnsi="Verdana" w:cs="Verdana"/>
          <w:lang w:eastAsia="pl-PL"/>
        </w:rPr>
        <w:t xml:space="preserve">Do protokołów należy dołączyć </w:t>
      </w:r>
      <w:r w:rsidR="00B017C9" w:rsidRPr="00647FAA">
        <w:rPr>
          <w:rFonts w:ascii="Verdana" w:eastAsia="Verdana" w:hAnsi="Verdana" w:cs="Verdana"/>
          <w:lang w:eastAsia="pl-PL"/>
        </w:rPr>
        <w:t xml:space="preserve">wykonaną, aktualną </w:t>
      </w:r>
      <w:r w:rsidR="000C384C" w:rsidRPr="00647FAA">
        <w:rPr>
          <w:rFonts w:ascii="Verdana" w:eastAsia="Verdana" w:hAnsi="Verdana" w:cs="Verdana"/>
          <w:lang w:eastAsia="pl-PL"/>
        </w:rPr>
        <w:t>dokumentacj</w:t>
      </w:r>
      <w:r w:rsidR="00AF20DC" w:rsidRPr="00647FAA">
        <w:rPr>
          <w:rFonts w:ascii="Verdana" w:eastAsia="Verdana" w:hAnsi="Verdana" w:cs="Verdana"/>
          <w:lang w:eastAsia="pl-PL"/>
        </w:rPr>
        <w:t>ę</w:t>
      </w:r>
      <w:r w:rsidR="000C384C" w:rsidRPr="00647FAA">
        <w:rPr>
          <w:rFonts w:ascii="Verdana" w:eastAsia="Verdana" w:hAnsi="Verdana" w:cs="Verdana"/>
          <w:lang w:eastAsia="pl-PL"/>
        </w:rPr>
        <w:t xml:space="preserve"> fotograficzną</w:t>
      </w:r>
      <w:r w:rsidR="00B017C9" w:rsidRPr="00647FAA">
        <w:rPr>
          <w:rFonts w:ascii="Verdana" w:eastAsia="Verdana" w:hAnsi="Verdana" w:cs="Verdana"/>
          <w:lang w:eastAsia="pl-PL"/>
        </w:rPr>
        <w:t>, uwzględniającą</w:t>
      </w:r>
      <w:r w:rsidR="00076BF5" w:rsidRPr="00647FAA">
        <w:rPr>
          <w:rFonts w:ascii="Verdana" w:eastAsia="Verdana" w:hAnsi="Verdana" w:cs="Verdana"/>
          <w:lang w:eastAsia="pl-PL"/>
        </w:rPr>
        <w:t xml:space="preserve"> poczynione ustalenia</w:t>
      </w:r>
      <w:r w:rsidR="000C384C" w:rsidRPr="00647FAA">
        <w:rPr>
          <w:rFonts w:ascii="Verdana" w:eastAsia="Verdana" w:hAnsi="Verdana" w:cs="Verdana"/>
          <w:lang w:eastAsia="pl-PL"/>
        </w:rPr>
        <w:t>.</w:t>
      </w:r>
      <w:r w:rsidR="006C1741" w:rsidRPr="00647FAA">
        <w:rPr>
          <w:rFonts w:ascii="Verdana" w:eastAsia="Verdana" w:hAnsi="Verdana" w:cs="Verdana"/>
          <w:lang w:eastAsia="pl-PL"/>
        </w:rPr>
        <w:t xml:space="preserve"> Przykładowe wzory (załącznik nr </w:t>
      </w:r>
      <w:r w:rsidR="00042DED">
        <w:rPr>
          <w:rFonts w:ascii="Verdana" w:eastAsia="Verdana" w:hAnsi="Verdana" w:cs="Verdana"/>
          <w:lang w:eastAsia="pl-PL"/>
        </w:rPr>
        <w:t>4</w:t>
      </w:r>
      <w:r w:rsidR="006C1741" w:rsidRPr="00647FAA">
        <w:rPr>
          <w:rFonts w:ascii="Verdana" w:eastAsia="Verdana" w:hAnsi="Verdana" w:cs="Verdana"/>
          <w:lang w:eastAsia="pl-PL"/>
        </w:rPr>
        <w:t xml:space="preserve">) protokołów </w:t>
      </w:r>
      <w:r w:rsidR="006C1741" w:rsidRPr="00647FAA">
        <w:rPr>
          <w:rFonts w:ascii="Verdana" w:eastAsia="Verdana" w:hAnsi="Verdana" w:cs="Verdana"/>
          <w:bCs/>
          <w:lang w:eastAsia="pl-PL"/>
        </w:rPr>
        <w:t xml:space="preserve">wersji elektronicznej edytowalnej znajdują się w załączeniu do </w:t>
      </w:r>
      <w:r w:rsidR="00CF00E6">
        <w:rPr>
          <w:rFonts w:ascii="Verdana" w:eastAsia="Verdana" w:hAnsi="Verdana" w:cs="Verdana"/>
          <w:bCs/>
          <w:lang w:eastAsia="pl-PL"/>
        </w:rPr>
        <w:t>postępowania</w:t>
      </w:r>
      <w:r w:rsidR="006C1741" w:rsidRPr="00647FAA">
        <w:rPr>
          <w:rFonts w:ascii="Verdana" w:eastAsia="Verdana" w:hAnsi="Verdana" w:cs="Verdana"/>
          <w:bCs/>
          <w:lang w:eastAsia="pl-PL"/>
        </w:rPr>
        <w:t>.</w:t>
      </w:r>
    </w:p>
    <w:p w14:paraId="5F19FD97" w14:textId="77777777" w:rsidR="00422445" w:rsidRPr="00647FAA" w:rsidRDefault="00422445" w:rsidP="00422445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6A14FE62" w14:textId="6AF98F6B" w:rsidR="00876A0C" w:rsidRPr="00647FAA" w:rsidRDefault="00E02610" w:rsidP="006C1741">
      <w:pPr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 xml:space="preserve">Wykonawca dostarczy </w:t>
      </w:r>
      <w:r w:rsidR="00E4213A" w:rsidRPr="00647FAA">
        <w:rPr>
          <w:rFonts w:ascii="Verdana" w:eastAsia="Verdana" w:hAnsi="Verdana" w:cs="Verdana"/>
          <w:lang w:eastAsia="pl-PL"/>
        </w:rPr>
        <w:t xml:space="preserve">Zamawiającemu, podpisane </w:t>
      </w:r>
      <w:r w:rsidRPr="00647FAA">
        <w:rPr>
          <w:rFonts w:ascii="Verdana" w:eastAsia="Verdana" w:hAnsi="Verdana" w:cs="Verdana"/>
          <w:lang w:eastAsia="pl-PL"/>
        </w:rPr>
        <w:t xml:space="preserve">protokoły stanu technicznego obiektów z przeglądów pięcioletnich przeprowadzonych na podstawie § 62 ust </w:t>
      </w:r>
      <w:r w:rsidR="00443D20" w:rsidRPr="00647FAA">
        <w:rPr>
          <w:rFonts w:ascii="Verdana" w:eastAsia="Verdana" w:hAnsi="Verdana" w:cs="Verdana"/>
          <w:lang w:eastAsia="pl-PL"/>
        </w:rPr>
        <w:t>1</w:t>
      </w:r>
      <w:r w:rsidRPr="00647FAA">
        <w:rPr>
          <w:rFonts w:ascii="Verdana" w:eastAsia="Verdana" w:hAnsi="Verdana" w:cs="Verdana"/>
          <w:lang w:eastAsia="pl-PL"/>
        </w:rPr>
        <w:t xml:space="preserve"> pkt 2 ustawy prawo budowlane</w:t>
      </w:r>
      <w:r w:rsidR="00E4213A" w:rsidRPr="00647FAA">
        <w:rPr>
          <w:rFonts w:ascii="Verdana" w:eastAsia="Verdana" w:hAnsi="Verdana" w:cs="Verdana"/>
          <w:lang w:eastAsia="pl-PL"/>
        </w:rPr>
        <w:t>,</w:t>
      </w:r>
      <w:r w:rsidRPr="00647FAA">
        <w:rPr>
          <w:rFonts w:ascii="Verdana" w:eastAsia="Verdana" w:hAnsi="Verdana" w:cs="Verdana"/>
          <w:lang w:eastAsia="pl-PL"/>
        </w:rPr>
        <w:t xml:space="preserve"> </w:t>
      </w:r>
      <w:r w:rsidR="001C52ED" w:rsidRPr="00647FAA">
        <w:rPr>
          <w:rFonts w:ascii="Verdana" w:eastAsia="Verdana" w:hAnsi="Verdana" w:cs="Verdana"/>
          <w:lang w:eastAsia="pl-PL"/>
        </w:rPr>
        <w:t xml:space="preserve">w wersji papierowej dokumentu i elektronicznej (skany podpisanych protokołów) </w:t>
      </w:r>
      <w:r w:rsidRPr="00647FAA">
        <w:rPr>
          <w:rFonts w:ascii="Verdana" w:eastAsia="Verdana" w:hAnsi="Verdana" w:cs="Verdana"/>
          <w:lang w:eastAsia="pl-PL"/>
        </w:rPr>
        <w:t xml:space="preserve">wraz </w:t>
      </w:r>
      <w:r w:rsidR="006C1741" w:rsidRPr="00647FAA">
        <w:rPr>
          <w:rFonts w:ascii="Verdana" w:eastAsia="Verdana" w:hAnsi="Verdana" w:cs="Verdana"/>
          <w:lang w:eastAsia="pl-PL"/>
        </w:rPr>
        <w:t xml:space="preserve">z </w:t>
      </w:r>
      <w:r w:rsidRPr="00647FAA">
        <w:rPr>
          <w:rFonts w:ascii="Verdana" w:eastAsia="Verdana" w:hAnsi="Verdana" w:cs="Verdana"/>
          <w:lang w:eastAsia="pl-PL"/>
        </w:rPr>
        <w:t xml:space="preserve">protokołami w wersji elektronicznej </w:t>
      </w:r>
      <w:r w:rsidR="001C52ED" w:rsidRPr="00647FAA">
        <w:rPr>
          <w:rFonts w:ascii="Verdana" w:eastAsia="Verdana" w:hAnsi="Verdana" w:cs="Verdana"/>
          <w:lang w:eastAsia="pl-PL"/>
        </w:rPr>
        <w:t xml:space="preserve">edytowalnej </w:t>
      </w:r>
      <w:r w:rsidRPr="00647FAA">
        <w:rPr>
          <w:rFonts w:ascii="Verdana" w:eastAsia="Verdana" w:hAnsi="Verdana" w:cs="Verdana"/>
          <w:lang w:eastAsia="pl-PL"/>
        </w:rPr>
        <w:t xml:space="preserve">(word) </w:t>
      </w:r>
      <w:r w:rsidR="001C52ED" w:rsidRPr="00647FAA">
        <w:rPr>
          <w:rFonts w:ascii="Verdana" w:eastAsia="Verdana" w:hAnsi="Verdana" w:cs="Verdana"/>
          <w:lang w:eastAsia="pl-PL"/>
        </w:rPr>
        <w:t xml:space="preserve">a także sporządzoną </w:t>
      </w:r>
      <w:r w:rsidRPr="00647FAA">
        <w:rPr>
          <w:rFonts w:ascii="Verdana" w:eastAsia="Verdana" w:hAnsi="Verdana" w:cs="Verdana"/>
          <w:lang w:eastAsia="pl-PL"/>
        </w:rPr>
        <w:t xml:space="preserve">dokumentację fotograficzną wykonaną w trakcie dokonywania przeglądów. </w:t>
      </w:r>
      <w:bookmarkStart w:id="2" w:name="page42"/>
      <w:bookmarkEnd w:id="2"/>
      <w:r w:rsidR="006C1741" w:rsidRPr="00647FAA">
        <w:rPr>
          <w:rFonts w:ascii="Verdana" w:eastAsia="Verdana" w:hAnsi="Verdana" w:cs="Verdana"/>
          <w:lang w:eastAsia="pl-PL"/>
        </w:rPr>
        <w:t xml:space="preserve"> </w:t>
      </w:r>
      <w:r w:rsidR="00876A0C" w:rsidRPr="00647FAA">
        <w:rPr>
          <w:rFonts w:ascii="Verdana" w:eastAsia="Verdana" w:hAnsi="Verdana" w:cs="Verdana"/>
          <w:lang w:eastAsia="pl-PL"/>
        </w:rPr>
        <w:t>Protokoły przeglądów</w:t>
      </w:r>
      <w:r w:rsidR="009E73C5" w:rsidRPr="00647FAA">
        <w:rPr>
          <w:rFonts w:ascii="Verdana" w:eastAsia="Verdana" w:hAnsi="Verdana" w:cs="Verdana"/>
          <w:lang w:eastAsia="pl-PL"/>
        </w:rPr>
        <w:t xml:space="preserve"> </w:t>
      </w:r>
      <w:r w:rsidR="00876A0C" w:rsidRPr="00647FAA">
        <w:rPr>
          <w:rFonts w:ascii="Verdana" w:eastAsia="Verdana" w:hAnsi="Verdana" w:cs="Verdana"/>
          <w:lang w:eastAsia="pl-PL"/>
        </w:rPr>
        <w:t xml:space="preserve">oraz dokumentację fotograficzną należy </w:t>
      </w:r>
      <w:r w:rsidR="000C384C" w:rsidRPr="00647FAA">
        <w:rPr>
          <w:rFonts w:ascii="Verdana" w:eastAsia="Verdana" w:hAnsi="Verdana" w:cs="Verdana"/>
          <w:lang w:eastAsia="pl-PL"/>
        </w:rPr>
        <w:t xml:space="preserve">dodatkowo </w:t>
      </w:r>
      <w:r w:rsidR="00876A0C" w:rsidRPr="00647FAA">
        <w:rPr>
          <w:rFonts w:ascii="Verdana" w:eastAsia="Verdana" w:hAnsi="Verdana" w:cs="Verdana"/>
          <w:lang w:eastAsia="pl-PL"/>
        </w:rPr>
        <w:t>zarchiwizować na płytach CD</w:t>
      </w:r>
      <w:r w:rsidR="001C52ED" w:rsidRPr="00647FAA">
        <w:rPr>
          <w:rFonts w:ascii="Verdana" w:eastAsia="Verdana" w:hAnsi="Verdana" w:cs="Verdana"/>
          <w:lang w:eastAsia="pl-PL"/>
        </w:rPr>
        <w:t>/DVD</w:t>
      </w:r>
      <w:r w:rsidR="00876A0C" w:rsidRPr="00647FAA">
        <w:rPr>
          <w:rFonts w:ascii="Verdana" w:eastAsia="Verdana" w:hAnsi="Verdana" w:cs="Verdana"/>
          <w:lang w:eastAsia="pl-PL"/>
        </w:rPr>
        <w:t>.</w:t>
      </w:r>
      <w:r w:rsidR="009E73C5" w:rsidRPr="00647FAA">
        <w:rPr>
          <w:rFonts w:ascii="Verdana" w:eastAsia="Verdana" w:hAnsi="Verdana" w:cs="Verdana"/>
          <w:lang w:eastAsia="pl-PL"/>
        </w:rPr>
        <w:t xml:space="preserve"> </w:t>
      </w:r>
      <w:r w:rsidR="003C38F2" w:rsidRPr="00647FAA">
        <w:rPr>
          <w:rFonts w:ascii="Verdana" w:eastAsia="Verdana" w:hAnsi="Verdana" w:cs="Verdana"/>
          <w:lang w:eastAsia="pl-PL"/>
        </w:rPr>
        <w:t>Wszystkie ustalone nieprawidłowości należy również dodatkowo ze</w:t>
      </w:r>
      <w:r w:rsidR="001C52ED" w:rsidRPr="00647FAA">
        <w:rPr>
          <w:rFonts w:ascii="Verdana" w:eastAsia="Verdana" w:hAnsi="Verdana" w:cs="Verdana"/>
          <w:lang w:eastAsia="pl-PL"/>
        </w:rPr>
        <w:t>brać i zestawić tabelarycznie z </w:t>
      </w:r>
      <w:r w:rsidR="003C38F2" w:rsidRPr="00647FAA">
        <w:rPr>
          <w:rFonts w:ascii="Verdana" w:eastAsia="Verdana" w:hAnsi="Verdana" w:cs="Verdana"/>
          <w:lang w:eastAsia="pl-PL"/>
        </w:rPr>
        <w:t>podziałem na poszczególne działy</w:t>
      </w:r>
      <w:r w:rsidR="000C384C" w:rsidRPr="00647FAA">
        <w:rPr>
          <w:rFonts w:ascii="Verdana" w:eastAsia="Verdana" w:hAnsi="Verdana" w:cs="Verdana"/>
          <w:lang w:eastAsia="pl-PL"/>
        </w:rPr>
        <w:t xml:space="preserve">/wydziały w </w:t>
      </w:r>
      <w:r w:rsidR="00E4213A" w:rsidRPr="00647FAA">
        <w:rPr>
          <w:rFonts w:ascii="Verdana" w:eastAsia="Verdana" w:hAnsi="Verdana" w:cs="Verdana"/>
          <w:lang w:eastAsia="pl-PL"/>
        </w:rPr>
        <w:t>przedsiębiorstwie</w:t>
      </w:r>
      <w:r w:rsidR="002A1949" w:rsidRPr="00647FAA">
        <w:rPr>
          <w:rFonts w:ascii="Verdana" w:eastAsia="Verdana" w:hAnsi="Verdana" w:cs="Verdana"/>
          <w:lang w:eastAsia="pl-PL"/>
        </w:rPr>
        <w:t>, w kolejności,</w:t>
      </w:r>
      <w:r w:rsidR="001C52ED" w:rsidRPr="00647FAA">
        <w:rPr>
          <w:rFonts w:ascii="Verdana" w:eastAsia="Verdana" w:hAnsi="Verdana" w:cs="Verdana"/>
          <w:lang w:eastAsia="pl-PL"/>
        </w:rPr>
        <w:t xml:space="preserve"> poszczególnymi obiektami</w:t>
      </w:r>
      <w:r w:rsidR="003C38F2" w:rsidRPr="00647FAA">
        <w:rPr>
          <w:rFonts w:ascii="Verdana" w:eastAsia="Verdana" w:hAnsi="Verdana" w:cs="Verdana"/>
          <w:lang w:eastAsia="pl-PL"/>
        </w:rPr>
        <w:t xml:space="preserve">. </w:t>
      </w:r>
    </w:p>
    <w:p w14:paraId="12DD3477" w14:textId="54A71D9E" w:rsidR="00C82B3E" w:rsidRPr="00647FAA" w:rsidRDefault="00C82B3E" w:rsidP="00C82B3E">
      <w:pPr>
        <w:tabs>
          <w:tab w:val="left" w:pos="420"/>
          <w:tab w:val="left" w:pos="1840"/>
          <w:tab w:val="left" w:pos="2480"/>
          <w:tab w:val="left" w:pos="4060"/>
          <w:tab w:val="left" w:pos="4800"/>
          <w:tab w:val="left" w:pos="6560"/>
          <w:tab w:val="left" w:pos="7880"/>
        </w:tabs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Dla wszystkich obiektów budowlanych Wykonawca będzie zobowiązany również, dokonania wpisu do Książki Obiektu Budowlanego.</w:t>
      </w:r>
    </w:p>
    <w:p w14:paraId="548E40D0" w14:textId="77777777" w:rsidR="00CB6C08" w:rsidRPr="00647FAA" w:rsidRDefault="00CB6C08" w:rsidP="00C82B3E">
      <w:pPr>
        <w:tabs>
          <w:tab w:val="left" w:pos="420"/>
          <w:tab w:val="left" w:pos="1840"/>
          <w:tab w:val="left" w:pos="2480"/>
          <w:tab w:val="left" w:pos="4060"/>
          <w:tab w:val="left" w:pos="4800"/>
          <w:tab w:val="left" w:pos="6560"/>
          <w:tab w:val="left" w:pos="7880"/>
        </w:tabs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</w:p>
    <w:p w14:paraId="4DC0F587" w14:textId="213D0372" w:rsidR="006C0175" w:rsidRPr="00647FAA" w:rsidRDefault="006C0175" w:rsidP="00C82B3E">
      <w:pPr>
        <w:tabs>
          <w:tab w:val="left" w:pos="420"/>
          <w:tab w:val="left" w:pos="1840"/>
          <w:tab w:val="left" w:pos="2480"/>
          <w:tab w:val="left" w:pos="4060"/>
          <w:tab w:val="left" w:pos="4800"/>
          <w:tab w:val="left" w:pos="6560"/>
          <w:tab w:val="left" w:pos="7880"/>
        </w:tabs>
        <w:spacing w:after="0" w:line="240" w:lineRule="auto"/>
        <w:jc w:val="both"/>
        <w:rPr>
          <w:rFonts w:ascii="Verdana" w:eastAsia="Verdana" w:hAnsi="Verdana" w:cs="Verdana"/>
          <w:lang w:eastAsia="pl-PL"/>
        </w:rPr>
      </w:pPr>
      <w:r w:rsidRPr="00647FAA">
        <w:rPr>
          <w:rFonts w:ascii="Verdana" w:eastAsia="Verdana" w:hAnsi="Verdana" w:cs="Verdana"/>
          <w:lang w:eastAsia="pl-PL"/>
        </w:rPr>
        <w:t>Przegląd przeciwpożarowy nie wchodzi w zakres</w:t>
      </w:r>
      <w:r w:rsidR="008919EE" w:rsidRPr="00647FAA">
        <w:rPr>
          <w:rFonts w:ascii="Verdana" w:eastAsia="Verdana" w:hAnsi="Verdana" w:cs="Verdana"/>
          <w:lang w:eastAsia="pl-PL"/>
        </w:rPr>
        <w:t>.</w:t>
      </w:r>
      <w:r w:rsidRPr="00647FAA">
        <w:rPr>
          <w:rFonts w:ascii="Verdana" w:eastAsia="Verdana" w:hAnsi="Verdana" w:cs="Verdana"/>
          <w:lang w:eastAsia="pl-PL"/>
        </w:rPr>
        <w:t xml:space="preserve"> </w:t>
      </w:r>
      <w:r w:rsidR="008919EE" w:rsidRPr="00647FAA">
        <w:rPr>
          <w:rFonts w:ascii="Verdana" w:eastAsia="Verdana" w:hAnsi="Verdana" w:cs="Verdana"/>
          <w:lang w:eastAsia="pl-PL"/>
        </w:rPr>
        <w:t xml:space="preserve">Przegląd podręcznego sprzętu p.poż nie wchodzi w zakres. Hydranty zewnętrzne na sieci wodociągowej – ok 3 700 szt., (badanie wydajności nie wchodzi w zakres zapytania ofertowego). Zamawiający udostępni Wykonawcy posiadaną dokumentację dotyczącą sieci wodociągowej, t.j. m.in. protokoły z przeglądu stanu technicznego hydrantów </w:t>
      </w:r>
      <w:r w:rsidR="008919EE" w:rsidRPr="00647FAA">
        <w:rPr>
          <w:rFonts w:ascii="Verdana" w:eastAsia="Verdana" w:hAnsi="Verdana" w:cs="Verdana"/>
          <w:lang w:eastAsia="pl-PL"/>
        </w:rPr>
        <w:lastRenderedPageBreak/>
        <w:t>wraz z pomiarem ich wydajności, wykaz prac eksploatacyjnych i awaryjnych wykonanych na sieci, protokoły z przeprowadzonych modernizacji (inwestycji) na sieci wodociągowej.</w:t>
      </w:r>
    </w:p>
    <w:p w14:paraId="3CEB84FB" w14:textId="77777777" w:rsidR="00F55EF7" w:rsidRDefault="00F55EF7" w:rsidP="00421773">
      <w:pPr>
        <w:spacing w:after="0" w:line="240" w:lineRule="auto"/>
        <w:jc w:val="both"/>
        <w:rPr>
          <w:rFonts w:ascii="Verdana" w:hAnsi="Verdana"/>
        </w:rPr>
      </w:pPr>
    </w:p>
    <w:p w14:paraId="2B183A9B" w14:textId="17F68BF9" w:rsidR="00F55EF7" w:rsidRPr="002020F3" w:rsidRDefault="00F55EF7" w:rsidP="002020F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eastAsia="Verdana" w:hAnsi="Verdana" w:cs="Verdana"/>
          <w:bCs/>
          <w:lang w:eastAsia="pl-PL"/>
        </w:rPr>
      </w:pPr>
      <w:r w:rsidRPr="002020F3">
        <w:rPr>
          <w:rFonts w:ascii="Verdana" w:eastAsia="Verdana" w:hAnsi="Verdana" w:cs="Verdana"/>
          <w:bCs/>
          <w:lang w:eastAsia="pl-PL"/>
        </w:rPr>
        <w:t xml:space="preserve">Termin wykonania: </w:t>
      </w:r>
      <w:r w:rsidR="002020F3" w:rsidRPr="002020F3">
        <w:rPr>
          <w:rFonts w:ascii="Verdana" w:eastAsia="Verdana" w:hAnsi="Verdana" w:cs="Verdana"/>
          <w:bCs/>
          <w:lang w:eastAsia="pl-PL"/>
        </w:rPr>
        <w:t xml:space="preserve">do 5 miesięcy od podpisania umowy, tj. do dnia ……., </w:t>
      </w:r>
      <w:r w:rsidR="002020F3">
        <w:rPr>
          <w:rFonts w:ascii="Verdana" w:eastAsia="Verdana" w:hAnsi="Verdana" w:cs="Verdana"/>
          <w:bCs/>
          <w:lang w:eastAsia="pl-PL"/>
        </w:rPr>
        <w:br/>
      </w:r>
      <w:r w:rsidR="002020F3" w:rsidRPr="002020F3">
        <w:rPr>
          <w:rFonts w:ascii="Verdana" w:eastAsia="Verdana" w:hAnsi="Verdana" w:cs="Verdana"/>
          <w:bCs/>
          <w:lang w:eastAsia="pl-PL"/>
        </w:rPr>
        <w:t xml:space="preserve">z zastrzeżeniem, że przeglądy 5-letnie należy wykonać w terminie do dnia 31.12.2024 r.  </w:t>
      </w:r>
    </w:p>
    <w:p w14:paraId="325968DA" w14:textId="77777777" w:rsidR="00F55EF7" w:rsidRPr="00647FAA" w:rsidRDefault="00F55EF7" w:rsidP="00421773">
      <w:pPr>
        <w:spacing w:after="0" w:line="240" w:lineRule="auto"/>
        <w:jc w:val="both"/>
        <w:rPr>
          <w:rFonts w:ascii="Verdana" w:hAnsi="Verdana"/>
        </w:rPr>
      </w:pPr>
    </w:p>
    <w:sectPr w:rsidR="00F55EF7" w:rsidRPr="00647F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BF44F" w14:textId="77777777" w:rsidR="00F750FA" w:rsidRDefault="00F750FA" w:rsidP="00443D20">
      <w:pPr>
        <w:spacing w:after="0" w:line="240" w:lineRule="auto"/>
      </w:pPr>
      <w:r>
        <w:separator/>
      </w:r>
    </w:p>
  </w:endnote>
  <w:endnote w:type="continuationSeparator" w:id="0">
    <w:p w14:paraId="32B76432" w14:textId="77777777" w:rsidR="00F750FA" w:rsidRDefault="00F750FA" w:rsidP="0044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4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A4AEC3" w14:textId="1FB21DD4" w:rsidR="00647FAA" w:rsidRDefault="00647F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F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4E764" w14:textId="77777777" w:rsidR="00647FAA" w:rsidRDefault="00647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D3CB8" w14:textId="77777777" w:rsidR="00F750FA" w:rsidRDefault="00F750FA" w:rsidP="00443D20">
      <w:pPr>
        <w:spacing w:after="0" w:line="240" w:lineRule="auto"/>
      </w:pPr>
      <w:r>
        <w:separator/>
      </w:r>
    </w:p>
  </w:footnote>
  <w:footnote w:type="continuationSeparator" w:id="0">
    <w:p w14:paraId="69EC35AA" w14:textId="77777777" w:rsidR="00F750FA" w:rsidRDefault="00F750FA" w:rsidP="0044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D5D"/>
    <w:multiLevelType w:val="hybridMultilevel"/>
    <w:tmpl w:val="9A9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3D0F"/>
    <w:multiLevelType w:val="hybridMultilevel"/>
    <w:tmpl w:val="44FE13D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7AA0B5F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06768"/>
    <w:multiLevelType w:val="hybridMultilevel"/>
    <w:tmpl w:val="98FA3B82"/>
    <w:lvl w:ilvl="0" w:tplc="7AA0B5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7AA0B5F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246C42"/>
    <w:multiLevelType w:val="hybridMultilevel"/>
    <w:tmpl w:val="02CC8A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DE3877"/>
    <w:multiLevelType w:val="hybridMultilevel"/>
    <w:tmpl w:val="B4582B54"/>
    <w:lvl w:ilvl="0" w:tplc="7AA0B5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7AA0B5F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7582E"/>
    <w:multiLevelType w:val="hybridMultilevel"/>
    <w:tmpl w:val="6C98976A"/>
    <w:lvl w:ilvl="0" w:tplc="EBF25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7BED"/>
    <w:multiLevelType w:val="hybridMultilevel"/>
    <w:tmpl w:val="0204C8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7AA0B5F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A353A"/>
    <w:multiLevelType w:val="hybridMultilevel"/>
    <w:tmpl w:val="5CE89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4FCD"/>
    <w:multiLevelType w:val="hybridMultilevel"/>
    <w:tmpl w:val="5CE89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0C"/>
    <w:rsid w:val="00036417"/>
    <w:rsid w:val="00042DED"/>
    <w:rsid w:val="00076BF5"/>
    <w:rsid w:val="000C384C"/>
    <w:rsid w:val="000E7EBB"/>
    <w:rsid w:val="00111854"/>
    <w:rsid w:val="001214A3"/>
    <w:rsid w:val="00125DA3"/>
    <w:rsid w:val="00133415"/>
    <w:rsid w:val="00147E1E"/>
    <w:rsid w:val="001900FF"/>
    <w:rsid w:val="00193462"/>
    <w:rsid w:val="001A43A5"/>
    <w:rsid w:val="001C52ED"/>
    <w:rsid w:val="002020F3"/>
    <w:rsid w:val="00275AC4"/>
    <w:rsid w:val="002A1949"/>
    <w:rsid w:val="002C4A50"/>
    <w:rsid w:val="002E1FAD"/>
    <w:rsid w:val="00320654"/>
    <w:rsid w:val="003C38F2"/>
    <w:rsid w:val="003C606A"/>
    <w:rsid w:val="003D0D1E"/>
    <w:rsid w:val="003F448E"/>
    <w:rsid w:val="004011D3"/>
    <w:rsid w:val="00413FFD"/>
    <w:rsid w:val="00421773"/>
    <w:rsid w:val="00422445"/>
    <w:rsid w:val="00435A41"/>
    <w:rsid w:val="00443D20"/>
    <w:rsid w:val="004B28FB"/>
    <w:rsid w:val="004C4855"/>
    <w:rsid w:val="0050186A"/>
    <w:rsid w:val="005021F7"/>
    <w:rsid w:val="00521E93"/>
    <w:rsid w:val="0052415E"/>
    <w:rsid w:val="00535490"/>
    <w:rsid w:val="00541E36"/>
    <w:rsid w:val="00542431"/>
    <w:rsid w:val="00581C41"/>
    <w:rsid w:val="005F0DB3"/>
    <w:rsid w:val="005F44B9"/>
    <w:rsid w:val="00611E90"/>
    <w:rsid w:val="006276FF"/>
    <w:rsid w:val="00647FAA"/>
    <w:rsid w:val="00651D6E"/>
    <w:rsid w:val="0066542E"/>
    <w:rsid w:val="006C0175"/>
    <w:rsid w:val="006C1741"/>
    <w:rsid w:val="006C535F"/>
    <w:rsid w:val="006F29D3"/>
    <w:rsid w:val="006F4F48"/>
    <w:rsid w:val="00713375"/>
    <w:rsid w:val="007409F8"/>
    <w:rsid w:val="00782862"/>
    <w:rsid w:val="007F0DF0"/>
    <w:rsid w:val="008073C4"/>
    <w:rsid w:val="00816B8B"/>
    <w:rsid w:val="008760B5"/>
    <w:rsid w:val="00876A0C"/>
    <w:rsid w:val="008919EE"/>
    <w:rsid w:val="00891F4E"/>
    <w:rsid w:val="008A76C3"/>
    <w:rsid w:val="00912BF9"/>
    <w:rsid w:val="00961846"/>
    <w:rsid w:val="00977100"/>
    <w:rsid w:val="009E73C5"/>
    <w:rsid w:val="00A34175"/>
    <w:rsid w:val="00A561CA"/>
    <w:rsid w:val="00A61D6B"/>
    <w:rsid w:val="00A8341F"/>
    <w:rsid w:val="00A85ECD"/>
    <w:rsid w:val="00AB298A"/>
    <w:rsid w:val="00AD12FB"/>
    <w:rsid w:val="00AD3509"/>
    <w:rsid w:val="00AF20DC"/>
    <w:rsid w:val="00AF3007"/>
    <w:rsid w:val="00AF61CD"/>
    <w:rsid w:val="00B017C9"/>
    <w:rsid w:val="00C07CED"/>
    <w:rsid w:val="00C177C5"/>
    <w:rsid w:val="00C331EC"/>
    <w:rsid w:val="00C65F68"/>
    <w:rsid w:val="00C6607A"/>
    <w:rsid w:val="00C82B3E"/>
    <w:rsid w:val="00C9071A"/>
    <w:rsid w:val="00CB38C4"/>
    <w:rsid w:val="00CB6C08"/>
    <w:rsid w:val="00CD49D7"/>
    <w:rsid w:val="00CF00E6"/>
    <w:rsid w:val="00D01455"/>
    <w:rsid w:val="00D1237A"/>
    <w:rsid w:val="00D43647"/>
    <w:rsid w:val="00D45F24"/>
    <w:rsid w:val="00DC52F6"/>
    <w:rsid w:val="00DE12B4"/>
    <w:rsid w:val="00DF66E5"/>
    <w:rsid w:val="00E02610"/>
    <w:rsid w:val="00E07A20"/>
    <w:rsid w:val="00E4213A"/>
    <w:rsid w:val="00E65FD1"/>
    <w:rsid w:val="00E746EA"/>
    <w:rsid w:val="00E9124C"/>
    <w:rsid w:val="00E92356"/>
    <w:rsid w:val="00EE664F"/>
    <w:rsid w:val="00F24A3A"/>
    <w:rsid w:val="00F45FE9"/>
    <w:rsid w:val="00F55E2A"/>
    <w:rsid w:val="00F55EF7"/>
    <w:rsid w:val="00F61585"/>
    <w:rsid w:val="00F750FA"/>
    <w:rsid w:val="00F7630F"/>
    <w:rsid w:val="00F80237"/>
    <w:rsid w:val="00F92A4B"/>
    <w:rsid w:val="00FB3ECB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25A"/>
  <w15:docId w15:val="{37BDE1EA-F6B9-4841-B81A-9369B58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9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60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D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D20"/>
    <w:rPr>
      <w:vertAlign w:val="superscript"/>
    </w:rPr>
  </w:style>
  <w:style w:type="paragraph" w:styleId="Poprawka">
    <w:name w:val="Revision"/>
    <w:hidden/>
    <w:uiPriority w:val="99"/>
    <w:semiHidden/>
    <w:rsid w:val="0003641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56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A8341F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FAA"/>
  </w:style>
  <w:style w:type="paragraph" w:styleId="Stopka">
    <w:name w:val="footer"/>
    <w:basedOn w:val="Normalny"/>
    <w:link w:val="StopkaZnak"/>
    <w:uiPriority w:val="99"/>
    <w:unhideWhenUsed/>
    <w:rsid w:val="0064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FAA"/>
  </w:style>
  <w:style w:type="table" w:styleId="Tabela-Siatka">
    <w:name w:val="Table Grid"/>
    <w:basedOn w:val="Standardowy"/>
    <w:uiPriority w:val="39"/>
    <w:rsid w:val="00D4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Wierzchowiecki</dc:creator>
  <cp:lastModifiedBy>Wojciech Wierzchowiecki</cp:lastModifiedBy>
  <cp:revision>21</cp:revision>
  <cp:lastPrinted>2024-08-07T08:36:00Z</cp:lastPrinted>
  <dcterms:created xsi:type="dcterms:W3CDTF">2024-07-29T07:25:00Z</dcterms:created>
  <dcterms:modified xsi:type="dcterms:W3CDTF">2024-08-20T13:04:00Z</dcterms:modified>
</cp:coreProperties>
</file>