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009900"/>
        </w:tblBorders>
        <w:tblLook w:val="0000" w:firstRow="0" w:lastRow="0" w:firstColumn="0" w:lastColumn="0" w:noHBand="0" w:noVBand="0"/>
      </w:tblPr>
      <w:tblGrid>
        <w:gridCol w:w="9781"/>
      </w:tblGrid>
      <w:tr w:rsidR="00A83424" w:rsidRPr="00A57068" w14:paraId="66C31F5D" w14:textId="77777777">
        <w:trPr>
          <w:trHeight w:hRule="exact" w:val="610"/>
        </w:trPr>
        <w:tc>
          <w:tcPr>
            <w:tcW w:w="9781" w:type="dxa"/>
            <w:tcBorders>
              <w:bottom w:val="single" w:sz="4" w:space="0" w:color="009900"/>
            </w:tcBorders>
          </w:tcPr>
          <w:p w14:paraId="66C31F5C" w14:textId="77777777" w:rsidR="00A83424" w:rsidRPr="00A57068" w:rsidRDefault="00976718" w:rsidP="00DC28B4">
            <w:pPr>
              <w:ind w:right="-108"/>
              <w:jc w:val="right"/>
              <w:rPr>
                <w:rFonts w:asciiTheme="minorHAnsi" w:hAnsiTheme="minorHAnsi" w:cstheme="minorHAnsi"/>
                <w:szCs w:val="22"/>
              </w:rPr>
            </w:pPr>
            <w:r w:rsidRPr="00A57068">
              <w:rPr>
                <w:rFonts w:asciiTheme="minorHAnsi" w:hAnsiTheme="minorHAnsi" w:cstheme="minorHAnsi"/>
                <w:noProof/>
                <w:szCs w:val="22"/>
                <w:lang w:eastAsia="pl-PL"/>
              </w:rPr>
              <w:drawing>
                <wp:inline distT="0" distB="0" distL="0" distR="0" wp14:anchorId="66C31FDD" wp14:editId="66C31FDE">
                  <wp:extent cx="1676400" cy="276225"/>
                  <wp:effectExtent l="0" t="0" r="0" b="0"/>
                  <wp:docPr id="2" name="Obraz 2" descr="Gorazdze c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razdze c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AA644" w14:textId="72E4ED35" w:rsidR="00A402B6" w:rsidRPr="00A57068" w:rsidRDefault="001F16A5" w:rsidP="00DC28B4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57068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>SZCZEGÓŁOWE WYTYCZNE INWESTORA</w:t>
      </w:r>
      <w:r w:rsidRPr="00A57068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br/>
      </w:r>
    </w:p>
    <w:p w14:paraId="3F0EE19D" w14:textId="6CBDB753" w:rsidR="00A402B6" w:rsidRPr="00A57068" w:rsidRDefault="00A402B6" w:rsidP="0043358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A57068">
        <w:rPr>
          <w:rFonts w:cstheme="minorHAnsi"/>
          <w:b/>
          <w:bCs/>
          <w:color w:val="000000" w:themeColor="text1"/>
        </w:rPr>
        <w:t>Skrócony opis przedmiotu zamówienia</w:t>
      </w:r>
    </w:p>
    <w:p w14:paraId="452EDFD1" w14:textId="77777777" w:rsidR="008D5FD9" w:rsidRPr="00A57068" w:rsidRDefault="008D5FD9" w:rsidP="00F50A19">
      <w:pPr>
        <w:rPr>
          <w:rFonts w:asciiTheme="minorHAnsi" w:hAnsiTheme="minorHAnsi" w:cstheme="minorHAnsi"/>
          <w:color w:val="000000" w:themeColor="text1"/>
          <w:szCs w:val="22"/>
          <w:lang w:eastAsia="pl-PL"/>
        </w:rPr>
      </w:pPr>
    </w:p>
    <w:p w14:paraId="07A52BB9" w14:textId="090AE0CF" w:rsidR="00B646A3" w:rsidRPr="00A57068" w:rsidRDefault="008D5FD9" w:rsidP="005B66CB">
      <w:pPr>
        <w:ind w:left="360"/>
        <w:jc w:val="both"/>
        <w:rPr>
          <w:rFonts w:asciiTheme="minorHAnsi" w:hAnsiTheme="minorHAnsi" w:cstheme="minorHAnsi"/>
          <w:color w:val="000000" w:themeColor="text1"/>
          <w:szCs w:val="22"/>
          <w:lang w:eastAsia="pl-PL"/>
        </w:rPr>
      </w:pPr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Przedmiotem zamówienia jest opracowanie Projektu Zagospodarowania Działki lub Tereny (PZT), Projektu </w:t>
      </w:r>
      <w:proofErr w:type="spellStart"/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>Architektoniczno</w:t>
      </w:r>
      <w:proofErr w:type="spellEnd"/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– Budowlanego (PAB), Projektu Technicznego (PT)</w:t>
      </w:r>
      <w:r w:rsidR="00633507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</w:t>
      </w:r>
      <w:r w:rsidR="006B2922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i Projektu </w:t>
      </w:r>
      <w:r w:rsidRPr="00A57068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Wykonawczego (PW) dla wszystkich </w:t>
      </w:r>
      <w:r w:rsidRPr="00133873">
        <w:rPr>
          <w:rFonts w:asciiTheme="minorHAnsi" w:hAnsiTheme="minorHAnsi" w:cstheme="minorHAnsi"/>
          <w:color w:val="000000" w:themeColor="text1"/>
          <w:szCs w:val="22"/>
          <w:lang w:eastAsia="pl-PL"/>
        </w:rPr>
        <w:t>branż dla zadania inwestycyjnego „</w:t>
      </w:r>
      <w:r w:rsidR="00D10A5C" w:rsidRPr="00133873">
        <w:rPr>
          <w:rFonts w:asciiTheme="minorHAnsi" w:hAnsiTheme="minorHAnsi" w:cstheme="minorHAnsi"/>
          <w:color w:val="000000" w:themeColor="text1"/>
          <w:szCs w:val="22"/>
          <w:lang w:eastAsia="pl-PL"/>
        </w:rPr>
        <w:t>Budowa</w:t>
      </w:r>
      <w:r w:rsidR="00D10A5C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</w:t>
      </w:r>
      <w:r w:rsidR="00FA0405">
        <w:rPr>
          <w:rFonts w:asciiTheme="minorHAnsi" w:hAnsiTheme="minorHAnsi" w:cstheme="minorHAnsi"/>
          <w:color w:val="000000" w:themeColor="text1"/>
          <w:szCs w:val="22"/>
          <w:lang w:eastAsia="pl-PL"/>
        </w:rPr>
        <w:t>niezależnego transportu paliw zastępczych</w:t>
      </w:r>
      <w:r w:rsidR="009E38C2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z suszarni paliw zastępczych</w:t>
      </w:r>
      <w:r w:rsidR="00FA0405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do </w:t>
      </w:r>
      <w:proofErr w:type="spellStart"/>
      <w:r w:rsidR="00FA0405">
        <w:rPr>
          <w:rFonts w:asciiTheme="minorHAnsi" w:hAnsiTheme="minorHAnsi" w:cstheme="minorHAnsi"/>
          <w:color w:val="000000" w:themeColor="text1"/>
          <w:szCs w:val="22"/>
          <w:lang w:eastAsia="pl-PL"/>
        </w:rPr>
        <w:t>prekalcynatorów</w:t>
      </w:r>
      <w:proofErr w:type="spellEnd"/>
      <w:r w:rsidR="00FA0405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pieca obrotowego nr 1 i 2”</w:t>
      </w:r>
      <w:r w:rsidR="004D2616">
        <w:rPr>
          <w:rFonts w:asciiTheme="minorHAnsi" w:hAnsiTheme="minorHAnsi" w:cstheme="minorHAnsi"/>
          <w:color w:val="000000" w:themeColor="text1"/>
          <w:szCs w:val="22"/>
          <w:lang w:eastAsia="pl-PL"/>
        </w:rPr>
        <w:t xml:space="preserve"> </w:t>
      </w:r>
    </w:p>
    <w:p w14:paraId="54F9B308" w14:textId="77777777" w:rsidR="008D5FD9" w:rsidRPr="00A57068" w:rsidRDefault="008D5FD9" w:rsidP="008D5FD9">
      <w:pPr>
        <w:ind w:left="360"/>
        <w:rPr>
          <w:rFonts w:asciiTheme="minorHAnsi" w:hAnsiTheme="minorHAnsi" w:cstheme="minorHAnsi"/>
          <w:color w:val="000000" w:themeColor="text1"/>
          <w:szCs w:val="22"/>
        </w:rPr>
      </w:pPr>
    </w:p>
    <w:p w14:paraId="256547CF" w14:textId="08FB8F96" w:rsidR="005C545C" w:rsidRPr="00A57068" w:rsidRDefault="005C545C" w:rsidP="0043358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A57068">
        <w:rPr>
          <w:rFonts w:cstheme="minorHAnsi"/>
          <w:b/>
          <w:bCs/>
          <w:color w:val="000000" w:themeColor="text1"/>
        </w:rPr>
        <w:t>S</w:t>
      </w:r>
      <w:r w:rsidR="00D66484" w:rsidRPr="00A57068">
        <w:rPr>
          <w:rFonts w:cstheme="minorHAnsi"/>
          <w:b/>
          <w:bCs/>
          <w:color w:val="000000" w:themeColor="text1"/>
        </w:rPr>
        <w:t>zczegółowy przedmiot zapytania</w:t>
      </w:r>
    </w:p>
    <w:p w14:paraId="35C035F3" w14:textId="77777777" w:rsidR="00C84711" w:rsidRPr="00A57068" w:rsidRDefault="00C84711" w:rsidP="00DC28B4">
      <w:pPr>
        <w:pStyle w:val="Akapitzlist"/>
        <w:spacing w:after="0" w:line="240" w:lineRule="auto"/>
        <w:ind w:left="1080"/>
        <w:rPr>
          <w:rFonts w:cstheme="minorHAnsi"/>
          <w:b/>
          <w:bCs/>
          <w:color w:val="000000" w:themeColor="text1"/>
        </w:rPr>
      </w:pPr>
    </w:p>
    <w:p w14:paraId="1C1F6885" w14:textId="0CB1971C" w:rsidR="008D5FD9" w:rsidRPr="00A57068" w:rsidRDefault="008D5FD9" w:rsidP="00433587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Na postawie </w:t>
      </w:r>
      <w:r w:rsidR="0018677A">
        <w:rPr>
          <w:rFonts w:cstheme="minorHAnsi"/>
          <w:color w:val="000000" w:themeColor="text1"/>
          <w:lang w:eastAsia="pl-PL"/>
        </w:rPr>
        <w:t>dostarczonej</w:t>
      </w:r>
      <w:r w:rsidRPr="00A57068">
        <w:rPr>
          <w:rFonts w:cstheme="minorHAnsi"/>
          <w:color w:val="000000" w:themeColor="text1"/>
          <w:lang w:eastAsia="pl-PL"/>
        </w:rPr>
        <w:t xml:space="preserve"> przez Inwestora koncepcji</w:t>
      </w:r>
      <w:r w:rsidR="003B69BF">
        <w:rPr>
          <w:rFonts w:cstheme="minorHAnsi"/>
          <w:color w:val="000000" w:themeColor="text1"/>
          <w:lang w:eastAsia="pl-PL"/>
        </w:rPr>
        <w:t xml:space="preserve">: </w:t>
      </w:r>
      <w:r w:rsidR="00404048" w:rsidRPr="00133873">
        <w:rPr>
          <w:rFonts w:cstheme="minorHAnsi"/>
          <w:color w:val="000000" w:themeColor="text1"/>
          <w:lang w:eastAsia="pl-PL"/>
        </w:rPr>
        <w:t>Budowa</w:t>
      </w:r>
      <w:r w:rsidR="00404048">
        <w:rPr>
          <w:rFonts w:cstheme="minorHAnsi"/>
          <w:color w:val="000000" w:themeColor="text1"/>
          <w:lang w:eastAsia="pl-PL"/>
        </w:rPr>
        <w:t xml:space="preserve"> niezależnego transportu paliw zastępczych z suszarni paliw zastępczych do </w:t>
      </w:r>
      <w:proofErr w:type="spellStart"/>
      <w:r w:rsidR="00404048">
        <w:rPr>
          <w:rFonts w:cstheme="minorHAnsi"/>
          <w:color w:val="000000" w:themeColor="text1"/>
          <w:lang w:eastAsia="pl-PL"/>
        </w:rPr>
        <w:t>prekalcynatorów</w:t>
      </w:r>
      <w:proofErr w:type="spellEnd"/>
      <w:r w:rsidR="00404048">
        <w:rPr>
          <w:rFonts w:cstheme="minorHAnsi"/>
          <w:color w:val="000000" w:themeColor="text1"/>
          <w:lang w:eastAsia="pl-PL"/>
        </w:rPr>
        <w:t xml:space="preserve"> pieca obrotowego nr 1 i 2 </w:t>
      </w:r>
      <w:r w:rsidRPr="00A57068">
        <w:rPr>
          <w:rFonts w:cstheme="minorHAnsi"/>
          <w:color w:val="000000" w:themeColor="text1"/>
          <w:lang w:eastAsia="pl-PL"/>
        </w:rPr>
        <w:t xml:space="preserve">oraz propozycją </w:t>
      </w:r>
      <w:bookmarkStart w:id="0" w:name="_Hlk137196123"/>
      <w:r w:rsidRPr="00A57068">
        <w:rPr>
          <w:rFonts w:cstheme="minorHAnsi"/>
          <w:color w:val="000000" w:themeColor="text1"/>
          <w:lang w:eastAsia="pl-PL"/>
        </w:rPr>
        <w:t xml:space="preserve">lokalizacji instalacji </w:t>
      </w:r>
      <w:r w:rsidR="008D6309">
        <w:rPr>
          <w:rFonts w:cstheme="minorHAnsi"/>
          <w:color w:val="000000" w:themeColor="text1"/>
          <w:lang w:eastAsia="pl-PL"/>
        </w:rPr>
        <w:t xml:space="preserve">(załącznik nr 1) </w:t>
      </w:r>
      <w:bookmarkEnd w:id="0"/>
      <w:r w:rsidR="004B633F">
        <w:rPr>
          <w:rFonts w:cstheme="minorHAnsi"/>
          <w:color w:val="000000" w:themeColor="text1"/>
          <w:lang w:eastAsia="pl-PL"/>
        </w:rPr>
        <w:t xml:space="preserve">wraz z schematem ideowym </w:t>
      </w:r>
      <w:r w:rsidRPr="00A57068">
        <w:rPr>
          <w:rFonts w:cstheme="minorHAnsi"/>
          <w:color w:val="000000" w:themeColor="text1"/>
          <w:lang w:eastAsia="pl-PL"/>
        </w:rPr>
        <w:t>(załącz</w:t>
      </w:r>
      <w:r w:rsidR="008D6309">
        <w:rPr>
          <w:rFonts w:cstheme="minorHAnsi"/>
          <w:color w:val="000000" w:themeColor="text1"/>
          <w:lang w:eastAsia="pl-PL"/>
        </w:rPr>
        <w:t xml:space="preserve">nik nr </w:t>
      </w:r>
      <w:r w:rsidR="001318F0">
        <w:rPr>
          <w:rFonts w:cstheme="minorHAnsi"/>
          <w:color w:val="000000" w:themeColor="text1"/>
          <w:lang w:eastAsia="pl-PL"/>
        </w:rPr>
        <w:t>2</w:t>
      </w:r>
      <w:r w:rsidRPr="00A57068">
        <w:rPr>
          <w:rFonts w:cstheme="minorHAnsi"/>
          <w:color w:val="000000" w:themeColor="text1"/>
          <w:lang w:eastAsia="pl-PL"/>
        </w:rPr>
        <w:t xml:space="preserve">) - opracować Projekt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Architektoniczno</w:t>
      </w:r>
      <w:proofErr w:type="spellEnd"/>
      <w:r w:rsidRPr="00A57068">
        <w:rPr>
          <w:rFonts w:cstheme="minorHAnsi"/>
          <w:color w:val="000000" w:themeColor="text1"/>
          <w:lang w:eastAsia="pl-PL"/>
        </w:rPr>
        <w:t xml:space="preserve"> - Budowlany wraz z:</w:t>
      </w:r>
    </w:p>
    <w:p w14:paraId="7BF98344" w14:textId="77777777" w:rsidR="008D5FD9" w:rsidRPr="00A57068" w:rsidRDefault="008D5FD9" w:rsidP="00433587">
      <w:pPr>
        <w:pStyle w:val="Akapitzlist"/>
        <w:numPr>
          <w:ilvl w:val="2"/>
          <w:numId w:val="1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opracowaniem danych wyjściowych Karty Informacji Przedsięwzięcia (dot. ochrony środowiska),</w:t>
      </w:r>
    </w:p>
    <w:p w14:paraId="2D82D95B" w14:textId="77777777" w:rsidR="00B34C80" w:rsidRDefault="008D5FD9" w:rsidP="00433587">
      <w:pPr>
        <w:pStyle w:val="Akapitzlist"/>
        <w:numPr>
          <w:ilvl w:val="2"/>
          <w:numId w:val="1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opracowaniem operatu przeciw pożarowego zatwierdzonego przez Rzeczoznawcę z listy Ministra Spraw Wewnętrznych i Administracji,</w:t>
      </w:r>
    </w:p>
    <w:p w14:paraId="26D20D4B" w14:textId="055BCAE1" w:rsidR="00B34C80" w:rsidRDefault="00B34C80" w:rsidP="00433587">
      <w:pPr>
        <w:pStyle w:val="Akapitzlist"/>
        <w:numPr>
          <w:ilvl w:val="2"/>
          <w:numId w:val="16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B34C80">
        <w:rPr>
          <w:rFonts w:cstheme="minorHAnsi"/>
          <w:color w:val="000000" w:themeColor="text1"/>
          <w:lang w:eastAsia="pl-PL"/>
        </w:rPr>
        <w:t>uzyskaniem wymaganych prawem wszystkich uzgodnień pozwoleń i atestów, z wyjątkiem uzyskania decyzji o środowiskowych uwarunkowaniach, niezbędnych do uzyskania przez Zamawiającego decyzji administracyjnej zezwalającej na wykonanie zamierzenia budowalnego.</w:t>
      </w:r>
    </w:p>
    <w:p w14:paraId="1AA14A59" w14:textId="77777777" w:rsidR="00B34C80" w:rsidRPr="00B34C80" w:rsidRDefault="00B34C80" w:rsidP="00B34C80">
      <w:pPr>
        <w:pStyle w:val="Akapitzlist"/>
        <w:spacing w:after="0" w:line="240" w:lineRule="auto"/>
        <w:ind w:left="1080"/>
        <w:rPr>
          <w:rFonts w:cstheme="minorHAnsi"/>
          <w:color w:val="000000" w:themeColor="text1"/>
          <w:lang w:eastAsia="pl-PL"/>
        </w:rPr>
      </w:pPr>
    </w:p>
    <w:p w14:paraId="257722C1" w14:textId="07FEE3B9" w:rsidR="005B66CB" w:rsidRPr="00FA6841" w:rsidRDefault="00DB44BB" w:rsidP="00FA6841">
      <w:pPr>
        <w:ind w:left="720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Projekt dotyczy 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>opracowania do</w:t>
      </w:r>
      <w:r w:rsidR="007D47FF" w:rsidRPr="00FA6841">
        <w:rPr>
          <w:rFonts w:asciiTheme="minorHAnsi" w:hAnsiTheme="minorHAnsi" w:cstheme="minorHAnsi"/>
          <w:color w:val="000000" w:themeColor="text1"/>
          <w:lang w:eastAsia="pl-PL"/>
        </w:rPr>
        <w:t>kumentacji (w oparciu o koncepcję dostarczoną przez inwestora)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niezbędnej do </w:t>
      </w:r>
      <w:r w:rsidR="007D47FF" w:rsidRPr="00FA6841">
        <w:rPr>
          <w:rFonts w:asciiTheme="minorHAnsi" w:hAnsiTheme="minorHAnsi" w:cstheme="minorHAnsi"/>
          <w:color w:val="000000" w:themeColor="text1"/>
          <w:lang w:eastAsia="pl-PL"/>
        </w:rPr>
        <w:t>przeprowadzeni</w:t>
      </w:r>
      <w:r w:rsidR="0095118F">
        <w:rPr>
          <w:rFonts w:asciiTheme="minorHAnsi" w:hAnsiTheme="minorHAnsi" w:cstheme="minorHAnsi"/>
          <w:color w:val="000000" w:themeColor="text1"/>
          <w:lang w:eastAsia="pl-PL"/>
        </w:rPr>
        <w:t>a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inwestycji w zakresie niezależnego transportu mi</w:t>
      </w:r>
      <w:r w:rsidR="00661DB4" w:rsidRPr="00FA6841">
        <w:rPr>
          <w:rFonts w:asciiTheme="minorHAnsi" w:hAnsiTheme="minorHAnsi" w:cstheme="minorHAnsi"/>
          <w:color w:val="000000" w:themeColor="text1"/>
          <w:lang w:eastAsia="pl-PL"/>
        </w:rPr>
        <w:t>ę</w:t>
      </w:r>
      <w:r w:rsidR="002F5B2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dzy suszarnią RDF a </w:t>
      </w:r>
      <w:proofErr w:type="spellStart"/>
      <w:r w:rsidR="00B34E52" w:rsidRPr="00FA6841">
        <w:rPr>
          <w:rFonts w:asciiTheme="minorHAnsi" w:hAnsiTheme="minorHAnsi" w:cstheme="minorHAnsi"/>
          <w:color w:val="000000" w:themeColor="text1"/>
          <w:lang w:eastAsia="pl-PL"/>
        </w:rPr>
        <w:t>pre</w:t>
      </w:r>
      <w:r w:rsidR="00A204BD" w:rsidRPr="00FA6841">
        <w:rPr>
          <w:rFonts w:asciiTheme="minorHAnsi" w:hAnsiTheme="minorHAnsi" w:cstheme="minorHAnsi"/>
          <w:color w:val="000000" w:themeColor="text1"/>
          <w:lang w:eastAsia="pl-PL"/>
        </w:rPr>
        <w:t>kalcynatorami</w:t>
      </w:r>
      <w:proofErr w:type="spellEnd"/>
      <w:r w:rsidR="00A204BD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Pieca nr 1 i 2. </w:t>
      </w:r>
    </w:p>
    <w:p w14:paraId="45B44151" w14:textId="77777777" w:rsidR="007D47FF" w:rsidRPr="00FA6841" w:rsidRDefault="007D47F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2A2A78F5" w14:textId="08E078F5" w:rsidR="007853C4" w:rsidRPr="00FA6841" w:rsidRDefault="007853C4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Górażdże Cement S.A. wyposażone jest w suszarnię paliwa zastępczego RDF o wydajności:</w:t>
      </w:r>
    </w:p>
    <w:p w14:paraId="0C2BE8C5" w14:textId="72A96ACD" w:rsidR="007853C4" w:rsidRPr="00FA6841" w:rsidRDefault="0093047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RDF mokre – &lt;25 t/h</w:t>
      </w:r>
    </w:p>
    <w:p w14:paraId="25D0057E" w14:textId="43C65E64" w:rsidR="0093047F" w:rsidRPr="00FA6841" w:rsidRDefault="0093047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RDF suche - &lt;25 t/h (możliwość pracy bypassem suszarni)</w:t>
      </w:r>
    </w:p>
    <w:p w14:paraId="631F6386" w14:textId="77777777" w:rsidR="0093047F" w:rsidRPr="00FA6841" w:rsidRDefault="0093047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376042E4" w14:textId="0AD86BCA" w:rsidR="0093047F" w:rsidRPr="00FA6841" w:rsidRDefault="0093047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Szczegóły paliwa zastępczego zaprezentowano poniżej.</w:t>
      </w:r>
    </w:p>
    <w:p w14:paraId="549302BF" w14:textId="77777777" w:rsidR="007853C4" w:rsidRPr="00FA6841" w:rsidRDefault="007853C4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0706A412" w14:textId="4F28CAC7" w:rsidR="007D47FF" w:rsidRPr="00FA6841" w:rsidRDefault="007D47F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Inwestycja przewiduje instalację: </w:t>
      </w:r>
    </w:p>
    <w:p w14:paraId="470D8BB7" w14:textId="40C50CC8" w:rsidR="007D47FF" w:rsidRPr="00FA6841" w:rsidRDefault="007D47FF" w:rsidP="00FA6841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przenośnika taśmowo-rurowego o długości ~250mb, różnica poziomów 0 do +40-50m</w:t>
      </w:r>
    </w:p>
    <w:p w14:paraId="6DB5B429" w14:textId="202B691E" w:rsidR="007D47FF" w:rsidRPr="00FA6841" w:rsidRDefault="007D47FF" w:rsidP="00FA6841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- stacji separacji paliwa RDF wysuszonego (separator </w:t>
      </w:r>
      <w:proofErr w:type="spellStart"/>
      <w:r w:rsidRPr="00FA6841">
        <w:rPr>
          <w:rFonts w:asciiTheme="minorHAnsi" w:hAnsiTheme="minorHAnsi" w:cstheme="minorHAnsi"/>
          <w:color w:val="000000" w:themeColor="text1"/>
          <w:lang w:eastAsia="pl-PL"/>
        </w:rPr>
        <w:t>nadgabarytów</w:t>
      </w:r>
      <w:proofErr w:type="spellEnd"/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oraz rozdrabniacz zlokalizowany bezpośrednio obok suszarni RDF)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ECD6A13" w14:textId="3912C564" w:rsidR="007D47FF" w:rsidRPr="00FA6841" w:rsidRDefault="007D47FF" w:rsidP="00FA6841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- 2 </w:t>
      </w:r>
      <w:proofErr w:type="spellStart"/>
      <w:r w:rsidRPr="00FA6841">
        <w:rPr>
          <w:rFonts w:asciiTheme="minorHAnsi" w:hAnsiTheme="minorHAnsi" w:cstheme="minorHAnsi"/>
          <w:color w:val="000000" w:themeColor="text1"/>
          <w:lang w:eastAsia="pl-PL"/>
        </w:rPr>
        <w:t>szt</w:t>
      </w:r>
      <w:proofErr w:type="spellEnd"/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zbiorników buforowych (~60m</w:t>
      </w:r>
      <w:r w:rsidRPr="00FA6841">
        <w:rPr>
          <w:rFonts w:asciiTheme="minorHAnsi" w:hAnsiTheme="minorHAnsi" w:cstheme="minorHAnsi"/>
          <w:color w:val="000000" w:themeColor="text1"/>
          <w:vertAlign w:val="superscript"/>
          <w:lang w:eastAsia="pl-PL"/>
        </w:rPr>
        <w:t>3</w:t>
      </w:r>
      <w:r w:rsidR="002F14A6">
        <w:rPr>
          <w:rFonts w:asciiTheme="minorHAnsi" w:hAnsiTheme="minorHAnsi" w:cstheme="minorHAnsi"/>
          <w:color w:val="000000" w:themeColor="text1"/>
          <w:vertAlign w:val="superscript"/>
          <w:lang w:eastAsia="pl-PL"/>
        </w:rPr>
        <w:t xml:space="preserve"> </w:t>
      </w:r>
      <w:r w:rsidR="002F14A6">
        <w:rPr>
          <w:rFonts w:asciiTheme="minorHAnsi" w:hAnsiTheme="minorHAnsi" w:cstheme="minorHAnsi"/>
          <w:color w:val="000000" w:themeColor="text1"/>
          <w:lang w:eastAsia="pl-PL"/>
        </w:rPr>
        <w:t>każdy</w:t>
      </w:r>
      <w:r w:rsidRPr="00FA6841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="00335CE7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wraz z 4 systemami dozowania do </w:t>
      </w:r>
      <w:proofErr w:type="spellStart"/>
      <w:r w:rsidR="00335CE7" w:rsidRPr="00FA6841">
        <w:rPr>
          <w:rFonts w:asciiTheme="minorHAnsi" w:hAnsiTheme="minorHAnsi" w:cstheme="minorHAnsi"/>
          <w:color w:val="000000" w:themeColor="text1"/>
          <w:lang w:eastAsia="pl-PL"/>
        </w:rPr>
        <w:t>kalcynatorów</w:t>
      </w:r>
      <w:proofErr w:type="spellEnd"/>
      <w:r w:rsidR="00335CE7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Pieca nr 1 i 2 (2szt dla każdego pieca)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596B4B5E" w14:textId="7DE44407" w:rsidR="007D47FF" w:rsidRPr="00FA6841" w:rsidRDefault="007D47FF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analizę aktualnej konstrukcji wieży wymienników zważywszy na wzrost obciążenia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4E33A8" w14:textId="43E9DD86" w:rsidR="00335CE7" w:rsidRPr="00FA6841" w:rsidRDefault="00335CE7" w:rsidP="00FA6841">
      <w:pPr>
        <w:ind w:firstLine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systemu odpylania</w:t>
      </w:r>
      <w:r w:rsidR="00946E14">
        <w:rPr>
          <w:rFonts w:asciiTheme="minorHAnsi" w:hAnsiTheme="minorHAnsi" w:cstheme="minorHAnsi"/>
          <w:color w:val="000000" w:themeColor="text1"/>
          <w:lang w:eastAsia="pl-PL"/>
        </w:rPr>
        <w:t xml:space="preserve"> (stacja separatora oraz systemy dozujące)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57FA48B8" w14:textId="4AB95B21" w:rsidR="005B66CB" w:rsidRPr="00FA6841" w:rsidRDefault="007D47FF" w:rsidP="00FA6841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>- opracowanie konstrukcji przewodu gorących gazów o długości ok. 100mb</w:t>
      </w:r>
      <w:r w:rsidR="00AA6ACD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wraz z klapa odcinającą</w:t>
      </w:r>
      <w:r w:rsidR="00335CE7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390E51" w:rsidRPr="00FA6841">
        <w:rPr>
          <w:rFonts w:asciiTheme="minorHAnsi" w:hAnsiTheme="minorHAnsi" w:cstheme="minorHAnsi"/>
          <w:color w:val="000000" w:themeColor="text1"/>
          <w:lang w:eastAsia="pl-PL"/>
        </w:rPr>
        <w:t>(rozszerzenie aktualnego rurociągu również o Piec 1)</w:t>
      </w:r>
      <w:r w:rsidR="004E6A52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 – nie jest to elementem opracowywanej koncepcji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DDF56FC" w14:textId="1680152F" w:rsidR="00390E51" w:rsidRDefault="00390E51" w:rsidP="00FA6841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="00DF2F6C" w:rsidRPr="00FA6841">
        <w:rPr>
          <w:rFonts w:asciiTheme="minorHAnsi" w:hAnsiTheme="minorHAnsi" w:cstheme="minorHAnsi"/>
          <w:color w:val="000000" w:themeColor="text1"/>
          <w:lang w:eastAsia="pl-PL"/>
        </w:rPr>
        <w:t xml:space="preserve">nowego (lub zmodernizowanego) zbiornika </w:t>
      </w:r>
      <w:r w:rsidR="004E6A52" w:rsidRPr="00FA6841">
        <w:rPr>
          <w:rFonts w:asciiTheme="minorHAnsi" w:hAnsiTheme="minorHAnsi" w:cstheme="minorHAnsi"/>
          <w:color w:val="000000" w:themeColor="text1"/>
          <w:lang w:eastAsia="pl-PL"/>
        </w:rPr>
        <w:t>mokrego paliwa RDF</w:t>
      </w:r>
      <w:r w:rsidR="001E7786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786778C" w14:textId="3B89958C" w:rsidR="00BD32AC" w:rsidRPr="00B34C80" w:rsidRDefault="001E7786" w:rsidP="00B34C80">
      <w:pPr>
        <w:ind w:left="709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- likwidacja odpylacza zbiornika mokrego RDF tj. wprowadzenie wyrzutni do suszarni.</w:t>
      </w:r>
    </w:p>
    <w:p w14:paraId="01FA1390" w14:textId="0606992E" w:rsidR="00F50A19" w:rsidRPr="009D64E8" w:rsidRDefault="008D5FD9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9D64E8">
        <w:rPr>
          <w:rFonts w:cstheme="minorHAnsi"/>
          <w:color w:val="000000" w:themeColor="text1"/>
          <w:lang w:eastAsia="pl-PL"/>
        </w:rPr>
        <w:lastRenderedPageBreak/>
        <w:t xml:space="preserve">Specyfikacja </w:t>
      </w:r>
      <w:r w:rsidR="0055591B">
        <w:rPr>
          <w:rFonts w:cstheme="minorHAnsi"/>
          <w:color w:val="000000" w:themeColor="text1"/>
          <w:lang w:eastAsia="pl-PL"/>
        </w:rPr>
        <w:t>paliwa zastępczego RDF:</w:t>
      </w:r>
    </w:p>
    <w:p w14:paraId="38A27C89" w14:textId="7CF7576F" w:rsidR="00FA1ADD" w:rsidRDefault="00FA1ADD" w:rsidP="0055591B">
      <w:pPr>
        <w:pStyle w:val="Akapitzlist"/>
        <w:ind w:left="1425"/>
        <w:rPr>
          <w:rFonts w:cstheme="minorHAnsi"/>
          <w:color w:val="000000" w:themeColor="text1"/>
          <w:lang w:eastAsia="pl-PL"/>
        </w:rPr>
      </w:pPr>
    </w:p>
    <w:p w14:paraId="7A87F695" w14:textId="13BEA1AE" w:rsidR="0055591B" w:rsidRPr="003521E5" w:rsidRDefault="0055591B" w:rsidP="00E0059C">
      <w:pPr>
        <w:pStyle w:val="Akapitzlist"/>
        <w:numPr>
          <w:ilvl w:val="0"/>
          <w:numId w:val="23"/>
        </w:numPr>
        <w:ind w:left="1080"/>
        <w:rPr>
          <w:rFonts w:cstheme="minorHAnsi"/>
          <w:lang w:eastAsia="pl-PL"/>
        </w:rPr>
      </w:pPr>
      <w:r w:rsidRPr="003521E5">
        <w:rPr>
          <w:rFonts w:cstheme="minorHAnsi"/>
          <w:lang w:eastAsia="pl-PL"/>
        </w:rPr>
        <w:t>RDF mokry</w:t>
      </w:r>
      <w:r w:rsidR="00193095" w:rsidRPr="003521E5">
        <w:rPr>
          <w:rFonts w:cstheme="minorHAnsi"/>
          <w:lang w:eastAsia="pl-PL"/>
        </w:rPr>
        <w:t xml:space="preserve"> </w:t>
      </w:r>
    </w:p>
    <w:p w14:paraId="5BB24FB8" w14:textId="66019F25" w:rsidR="003521E5" w:rsidRPr="003521E5" w:rsidRDefault="003521E5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Gęstość nasypowa ~</w:t>
      </w:r>
      <w:r w:rsidR="00D167C1">
        <w:rPr>
          <w:rFonts w:cs="Arial"/>
        </w:rPr>
        <w:t>150-</w:t>
      </w:r>
      <w:r w:rsidR="003E2132">
        <w:rPr>
          <w:rFonts w:cs="Arial"/>
        </w:rPr>
        <w:t xml:space="preserve">300 </w:t>
      </w:r>
      <w:r w:rsidRPr="003521E5">
        <w:rPr>
          <w:rFonts w:cs="Arial"/>
        </w:rPr>
        <w:t>kg/m3</w:t>
      </w:r>
    </w:p>
    <w:p w14:paraId="62A93B8E" w14:textId="5E7DA6D0" w:rsidR="003521E5" w:rsidRPr="003521E5" w:rsidRDefault="003521E5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Wilgotność &lt;40%</w:t>
      </w:r>
    </w:p>
    <w:p w14:paraId="115E9E24" w14:textId="6EA30FA6" w:rsidR="003521E5" w:rsidRPr="003521E5" w:rsidRDefault="003521E5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Wielkość cząstki: 3-4cm</w:t>
      </w:r>
    </w:p>
    <w:p w14:paraId="75E57F9A" w14:textId="73EB28BA" w:rsidR="003521E5" w:rsidRPr="003521E5" w:rsidRDefault="003521E5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 xml:space="preserve">Możliwe występowanie elementów </w:t>
      </w:r>
      <w:proofErr w:type="spellStart"/>
      <w:r w:rsidRPr="003521E5">
        <w:rPr>
          <w:rFonts w:cs="Arial"/>
        </w:rPr>
        <w:t>nadwymiarowych</w:t>
      </w:r>
      <w:proofErr w:type="spellEnd"/>
      <w:r w:rsidR="003A0BE5">
        <w:rPr>
          <w:rFonts w:cs="Arial"/>
        </w:rPr>
        <w:t xml:space="preserve"> (~10%)</w:t>
      </w:r>
      <w:r w:rsidRPr="003521E5">
        <w:rPr>
          <w:rFonts w:cs="Arial"/>
        </w:rPr>
        <w:t xml:space="preserve"> oraz meta</w:t>
      </w:r>
      <w:r w:rsidR="00BD32AC">
        <w:rPr>
          <w:rFonts w:cs="Arial"/>
        </w:rPr>
        <w:t>lowych</w:t>
      </w:r>
      <w:r w:rsidRPr="003521E5">
        <w:rPr>
          <w:rFonts w:cs="Arial"/>
        </w:rPr>
        <w:t xml:space="preserve">. </w:t>
      </w:r>
    </w:p>
    <w:p w14:paraId="450A7673" w14:textId="77777777" w:rsidR="00193095" w:rsidRDefault="00193095" w:rsidP="00E0059C">
      <w:pPr>
        <w:pStyle w:val="Akapitzlist"/>
        <w:ind w:left="1800"/>
        <w:rPr>
          <w:rFonts w:cstheme="minorHAnsi"/>
          <w:color w:val="000000" w:themeColor="text1"/>
          <w:lang w:eastAsia="pl-PL"/>
        </w:rPr>
      </w:pPr>
    </w:p>
    <w:p w14:paraId="61C37100" w14:textId="134D4616" w:rsidR="00CB5A99" w:rsidRPr="003521E5" w:rsidRDefault="00CB5A99" w:rsidP="00E0059C">
      <w:pPr>
        <w:pStyle w:val="Akapitzlist"/>
        <w:numPr>
          <w:ilvl w:val="0"/>
          <w:numId w:val="23"/>
        </w:numPr>
        <w:ind w:left="1080"/>
        <w:rPr>
          <w:rFonts w:cstheme="minorHAnsi"/>
          <w:lang w:eastAsia="pl-PL"/>
        </w:rPr>
      </w:pPr>
      <w:r w:rsidRPr="003521E5">
        <w:rPr>
          <w:rFonts w:cstheme="minorHAnsi"/>
          <w:lang w:eastAsia="pl-PL"/>
        </w:rPr>
        <w:t xml:space="preserve">RDF </w:t>
      </w:r>
      <w:r>
        <w:rPr>
          <w:rFonts w:cstheme="minorHAnsi"/>
          <w:lang w:eastAsia="pl-PL"/>
        </w:rPr>
        <w:t>suchy</w:t>
      </w:r>
      <w:r w:rsidRPr="003521E5">
        <w:rPr>
          <w:rFonts w:cstheme="minorHAnsi"/>
          <w:lang w:eastAsia="pl-PL"/>
        </w:rPr>
        <w:t xml:space="preserve"> </w:t>
      </w:r>
    </w:p>
    <w:p w14:paraId="21D2FCA5" w14:textId="5C814359" w:rsidR="00CB5A99" w:rsidRPr="003521E5" w:rsidRDefault="00CB5A99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Gęstość nasypowa ~</w:t>
      </w:r>
      <w:r w:rsidR="003E2132">
        <w:rPr>
          <w:rFonts w:cs="Arial"/>
        </w:rPr>
        <w:t xml:space="preserve">70-150 </w:t>
      </w:r>
      <w:r w:rsidRPr="003521E5">
        <w:rPr>
          <w:rFonts w:cs="Arial"/>
        </w:rPr>
        <w:t>kg/m3</w:t>
      </w:r>
    </w:p>
    <w:p w14:paraId="36331225" w14:textId="7D82D5F0" w:rsidR="00CB5A99" w:rsidRPr="003521E5" w:rsidRDefault="00CB5A99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Wilgotność &lt;</w:t>
      </w:r>
      <w:r>
        <w:rPr>
          <w:rFonts w:cs="Arial"/>
        </w:rPr>
        <w:t>20</w:t>
      </w:r>
      <w:r w:rsidRPr="003521E5">
        <w:rPr>
          <w:rFonts w:cs="Arial"/>
        </w:rPr>
        <w:t>%</w:t>
      </w:r>
    </w:p>
    <w:p w14:paraId="604BE4DD" w14:textId="77777777" w:rsidR="00CB5A99" w:rsidRPr="003521E5" w:rsidRDefault="00CB5A99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>Wielkość cząstki: 3-4cm</w:t>
      </w:r>
    </w:p>
    <w:p w14:paraId="5A97E0CE" w14:textId="006E48B3" w:rsidR="00CB5A99" w:rsidRPr="003521E5" w:rsidRDefault="00CB5A99" w:rsidP="00E0059C">
      <w:pPr>
        <w:pStyle w:val="Akapitzlist"/>
        <w:numPr>
          <w:ilvl w:val="1"/>
          <w:numId w:val="23"/>
        </w:numPr>
        <w:ind w:left="1800"/>
        <w:rPr>
          <w:rFonts w:cs="Arial"/>
        </w:rPr>
      </w:pPr>
      <w:r w:rsidRPr="003521E5">
        <w:rPr>
          <w:rFonts w:cs="Arial"/>
        </w:rPr>
        <w:t xml:space="preserve">Możliwe występowanie elementów </w:t>
      </w:r>
      <w:proofErr w:type="spellStart"/>
      <w:r w:rsidRPr="003521E5">
        <w:rPr>
          <w:rFonts w:cs="Arial"/>
        </w:rPr>
        <w:t>nadwymiarowych</w:t>
      </w:r>
      <w:proofErr w:type="spellEnd"/>
      <w:r>
        <w:rPr>
          <w:rFonts w:cs="Arial"/>
        </w:rPr>
        <w:t xml:space="preserve"> (~10%)</w:t>
      </w:r>
      <w:r w:rsidRPr="003521E5">
        <w:rPr>
          <w:rFonts w:cs="Arial"/>
        </w:rPr>
        <w:t xml:space="preserve"> oraz metal</w:t>
      </w:r>
      <w:r w:rsidR="00BD32AC">
        <w:rPr>
          <w:rFonts w:cs="Arial"/>
        </w:rPr>
        <w:t>owych</w:t>
      </w:r>
      <w:r w:rsidRPr="003521E5">
        <w:rPr>
          <w:rFonts w:cs="Arial"/>
        </w:rPr>
        <w:t xml:space="preserve">. </w:t>
      </w:r>
    </w:p>
    <w:p w14:paraId="2271A558" w14:textId="77777777" w:rsidR="00FA1ADD" w:rsidRPr="009D64E8" w:rsidRDefault="00FA1ADD" w:rsidP="00FA1ADD">
      <w:pPr>
        <w:pStyle w:val="Akapitzlist"/>
        <w:ind w:left="1425"/>
        <w:rPr>
          <w:rFonts w:cstheme="minorHAnsi"/>
          <w:color w:val="000000" w:themeColor="text1"/>
          <w:lang w:eastAsia="pl-PL"/>
        </w:rPr>
      </w:pPr>
    </w:p>
    <w:p w14:paraId="2729BB58" w14:textId="273353A7" w:rsidR="008D5FD9" w:rsidRPr="009D64E8" w:rsidRDefault="009137EC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9D64E8">
        <w:rPr>
          <w:rFonts w:cstheme="minorHAnsi"/>
          <w:color w:val="000000" w:themeColor="text1"/>
          <w:lang w:eastAsia="pl-PL"/>
        </w:rPr>
        <w:t xml:space="preserve">Opis technologii i </w:t>
      </w:r>
      <w:r w:rsidR="008D6309" w:rsidRPr="009D64E8">
        <w:rPr>
          <w:rFonts w:cstheme="minorHAnsi"/>
          <w:color w:val="000000" w:themeColor="text1"/>
          <w:lang w:eastAsia="pl-PL"/>
        </w:rPr>
        <w:t xml:space="preserve">wstępny wykaz urządzeń – </w:t>
      </w:r>
      <w:r w:rsidR="00805C8D">
        <w:rPr>
          <w:rFonts w:cstheme="minorHAnsi"/>
          <w:color w:val="000000" w:themeColor="text1"/>
          <w:lang w:eastAsia="pl-PL"/>
        </w:rPr>
        <w:t>zostanie przekazany w późniejszym terminie (patrz pkt. V)</w:t>
      </w:r>
    </w:p>
    <w:p w14:paraId="4B1DC6DE" w14:textId="77777777" w:rsidR="00F50A19" w:rsidRPr="00A57068" w:rsidRDefault="00F50A19" w:rsidP="008D5FD9">
      <w:pPr>
        <w:pStyle w:val="Akapitzlist"/>
        <w:rPr>
          <w:rFonts w:cstheme="minorHAnsi"/>
          <w:i/>
          <w:iCs/>
          <w:color w:val="000000" w:themeColor="text1"/>
          <w:lang w:eastAsia="pl-PL"/>
        </w:rPr>
      </w:pPr>
    </w:p>
    <w:p w14:paraId="0704D49F" w14:textId="77777777" w:rsidR="008D5FD9" w:rsidRPr="00A57068" w:rsidRDefault="008D5FD9" w:rsidP="00433587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Wykonanie Projektów Technicznego i Wykonawczego wszystkich branż, w tym:</w:t>
      </w:r>
    </w:p>
    <w:p w14:paraId="5F5D8D55" w14:textId="77777777" w:rsidR="008D5FD9" w:rsidRPr="00A57068" w:rsidRDefault="008D5FD9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konstrukcyjno-budowlanej i drogowej m.in. w zakresie:</w:t>
      </w:r>
    </w:p>
    <w:p w14:paraId="69497DB4" w14:textId="71475B1B" w:rsidR="008D5FD9" w:rsidRDefault="008D5FD9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lokalizacji, posadowienia, bezpiecznego dojazdu i dostępu do elementów budowli oraz urządzeń, </w:t>
      </w:r>
    </w:p>
    <w:p w14:paraId="2A5A4435" w14:textId="7402661B" w:rsidR="00B65582" w:rsidRDefault="00E5330E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</w:t>
      </w:r>
      <w:r w:rsidR="00CF2174">
        <w:rPr>
          <w:rFonts w:cstheme="minorHAnsi"/>
          <w:color w:val="000000" w:themeColor="text1"/>
          <w:lang w:eastAsia="pl-PL"/>
        </w:rPr>
        <w:t>osadowienia stacji separacji, przenośnika taśmowo rurowego, systemu dozowania</w:t>
      </w:r>
      <w:r w:rsidR="006E7033">
        <w:rPr>
          <w:rFonts w:cstheme="minorHAnsi"/>
          <w:color w:val="000000" w:themeColor="text1"/>
          <w:lang w:eastAsia="pl-PL"/>
        </w:rPr>
        <w:t>, odpylaczy</w:t>
      </w:r>
      <w:r>
        <w:rPr>
          <w:rFonts w:cstheme="minorHAnsi"/>
          <w:color w:val="000000" w:themeColor="text1"/>
          <w:lang w:eastAsia="pl-PL"/>
        </w:rPr>
        <w:t xml:space="preserve"> oraz pozostałych elementów z</w:t>
      </w:r>
      <w:r w:rsidR="00394FB2">
        <w:rPr>
          <w:rFonts w:cstheme="minorHAnsi"/>
          <w:color w:val="000000" w:themeColor="text1"/>
          <w:lang w:eastAsia="pl-PL"/>
        </w:rPr>
        <w:t>awartych w koncepcji</w:t>
      </w:r>
    </w:p>
    <w:p w14:paraId="4FD172A0" w14:textId="10F45B7B" w:rsidR="00CF2174" w:rsidRDefault="00EF7931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aktualnej wieży wymienników po uwzględnieniu dodatkowego ciężaru</w:t>
      </w:r>
    </w:p>
    <w:p w14:paraId="32392F65" w14:textId="0E3F40AF" w:rsidR="00EF7931" w:rsidRDefault="00AE00E1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nowego przewodu gorących gazów z Pieca nr 1</w:t>
      </w:r>
    </w:p>
    <w:p w14:paraId="185D3D1F" w14:textId="33E22E7F" w:rsidR="00EB02C3" w:rsidRDefault="00EB02C3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montażu nowego/zmodernizowanego zbiornika mokrego RDF</w:t>
      </w:r>
    </w:p>
    <w:p w14:paraId="6AD21A41" w14:textId="31833AAE" w:rsidR="00DB0B3D" w:rsidRPr="004B633F" w:rsidRDefault="00DB0B3D" w:rsidP="0043358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zabezpieczenia lub przeniesienia istniejących elementów infrastruktury wchodzących w kolizję z projektowaną instalacją</w:t>
      </w:r>
    </w:p>
    <w:p w14:paraId="43686178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167014D5" w14:textId="77777777" w:rsidR="008D5FD9" w:rsidRPr="00A57068" w:rsidRDefault="008D5FD9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technologicznej w zakresie:</w:t>
      </w:r>
    </w:p>
    <w:p w14:paraId="64DBF9DB" w14:textId="2A7688C1" w:rsidR="008D5FD9" w:rsidRPr="00A57068" w:rsidRDefault="00BA75B2" w:rsidP="00433587">
      <w:pPr>
        <w:pStyle w:val="Akapitzlist"/>
        <w:numPr>
          <w:ilvl w:val="0"/>
          <w:numId w:val="9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8D5FD9" w:rsidRPr="00A57068">
        <w:rPr>
          <w:rFonts w:cstheme="minorHAnsi"/>
          <w:color w:val="000000" w:themeColor="text1"/>
          <w:lang w:eastAsia="pl-PL"/>
        </w:rPr>
        <w:t>abudowy urządzeń</w:t>
      </w:r>
      <w:r w:rsidR="004B633F" w:rsidRPr="004B633F">
        <w:t xml:space="preserve"> </w:t>
      </w:r>
      <w:r w:rsidR="004B633F" w:rsidRPr="004B633F">
        <w:rPr>
          <w:rFonts w:cstheme="minorHAnsi"/>
          <w:color w:val="000000" w:themeColor="text1"/>
          <w:lang w:eastAsia="pl-PL"/>
        </w:rPr>
        <w:t xml:space="preserve">instalacji </w:t>
      </w:r>
      <w:r w:rsidR="00B34E52" w:rsidRPr="00B34E52">
        <w:rPr>
          <w:rFonts w:cstheme="minorHAnsi"/>
          <w:color w:val="000000" w:themeColor="text1"/>
          <w:lang w:eastAsia="pl-PL"/>
        </w:rPr>
        <w:t>niezależnego transportu mi</w:t>
      </w:r>
      <w:r w:rsidR="00DB4D2E">
        <w:rPr>
          <w:rFonts w:cstheme="minorHAnsi"/>
          <w:color w:val="000000" w:themeColor="text1"/>
          <w:lang w:eastAsia="pl-PL"/>
        </w:rPr>
        <w:t>ę</w:t>
      </w:r>
      <w:r w:rsidR="00B34E52" w:rsidRPr="00B34E52">
        <w:rPr>
          <w:rFonts w:cstheme="minorHAnsi"/>
          <w:color w:val="000000" w:themeColor="text1"/>
          <w:lang w:eastAsia="pl-PL"/>
        </w:rPr>
        <w:t xml:space="preserve">dzy suszarnią RDF </w:t>
      </w:r>
      <w:r w:rsidR="00B34E52">
        <w:rPr>
          <w:rFonts w:cstheme="minorHAnsi"/>
          <w:color w:val="000000" w:themeColor="text1"/>
          <w:lang w:eastAsia="pl-PL"/>
        </w:rPr>
        <w:br/>
      </w:r>
      <w:r w:rsidR="00B34E52" w:rsidRPr="00B34E52">
        <w:rPr>
          <w:rFonts w:cstheme="minorHAnsi"/>
          <w:color w:val="000000" w:themeColor="text1"/>
          <w:lang w:eastAsia="pl-PL"/>
        </w:rPr>
        <w:t xml:space="preserve">a </w:t>
      </w:r>
      <w:proofErr w:type="spellStart"/>
      <w:r w:rsidR="00B34E52" w:rsidRPr="00B34E52">
        <w:rPr>
          <w:rFonts w:cstheme="minorHAnsi"/>
          <w:color w:val="000000" w:themeColor="text1"/>
          <w:lang w:eastAsia="pl-PL"/>
        </w:rPr>
        <w:t>prekalcynatorami</w:t>
      </w:r>
      <w:proofErr w:type="spellEnd"/>
      <w:r w:rsidR="00B34E52" w:rsidRPr="00B34E52">
        <w:rPr>
          <w:rFonts w:cstheme="minorHAnsi"/>
          <w:color w:val="000000" w:themeColor="text1"/>
          <w:lang w:eastAsia="pl-PL"/>
        </w:rPr>
        <w:t xml:space="preserve"> Pieca nr 1 i 2</w:t>
      </w:r>
      <w:r>
        <w:rPr>
          <w:rFonts w:cstheme="minorHAnsi"/>
          <w:color w:val="000000" w:themeColor="text1"/>
          <w:lang w:eastAsia="pl-PL"/>
        </w:rPr>
        <w:t>,</w:t>
      </w:r>
    </w:p>
    <w:p w14:paraId="660D3587" w14:textId="795D71A0" w:rsidR="008D5FD9" w:rsidRPr="00A57068" w:rsidRDefault="00BA75B2" w:rsidP="00433587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 urządzeń odpylających,</w:t>
      </w:r>
    </w:p>
    <w:p w14:paraId="23CB5642" w14:textId="3073D468" w:rsidR="008D5FD9" w:rsidRDefault="00BA75B2" w:rsidP="00433587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4B633F">
        <w:rPr>
          <w:rFonts w:cstheme="minorHAnsi"/>
          <w:color w:val="000000" w:themeColor="text1"/>
          <w:lang w:eastAsia="pl-PL"/>
        </w:rPr>
        <w:t xml:space="preserve">abudowy </w:t>
      </w:r>
      <w:r w:rsidR="001C1CDF" w:rsidRPr="001C1CDF">
        <w:rPr>
          <w:rFonts w:cstheme="minorHAnsi"/>
          <w:color w:val="000000" w:themeColor="text1"/>
          <w:lang w:eastAsia="pl-PL"/>
        </w:rPr>
        <w:t>nowego (lub zmodernizowanego) zbiornika mokrego paliwa RDF</w:t>
      </w:r>
      <w:r>
        <w:rPr>
          <w:rFonts w:cstheme="minorHAnsi"/>
          <w:color w:val="000000" w:themeColor="text1"/>
          <w:lang w:eastAsia="pl-PL"/>
        </w:rPr>
        <w:t>,</w:t>
      </w:r>
      <w:r w:rsidR="00866D87">
        <w:rPr>
          <w:rFonts w:cstheme="minorHAnsi"/>
          <w:color w:val="000000" w:themeColor="text1"/>
          <w:lang w:eastAsia="pl-PL"/>
        </w:rPr>
        <w:t xml:space="preserve"> </w:t>
      </w:r>
    </w:p>
    <w:p w14:paraId="66262B31" w14:textId="66A8623C" w:rsidR="00866D87" w:rsidRPr="00A57068" w:rsidRDefault="00BA75B2" w:rsidP="00433587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866D87">
        <w:rPr>
          <w:rFonts w:cstheme="minorHAnsi"/>
          <w:color w:val="000000" w:themeColor="text1"/>
          <w:lang w:eastAsia="pl-PL"/>
        </w:rPr>
        <w:t xml:space="preserve">abudowy </w:t>
      </w:r>
      <w:r w:rsidR="001C1CDF">
        <w:rPr>
          <w:rFonts w:cstheme="minorHAnsi"/>
          <w:color w:val="000000" w:themeColor="text1"/>
          <w:lang w:eastAsia="pl-PL"/>
        </w:rPr>
        <w:t xml:space="preserve">rurociągu </w:t>
      </w:r>
      <w:r w:rsidR="00AA6ACD">
        <w:rPr>
          <w:rFonts w:cstheme="minorHAnsi"/>
          <w:color w:val="000000" w:themeColor="text1"/>
          <w:lang w:eastAsia="pl-PL"/>
        </w:rPr>
        <w:t>gorących gazów z Pieca nr 1 wraz z klapa odcinającą</w:t>
      </w:r>
      <w:r>
        <w:rPr>
          <w:rFonts w:cstheme="minorHAnsi"/>
          <w:color w:val="000000" w:themeColor="text1"/>
          <w:lang w:eastAsia="pl-PL"/>
        </w:rPr>
        <w:t>,</w:t>
      </w:r>
    </w:p>
    <w:p w14:paraId="4AB8F020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33E0E6C6" w14:textId="77777777" w:rsidR="008D5FD9" w:rsidRPr="00A57068" w:rsidRDefault="008D5FD9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instalacyjnej w zakresie:</w:t>
      </w:r>
    </w:p>
    <w:p w14:paraId="56020A07" w14:textId="5FFC7EE6" w:rsidR="008D5FD9" w:rsidRPr="00A57068" w:rsidRDefault="00BA75B2" w:rsidP="0043358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k</w:t>
      </w:r>
      <w:r w:rsidR="008D5FD9" w:rsidRPr="00A57068">
        <w:rPr>
          <w:rFonts w:cstheme="minorHAnsi"/>
          <w:color w:val="000000" w:themeColor="text1"/>
          <w:lang w:eastAsia="pl-PL"/>
        </w:rPr>
        <w:t>analizacji deszczowej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7F47BDC3" w14:textId="4B045EF0" w:rsidR="008D5FD9" w:rsidRDefault="00BA75B2" w:rsidP="0043358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wodnej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2EAD6B9E" w14:textId="7EA34231" w:rsidR="00FA1ADD" w:rsidRPr="00A57068" w:rsidRDefault="00BA75B2" w:rsidP="0043358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FA1ADD">
        <w:rPr>
          <w:rFonts w:cstheme="minorHAnsi"/>
          <w:color w:val="000000" w:themeColor="text1"/>
          <w:lang w:eastAsia="pl-PL"/>
        </w:rPr>
        <w:t>nstalacji sprężonego powietrza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7E47CC16" w14:textId="29A661D5" w:rsidR="008D5FD9" w:rsidRDefault="00BA75B2" w:rsidP="0043358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przeciwpożarowej</w:t>
      </w:r>
      <w:r w:rsidR="00E03279">
        <w:rPr>
          <w:rFonts w:cstheme="minorHAnsi"/>
          <w:color w:val="000000" w:themeColor="text1"/>
          <w:lang w:eastAsia="pl-PL"/>
        </w:rPr>
        <w:t>,</w:t>
      </w:r>
    </w:p>
    <w:p w14:paraId="53205377" w14:textId="02323918" w:rsidR="00E03279" w:rsidRPr="00A57068" w:rsidRDefault="00304AC8" w:rsidP="0043358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E03279">
        <w:rPr>
          <w:rFonts w:cstheme="minorHAnsi"/>
          <w:color w:val="000000" w:themeColor="text1"/>
          <w:lang w:eastAsia="pl-PL"/>
        </w:rPr>
        <w:t>nstalacja wentylacji i klimatyzacji.</w:t>
      </w:r>
    </w:p>
    <w:p w14:paraId="6C298377" w14:textId="77777777" w:rsidR="001D4AC1" w:rsidRPr="00A57068" w:rsidRDefault="001D4AC1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34CAB45D" w14:textId="77777777" w:rsidR="008D5FD9" w:rsidRPr="00A57068" w:rsidRDefault="008D5FD9" w:rsidP="00433587">
      <w:pPr>
        <w:pStyle w:val="Akapitzlist"/>
        <w:numPr>
          <w:ilvl w:val="1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Branży elektrycznej w zakresie:</w:t>
      </w:r>
    </w:p>
    <w:p w14:paraId="5F76260E" w14:textId="22286574" w:rsidR="008D5FD9" w:rsidRPr="00A57068" w:rsidRDefault="00304AC8" w:rsidP="00433587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</w:t>
      </w:r>
      <w:r w:rsidR="008D5FD9" w:rsidRPr="00A57068">
        <w:rPr>
          <w:rFonts w:cstheme="minorHAnsi"/>
          <w:color w:val="000000" w:themeColor="text1"/>
          <w:lang w:eastAsia="pl-PL"/>
        </w:rPr>
        <w:t>asilania i sterowania urządzeń technologicznych</w:t>
      </w:r>
      <w:r>
        <w:rPr>
          <w:rFonts w:cstheme="minorHAnsi"/>
          <w:color w:val="000000" w:themeColor="text1"/>
          <w:lang w:eastAsia="pl-PL"/>
        </w:rPr>
        <w:t>,</w:t>
      </w:r>
    </w:p>
    <w:p w14:paraId="529ED1DC" w14:textId="7A6DE567" w:rsidR="008D5FD9" w:rsidRPr="00A57068" w:rsidRDefault="00304AC8" w:rsidP="00433587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</w:t>
      </w:r>
      <w:r w:rsidR="008D5FD9" w:rsidRPr="00A57068">
        <w:rPr>
          <w:rFonts w:cstheme="minorHAnsi"/>
          <w:color w:val="000000" w:themeColor="text1"/>
          <w:lang w:eastAsia="pl-PL"/>
        </w:rPr>
        <w:t>omiarów technologicznych i układów regulacji</w:t>
      </w:r>
      <w:r>
        <w:rPr>
          <w:rFonts w:cstheme="minorHAnsi"/>
          <w:color w:val="000000" w:themeColor="text1"/>
          <w:lang w:eastAsia="pl-PL"/>
        </w:rPr>
        <w:t>,</w:t>
      </w:r>
    </w:p>
    <w:p w14:paraId="31E5B88B" w14:textId="650BE353" w:rsidR="008D5FD9" w:rsidRPr="00A57068" w:rsidRDefault="00304AC8" w:rsidP="00433587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o</w:t>
      </w:r>
      <w:r w:rsidR="008D5FD9" w:rsidRPr="00A57068">
        <w:rPr>
          <w:rFonts w:cstheme="minorHAnsi"/>
          <w:color w:val="000000" w:themeColor="text1"/>
          <w:lang w:eastAsia="pl-PL"/>
        </w:rPr>
        <w:t xml:space="preserve">pracowanie algorytmu sterowania urządzeniami </w:t>
      </w:r>
      <w:r w:rsidR="00FA1ADD" w:rsidRPr="00FA1ADD">
        <w:rPr>
          <w:rFonts w:cstheme="minorHAnsi"/>
          <w:color w:val="000000" w:themeColor="text1"/>
          <w:lang w:eastAsia="pl-PL"/>
        </w:rPr>
        <w:t xml:space="preserve">instalacji </w:t>
      </w:r>
      <w:r w:rsidR="00DB4D2E" w:rsidRPr="00B34E52">
        <w:rPr>
          <w:rFonts w:cstheme="minorHAnsi"/>
          <w:color w:val="000000" w:themeColor="text1"/>
          <w:lang w:eastAsia="pl-PL"/>
        </w:rPr>
        <w:t>niezależnego transportu mi</w:t>
      </w:r>
      <w:r w:rsidR="00DB4D2E">
        <w:rPr>
          <w:rFonts w:cstheme="minorHAnsi"/>
          <w:color w:val="000000" w:themeColor="text1"/>
          <w:lang w:eastAsia="pl-PL"/>
        </w:rPr>
        <w:t>ę</w:t>
      </w:r>
      <w:r w:rsidR="00DB4D2E" w:rsidRPr="00B34E52">
        <w:rPr>
          <w:rFonts w:cstheme="minorHAnsi"/>
          <w:color w:val="000000" w:themeColor="text1"/>
          <w:lang w:eastAsia="pl-PL"/>
        </w:rPr>
        <w:t xml:space="preserve">dzy suszarnią RDF a </w:t>
      </w:r>
      <w:proofErr w:type="spellStart"/>
      <w:r w:rsidR="00DB4D2E" w:rsidRPr="00B34E52">
        <w:rPr>
          <w:rFonts w:cstheme="minorHAnsi"/>
          <w:color w:val="000000" w:themeColor="text1"/>
          <w:lang w:eastAsia="pl-PL"/>
        </w:rPr>
        <w:t>prekalcynatorami</w:t>
      </w:r>
      <w:proofErr w:type="spellEnd"/>
      <w:r w:rsidR="00DB4D2E" w:rsidRPr="00B34E52">
        <w:rPr>
          <w:rFonts w:cstheme="minorHAnsi"/>
          <w:color w:val="000000" w:themeColor="text1"/>
          <w:lang w:eastAsia="pl-PL"/>
        </w:rPr>
        <w:t xml:space="preserve"> Pieca nr 1 i 2</w:t>
      </w:r>
      <w:r>
        <w:rPr>
          <w:rFonts w:cstheme="minorHAnsi"/>
          <w:color w:val="000000" w:themeColor="text1"/>
          <w:lang w:eastAsia="pl-PL"/>
        </w:rPr>
        <w:t>,</w:t>
      </w:r>
    </w:p>
    <w:p w14:paraId="54E57B3F" w14:textId="315ABCF6" w:rsidR="008D5FD9" w:rsidRPr="00A57068" w:rsidRDefault="00304AC8" w:rsidP="00433587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lastRenderedPageBreak/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oświetleniowej i siły nie technologicznej,</w:t>
      </w:r>
    </w:p>
    <w:p w14:paraId="02B5F60F" w14:textId="5A1F0A8D" w:rsidR="008D5FD9" w:rsidRPr="00A57068" w:rsidRDefault="00304AC8" w:rsidP="00433587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</w:t>
      </w:r>
      <w:r w:rsidR="008D5FD9" w:rsidRPr="00A57068">
        <w:rPr>
          <w:rFonts w:cstheme="minorHAnsi"/>
          <w:color w:val="000000" w:themeColor="text1"/>
          <w:lang w:eastAsia="pl-PL"/>
        </w:rPr>
        <w:t>nstalacji telewizji przemysłowej CCTV spełniającej wszystkie wymogi prawne</w:t>
      </w:r>
      <w:r w:rsidR="00FA1ADD">
        <w:rPr>
          <w:rFonts w:cstheme="minorHAnsi"/>
          <w:color w:val="000000" w:themeColor="text1"/>
          <w:lang w:eastAsia="pl-PL"/>
        </w:rPr>
        <w:t>,</w:t>
      </w:r>
    </w:p>
    <w:p w14:paraId="19AD4C95" w14:textId="77777777" w:rsidR="008D5FD9" w:rsidRPr="00A57068" w:rsidRDefault="008D5FD9" w:rsidP="0043358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zabezpieczenia lub przeniesienia istniejących elementów infrastruktury elektrycznej wchodzących w kolizję z projektowaną instalacją,</w:t>
      </w:r>
    </w:p>
    <w:p w14:paraId="285FAD46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7987294C" w14:textId="77777777" w:rsidR="008D5FD9" w:rsidRPr="00A57068" w:rsidRDefault="008D5FD9" w:rsidP="00433587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Wykonanie projektów powykonawczych we wszystkich branżach.</w:t>
      </w:r>
    </w:p>
    <w:p w14:paraId="58097038" w14:textId="77777777" w:rsidR="00EF591A" w:rsidRPr="00A57068" w:rsidRDefault="00EF591A" w:rsidP="00DC28B4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</w:p>
    <w:p w14:paraId="31E2C219" w14:textId="17EE1436" w:rsidR="005852E6" w:rsidRPr="00A57068" w:rsidRDefault="00EF591A" w:rsidP="0043358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lang w:eastAsia="pl-PL"/>
        </w:rPr>
      </w:pPr>
      <w:r w:rsidRPr="00A57068">
        <w:rPr>
          <w:rFonts w:cstheme="minorHAnsi"/>
          <w:b/>
          <w:bCs/>
          <w:color w:val="000000" w:themeColor="text1"/>
          <w:lang w:eastAsia="pl-PL"/>
        </w:rPr>
        <w:t>Szczegółowy zakres prac projektowych (</w:t>
      </w:r>
      <w:r w:rsidR="008D5FD9" w:rsidRPr="00A57068">
        <w:rPr>
          <w:rFonts w:cstheme="minorHAnsi"/>
          <w:b/>
          <w:bCs/>
          <w:color w:val="000000" w:themeColor="text1"/>
          <w:lang w:eastAsia="pl-PL"/>
        </w:rPr>
        <w:t>faza PAB, PT i PW)</w:t>
      </w:r>
    </w:p>
    <w:p w14:paraId="04F99504" w14:textId="77777777" w:rsidR="003346C6" w:rsidRPr="00A57068" w:rsidRDefault="003346C6" w:rsidP="00DC28B4">
      <w:pPr>
        <w:pStyle w:val="Akapitzlist"/>
        <w:spacing w:after="0" w:line="240" w:lineRule="auto"/>
        <w:ind w:left="750"/>
        <w:rPr>
          <w:rFonts w:cstheme="minorHAnsi"/>
          <w:color w:val="000000" w:themeColor="text1"/>
          <w:lang w:eastAsia="pl-PL"/>
        </w:rPr>
      </w:pPr>
    </w:p>
    <w:p w14:paraId="5F0A93E7" w14:textId="0295AD9F" w:rsidR="008D5FD9" w:rsidRPr="00A57068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 zagospodarowania terenu (faza P</w:t>
      </w:r>
      <w:r w:rsidR="00B34C80">
        <w:rPr>
          <w:rFonts w:cstheme="minorHAnsi"/>
          <w:color w:val="000000" w:themeColor="text1"/>
          <w:lang w:eastAsia="pl-PL"/>
        </w:rPr>
        <w:t>ZT</w:t>
      </w:r>
      <w:r w:rsidRPr="00A57068">
        <w:rPr>
          <w:rFonts w:cstheme="minorHAnsi"/>
          <w:color w:val="000000" w:themeColor="text1"/>
          <w:lang w:eastAsia="pl-PL"/>
        </w:rPr>
        <w:t xml:space="preserve">) </w:t>
      </w:r>
    </w:p>
    <w:p w14:paraId="33D8FA7B" w14:textId="77777777" w:rsidR="008D5FD9" w:rsidRPr="00A57068" w:rsidRDefault="008D5FD9" w:rsidP="00433587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plan sytuacyjny z lokalizacją obiektów instalacji (mapy do celów projektowych dostarczy zamawiający)</w:t>
      </w:r>
    </w:p>
    <w:p w14:paraId="260E1A4D" w14:textId="77777777" w:rsidR="008D5FD9" w:rsidRPr="00A57068" w:rsidRDefault="008D5FD9" w:rsidP="00433587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planowanego zadania inwestycyjnego,</w:t>
      </w:r>
    </w:p>
    <w:p w14:paraId="0613B8BE" w14:textId="77777777" w:rsidR="008D5FD9" w:rsidRPr="00A57068" w:rsidRDefault="008D5FD9" w:rsidP="00433587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zbiorcze zestawienie charakterystycznych wielkości,</w:t>
      </w:r>
    </w:p>
    <w:p w14:paraId="3DA3106A" w14:textId="77777777" w:rsidR="008D5FD9" w:rsidRPr="00A57068" w:rsidRDefault="008D5FD9" w:rsidP="00433587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informacja BIOZ,</w:t>
      </w:r>
    </w:p>
    <w:p w14:paraId="33B97F9C" w14:textId="391CAFB2" w:rsidR="008D5FD9" w:rsidRPr="00A57068" w:rsidRDefault="008D5FD9" w:rsidP="00433587">
      <w:pPr>
        <w:pStyle w:val="Akapitzlist"/>
        <w:numPr>
          <w:ilvl w:val="0"/>
          <w:numId w:val="17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zagadnienia ekologiczne, łącznie z opracowaniem Karty Informacyjnej Przedsięwzięcia w terminie 2 tygodni od otrzymania </w:t>
      </w:r>
      <w:r w:rsidR="003923CE">
        <w:rPr>
          <w:rFonts w:cstheme="minorHAnsi"/>
          <w:color w:val="000000" w:themeColor="text1"/>
          <w:lang w:eastAsia="pl-PL"/>
        </w:rPr>
        <w:t>koncepcji</w:t>
      </w:r>
      <w:r w:rsidRPr="00A57068">
        <w:rPr>
          <w:rFonts w:cstheme="minorHAnsi"/>
          <w:color w:val="000000" w:themeColor="text1"/>
          <w:lang w:eastAsia="pl-PL"/>
        </w:rPr>
        <w:t>.</w:t>
      </w:r>
    </w:p>
    <w:p w14:paraId="6E6159FD" w14:textId="77777777" w:rsidR="008D5FD9" w:rsidRPr="00A57068" w:rsidRDefault="008D5FD9" w:rsidP="008D5FD9">
      <w:pPr>
        <w:pStyle w:val="Akapitzlist"/>
        <w:ind w:left="750"/>
        <w:rPr>
          <w:rFonts w:cstheme="minorHAnsi"/>
          <w:color w:val="000000" w:themeColor="text1"/>
          <w:lang w:eastAsia="pl-PL"/>
        </w:rPr>
      </w:pPr>
    </w:p>
    <w:p w14:paraId="27C62258" w14:textId="77777777" w:rsidR="008D5FD9" w:rsidRPr="00A57068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architektoniczno-budowlana (faza PAB/PT/PW)</w:t>
      </w:r>
    </w:p>
    <w:p w14:paraId="77203EF1" w14:textId="77777777" w:rsidR="008D5FD9" w:rsidRPr="00A57068" w:rsidRDefault="008D5FD9" w:rsidP="00433587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inwentaryzacja stanu istniejącego na potrzeby projektu,</w:t>
      </w:r>
    </w:p>
    <w:p w14:paraId="2B1B8D80" w14:textId="77777777" w:rsidR="008D5FD9" w:rsidRPr="00A57068" w:rsidRDefault="008D5FD9" w:rsidP="00433587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do pozwolenia na budowę (PAB),</w:t>
      </w:r>
    </w:p>
    <w:p w14:paraId="5B103B58" w14:textId="77777777" w:rsidR="008D5FD9" w:rsidRPr="00A57068" w:rsidRDefault="008D5FD9" w:rsidP="00433587">
      <w:pPr>
        <w:pStyle w:val="Akapitzlist"/>
        <w:numPr>
          <w:ilvl w:val="0"/>
          <w:numId w:val="18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technicznego (PT) i projektu wykonawczego (PW),</w:t>
      </w:r>
    </w:p>
    <w:p w14:paraId="18C182A0" w14:textId="7B45E89B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projektowe obejmujące rzut fundamentów, a także charakterystyczne widoki i przekroje wraz z koniecznymi obliczeniami,</w:t>
      </w:r>
    </w:p>
    <w:p w14:paraId="52BCFDEE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badania geotechniczne gruntu,</w:t>
      </w:r>
    </w:p>
    <w:p w14:paraId="66D88166" w14:textId="77777777" w:rsidR="00742185" w:rsidRPr="00742185" w:rsidRDefault="00742185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742185">
        <w:rPr>
          <w:rFonts w:cstheme="minorHAnsi"/>
          <w:color w:val="000000" w:themeColor="text1"/>
          <w:lang w:eastAsia="pl-PL"/>
        </w:rPr>
        <w:t xml:space="preserve">szczegółowe obliczenia statyczno-wytrzymałościowe (w tym: </w:t>
      </w:r>
      <w:proofErr w:type="spellStart"/>
      <w:r w:rsidRPr="00742185">
        <w:rPr>
          <w:rFonts w:cstheme="minorHAnsi"/>
          <w:color w:val="000000" w:themeColor="text1"/>
          <w:lang w:eastAsia="pl-PL"/>
        </w:rPr>
        <w:t>zest</w:t>
      </w:r>
      <w:proofErr w:type="spellEnd"/>
      <w:r w:rsidRPr="00742185">
        <w:rPr>
          <w:rFonts w:cstheme="minorHAnsi"/>
          <w:color w:val="000000" w:themeColor="text1"/>
          <w:lang w:eastAsia="pl-PL"/>
        </w:rPr>
        <w:t xml:space="preserve">. </w:t>
      </w:r>
      <w:proofErr w:type="spellStart"/>
      <w:r w:rsidRPr="00742185">
        <w:rPr>
          <w:rFonts w:cstheme="minorHAnsi"/>
          <w:color w:val="000000" w:themeColor="text1"/>
          <w:lang w:eastAsia="pl-PL"/>
        </w:rPr>
        <w:t>obc</w:t>
      </w:r>
      <w:proofErr w:type="spellEnd"/>
      <w:r w:rsidRPr="00742185">
        <w:rPr>
          <w:rFonts w:cstheme="minorHAnsi"/>
          <w:color w:val="000000" w:themeColor="text1"/>
          <w:lang w:eastAsia="pl-PL"/>
        </w:rPr>
        <w:t>.; kombinacje; schematy statyczne, wyniki analizy wytężenia elementów dla stanu ULS; wyniki analizy wytężenia elementów dla stanu SLS wraz z podaniem przyjętych wartości granicznych, obliczenia połączeń; obliczenia nośności gruntu; w razie potrzeb obliczenia dynamiczne i zmęczeniowe, wyniki obliczeń zawierające wielkości sił wewnętrznych od poszczególnych obciążeń, oddziaływań i kombinacji zarówno dla stanu granicznego nośności jak i stanu granicznego użytkowania, a w szczególności stan wytężenia we wszystkich krytycznych przekrojach),</w:t>
      </w:r>
    </w:p>
    <w:p w14:paraId="1AE90FDB" w14:textId="77777777" w:rsidR="00742185" w:rsidRPr="00742185" w:rsidRDefault="00742185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742185">
        <w:rPr>
          <w:rFonts w:cstheme="minorHAnsi"/>
          <w:color w:val="000000" w:themeColor="text1"/>
          <w:lang w:eastAsia="pl-PL"/>
        </w:rPr>
        <w:t>rysunki wykonawcze,</w:t>
      </w:r>
    </w:p>
    <w:p w14:paraId="7A120A50" w14:textId="77777777" w:rsidR="00742185" w:rsidRPr="00742185" w:rsidRDefault="00742185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742185">
        <w:rPr>
          <w:rFonts w:cstheme="minorHAnsi"/>
          <w:color w:val="000000" w:themeColor="text1"/>
          <w:lang w:eastAsia="pl-PL"/>
        </w:rPr>
        <w:t>szczegółowe rysunki połączeń wraz z wymiarowaniem i rozmieszczeniem łączników,</w:t>
      </w:r>
    </w:p>
    <w:p w14:paraId="7B916E07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techniczny oraz wytyczne do planu BIOZ,</w:t>
      </w:r>
    </w:p>
    <w:p w14:paraId="15370D8A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robót budowlano montażowych, stanowiący uzupełnienie opisu technicznego PAB o informacje niezbędne dla potrzeb realizacji konstrukcji i elementów stalowych (połączenia montażowe na śruby oraz zabezpieczenie antykorozyjne – cynkowanie ogniowe),</w:t>
      </w:r>
    </w:p>
    <w:p w14:paraId="7C0F1882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schematy montażowe konstrukcji stalowych,</w:t>
      </w:r>
    </w:p>
    <w:p w14:paraId="6A2C27F6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wykonawcze konstrukcji i elementów stalowych (w tym rysunki robocze konstrukcji, wsporczej, podestów, barier, klatki schodowej i obudowy),</w:t>
      </w:r>
    </w:p>
    <w:p w14:paraId="3B060892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wykazy materiałów i elementów stalowych,</w:t>
      </w:r>
    </w:p>
    <w:p w14:paraId="71839AB5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wykazy elementów wysyłkowych konstrukcji i elementów stalowych,</w:t>
      </w:r>
    </w:p>
    <w:p w14:paraId="3321EE7F" w14:textId="77777777" w:rsidR="000C5BE2" w:rsidRPr="000C5BE2" w:rsidRDefault="000C5BE2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0C5BE2">
        <w:rPr>
          <w:rFonts w:cstheme="minorHAnsi"/>
          <w:color w:val="000000" w:themeColor="text1"/>
          <w:lang w:eastAsia="pl-PL"/>
        </w:rPr>
        <w:t>rysunki wykonawcze niestandardowych elementów pokrycia takich jak: blachy trapezowe, obróbki blacharskie, rynny, rury spustowe, elementy łączące,</w:t>
      </w:r>
    </w:p>
    <w:p w14:paraId="1C537687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lastRenderedPageBreak/>
        <w:t>rysunki charakterystycznych szczegółów montażowych elementów pokrycia wraz z zestawieniem materiałów,</w:t>
      </w:r>
    </w:p>
    <w:p w14:paraId="48F6EBC3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szalunkowe konstrukcji żelbetowych wraz z wykazem stali profilowej osadzonej w szalunkach (w przypadkach, jeśli zakres prac będzie tego wymagał),</w:t>
      </w:r>
    </w:p>
    <w:p w14:paraId="43BF860F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zbrojeniowe konstrukcji żelbetowych,</w:t>
      </w:r>
    </w:p>
    <w:p w14:paraId="2586CEB5" w14:textId="77777777" w:rsidR="008D5FD9" w:rsidRPr="00A57068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wykazy stali zbrojeniowej,</w:t>
      </w:r>
    </w:p>
    <w:p w14:paraId="3FB4C6C0" w14:textId="74B64B6B" w:rsidR="008D5FD9" w:rsidRDefault="008D5FD9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spisy dokumentacji</w:t>
      </w:r>
      <w:r w:rsidR="00311ABD">
        <w:rPr>
          <w:rFonts w:cstheme="minorHAnsi"/>
          <w:color w:val="000000" w:themeColor="text1"/>
          <w:lang w:eastAsia="pl-PL"/>
        </w:rPr>
        <w:t>,</w:t>
      </w:r>
    </w:p>
    <w:p w14:paraId="49F1FC30" w14:textId="1C805C7D" w:rsidR="009B49B3" w:rsidRPr="009B49B3" w:rsidRDefault="009B49B3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 w:rsidRPr="009B49B3">
        <w:rPr>
          <w:rFonts w:cstheme="minorHAnsi"/>
          <w:color w:val="000000" w:themeColor="text1"/>
          <w:lang w:eastAsia="pl-PL"/>
        </w:rPr>
        <w:t>ocena stanu techn. istniejącej konstrukcji.</w:t>
      </w:r>
    </w:p>
    <w:p w14:paraId="6F04EE95" w14:textId="1D5C4109" w:rsidR="00311ABD" w:rsidRPr="00311ABD" w:rsidRDefault="00311ABD" w:rsidP="00433587">
      <w:pPr>
        <w:pStyle w:val="Akapitzlist"/>
        <w:numPr>
          <w:ilvl w:val="0"/>
          <w:numId w:val="15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opinia geotechniczna.</w:t>
      </w:r>
    </w:p>
    <w:p w14:paraId="15399B27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5E01F41E" w14:textId="77777777" w:rsidR="008D5FD9" w:rsidRPr="00A57068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technologiczno-mechaniczna (faza PAB/PT/PW)</w:t>
      </w:r>
    </w:p>
    <w:p w14:paraId="0BFF11A5" w14:textId="77777777" w:rsidR="008D5FD9" w:rsidRPr="00A57068" w:rsidRDefault="008D5FD9" w:rsidP="00433587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inwentaryzacja stanu istniejącego,</w:t>
      </w:r>
    </w:p>
    <w:p w14:paraId="5354AC40" w14:textId="77777777" w:rsidR="008D5FD9" w:rsidRPr="00A57068" w:rsidRDefault="008D5FD9" w:rsidP="00433587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do pozwolenia na budowę (PAB),</w:t>
      </w:r>
    </w:p>
    <w:p w14:paraId="7260EDC3" w14:textId="77777777" w:rsidR="008D5FD9" w:rsidRPr="00A57068" w:rsidRDefault="008D5FD9" w:rsidP="00433587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opracowanie projektu technicznego (PT) i wykonawczego (PW),</w:t>
      </w:r>
    </w:p>
    <w:p w14:paraId="0B8E3BDE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opis techniczny,</w:t>
      </w:r>
    </w:p>
    <w:p w14:paraId="6A9B6805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plan usytuowania istotnych urządzeń i instalacji,</w:t>
      </w:r>
    </w:p>
    <w:p w14:paraId="66F286BE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schemat technologiczny,</w:t>
      </w:r>
    </w:p>
    <w:p w14:paraId="01281BB1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zestawcze (rzuty i przekroje),</w:t>
      </w:r>
    </w:p>
    <w:p w14:paraId="7ABB01A8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specyfikacja maszyn i urządzeń,</w:t>
      </w:r>
    </w:p>
    <w:p w14:paraId="733B7840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rysunki robocze (szczegółowe),</w:t>
      </w:r>
    </w:p>
    <w:p w14:paraId="4B811C1F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do instrukcji obsługi,</w:t>
      </w:r>
    </w:p>
    <w:p w14:paraId="3320A841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dla branży budowlanej, komunikacyjnej i elektrycznej,</w:t>
      </w:r>
    </w:p>
    <w:p w14:paraId="06E39B09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wytyczne montażu i eksploatacji,</w:t>
      </w:r>
    </w:p>
    <w:p w14:paraId="64BF5E71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zabezpieczenia antykorozyjne,</w:t>
      </w:r>
    </w:p>
    <w:p w14:paraId="1C96FB68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zagadnienia ekologiczne,</w:t>
      </w:r>
    </w:p>
    <w:p w14:paraId="67377CE7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zagadnienia bhp, p.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poż</w:t>
      </w:r>
      <w:proofErr w:type="spellEnd"/>
      <w:r w:rsidRPr="00A57068">
        <w:rPr>
          <w:rFonts w:cstheme="minorHAnsi"/>
          <w:color w:val="000000" w:themeColor="text1"/>
          <w:lang w:eastAsia="pl-PL"/>
        </w:rPr>
        <w:t>., remontowe,</w:t>
      </w:r>
    </w:p>
    <w:p w14:paraId="56BF85A1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załoga,</w:t>
      </w:r>
    </w:p>
    <w:p w14:paraId="0C7657EB" w14:textId="77777777" w:rsidR="008D5FD9" w:rsidRPr="00A57068" w:rsidRDefault="008D5FD9" w:rsidP="00433587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spis dokumentacji.</w:t>
      </w:r>
    </w:p>
    <w:p w14:paraId="33179176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2A343376" w14:textId="77777777" w:rsidR="008D5FD9" w:rsidRPr="00A57068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Branża instalacyjna (faza PAB/PT/PW)</w:t>
      </w:r>
    </w:p>
    <w:p w14:paraId="2FA6F64F" w14:textId="7BD10B83" w:rsidR="008D5FD9" w:rsidRPr="00A57068" w:rsidRDefault="008D5FD9" w:rsidP="00433587">
      <w:pPr>
        <w:pStyle w:val="Akapitzlist"/>
        <w:numPr>
          <w:ilvl w:val="0"/>
          <w:numId w:val="20"/>
        </w:numPr>
        <w:spacing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inwentaryzacja stanu istniejącego </w:t>
      </w:r>
      <w:r w:rsidR="002A0FC7" w:rsidRPr="00A57068">
        <w:rPr>
          <w:rFonts w:cstheme="minorHAnsi"/>
          <w:color w:val="000000" w:themeColor="text1"/>
          <w:lang w:eastAsia="pl-PL"/>
        </w:rPr>
        <w:t>odnośnie do</w:t>
      </w:r>
      <w:r w:rsidRPr="00A57068">
        <w:rPr>
          <w:rFonts w:cstheme="minorHAnsi"/>
          <w:color w:val="000000" w:themeColor="text1"/>
          <w:lang w:eastAsia="pl-PL"/>
        </w:rPr>
        <w:t xml:space="preserve"> istniejącej zakładowej kanalizacji deszczowej i instalacji wodnej,</w:t>
      </w:r>
    </w:p>
    <w:p w14:paraId="3343F045" w14:textId="77777777" w:rsidR="008D5FD9" w:rsidRPr="00A57068" w:rsidRDefault="008D5FD9" w:rsidP="00433587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odprowadzenie wody opadowej do istniejącej zakładowej sieci kanalizacji deszczowej,</w:t>
      </w:r>
    </w:p>
    <w:p w14:paraId="58D6BD65" w14:textId="4340FB5C" w:rsidR="008D5FD9" w:rsidRDefault="008D5FD9" w:rsidP="00433587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doprowadzenie wody dla celów technologicznych i p.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poż</w:t>
      </w:r>
      <w:proofErr w:type="spellEnd"/>
      <w:r w:rsidRPr="00A57068">
        <w:rPr>
          <w:rFonts w:cstheme="minorHAnsi"/>
          <w:color w:val="000000" w:themeColor="text1"/>
          <w:lang w:eastAsia="pl-PL"/>
        </w:rPr>
        <w:t>.</w:t>
      </w:r>
    </w:p>
    <w:p w14:paraId="2EF7E2BF" w14:textId="10A2C935" w:rsidR="00FA1ADD" w:rsidRPr="00A57068" w:rsidRDefault="00BB3A02" w:rsidP="00433587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d</w:t>
      </w:r>
      <w:r w:rsidR="00FA1ADD">
        <w:rPr>
          <w:rFonts w:cstheme="minorHAnsi"/>
          <w:color w:val="000000" w:themeColor="text1"/>
          <w:lang w:eastAsia="pl-PL"/>
        </w:rPr>
        <w:t>oprowadzenie sprężonego powietrza dla celów technologicznych,</w:t>
      </w:r>
    </w:p>
    <w:p w14:paraId="412CC261" w14:textId="63079B6D" w:rsidR="008D5FD9" w:rsidRPr="00A57068" w:rsidRDefault="00E03279" w:rsidP="00433587">
      <w:pPr>
        <w:pStyle w:val="Akapitzlist"/>
        <w:numPr>
          <w:ilvl w:val="0"/>
          <w:numId w:val="20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 xml:space="preserve">wentylacja i </w:t>
      </w:r>
      <w:r w:rsidR="008D5FD9" w:rsidRPr="00A57068">
        <w:rPr>
          <w:rFonts w:cstheme="minorHAnsi"/>
          <w:color w:val="000000" w:themeColor="text1"/>
          <w:lang w:eastAsia="pl-PL"/>
        </w:rPr>
        <w:t>klimatyzacja</w:t>
      </w:r>
      <w:r>
        <w:rPr>
          <w:rFonts w:cstheme="minorHAnsi"/>
          <w:color w:val="000000" w:themeColor="text1"/>
          <w:lang w:eastAsia="pl-PL"/>
        </w:rPr>
        <w:t xml:space="preserve"> obiektów</w:t>
      </w:r>
      <w:r w:rsidR="008D5FD9" w:rsidRPr="00A57068">
        <w:rPr>
          <w:rFonts w:cstheme="minorHAnsi"/>
          <w:color w:val="000000" w:themeColor="text1"/>
          <w:lang w:eastAsia="pl-PL"/>
        </w:rPr>
        <w:t>.</w:t>
      </w:r>
    </w:p>
    <w:p w14:paraId="6D29D249" w14:textId="77777777" w:rsidR="008D5FD9" w:rsidRPr="00A57068" w:rsidRDefault="008D5FD9" w:rsidP="008D5FD9">
      <w:pPr>
        <w:pStyle w:val="Akapitzlist"/>
        <w:ind w:left="750"/>
        <w:rPr>
          <w:rFonts w:cstheme="minorHAnsi"/>
          <w:color w:val="000000" w:themeColor="text1"/>
          <w:lang w:eastAsia="pl-PL"/>
        </w:rPr>
      </w:pPr>
    </w:p>
    <w:p w14:paraId="78752C8F" w14:textId="77777777" w:rsidR="008D5FD9" w:rsidRPr="008D6309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Branża elektryczna (faza PAB/PT/PW)</w:t>
      </w:r>
    </w:p>
    <w:p w14:paraId="423B5579" w14:textId="3FBBD8BA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Szczegółowa inwentaryzacja stanu istniejącego </w:t>
      </w:r>
      <w:r w:rsidR="00BB3A02" w:rsidRPr="008D6309">
        <w:rPr>
          <w:rFonts w:cstheme="minorHAnsi"/>
          <w:color w:val="000000" w:themeColor="text1"/>
          <w:lang w:eastAsia="pl-PL"/>
        </w:rPr>
        <w:t>odnośnie do</w:t>
      </w:r>
      <w:r w:rsidRPr="008D6309">
        <w:rPr>
          <w:rFonts w:cstheme="minorHAnsi"/>
          <w:color w:val="000000" w:themeColor="text1"/>
          <w:lang w:eastAsia="pl-PL"/>
        </w:rPr>
        <w:t xml:space="preserve"> zasilania i sterowania urządzeniami, analiza gospodarki energetycznej.</w:t>
      </w:r>
    </w:p>
    <w:p w14:paraId="794ACF9B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technologiczny:</w:t>
      </w:r>
    </w:p>
    <w:p w14:paraId="460B668B" w14:textId="77777777" w:rsidR="008D5FD9" w:rsidRPr="008D6309" w:rsidRDefault="008D5FD9" w:rsidP="00433587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napędów,</w:t>
      </w:r>
    </w:p>
    <w:p w14:paraId="3E69B870" w14:textId="77777777" w:rsidR="008D5FD9" w:rsidRPr="008D6309" w:rsidRDefault="008D5FD9" w:rsidP="00433587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pomiarów dwustanowych,</w:t>
      </w:r>
    </w:p>
    <w:p w14:paraId="78D587A3" w14:textId="77777777" w:rsidR="008D5FD9" w:rsidRPr="008D6309" w:rsidRDefault="008D5FD9" w:rsidP="00433587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numeracja pomiarów analogowych.</w:t>
      </w:r>
    </w:p>
    <w:p w14:paraId="32C16815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Wykazy:</w:t>
      </w:r>
    </w:p>
    <w:p w14:paraId="40C2CED0" w14:textId="77777777" w:rsidR="008D5FD9" w:rsidRPr="008D6309" w:rsidRDefault="008D5FD9" w:rsidP="00433587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napędów,</w:t>
      </w:r>
    </w:p>
    <w:p w14:paraId="0C84CB98" w14:textId="77777777" w:rsidR="008D5FD9" w:rsidRPr="008D6309" w:rsidRDefault="008D5FD9" w:rsidP="00433587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czujników logicznych,</w:t>
      </w:r>
    </w:p>
    <w:p w14:paraId="5D834B60" w14:textId="77777777" w:rsidR="008D5FD9" w:rsidRPr="008D6309" w:rsidRDefault="008D5FD9" w:rsidP="00433587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lastRenderedPageBreak/>
        <w:t>punktów pomiarowych.</w:t>
      </w:r>
    </w:p>
    <w:p w14:paraId="10EF94D1" w14:textId="254DD2AC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Projekt nowej </w:t>
      </w:r>
      <w:r w:rsidR="00E03279">
        <w:rPr>
          <w:rFonts w:cstheme="minorHAnsi"/>
          <w:color w:val="000000" w:themeColor="text1"/>
          <w:lang w:eastAsia="pl-PL"/>
        </w:rPr>
        <w:t xml:space="preserve">rozdzielni kontenerowej </w:t>
      </w:r>
    </w:p>
    <w:p w14:paraId="351F6F15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zasilania rozdzielnic siły technologicznej.</w:t>
      </w:r>
    </w:p>
    <w:p w14:paraId="11F540F0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Schemat zasilania rozdzielnicy oświetlenia i siły nie technologicznej.</w:t>
      </w:r>
    </w:p>
    <w:p w14:paraId="08C8F588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Projekt rozdzielnicy oświetlenia i siły nie technologicznej.</w:t>
      </w:r>
    </w:p>
    <w:p w14:paraId="20801AAE" w14:textId="398F3BB8" w:rsidR="008D5FD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Projekt rozdzielnic szafowych siły technologicznej (w porozumieniu z Zamawiającym oraz z zachowaniem obowiązujących w GC standardów).</w:t>
      </w:r>
    </w:p>
    <w:p w14:paraId="33994F9F" w14:textId="64E56943" w:rsidR="00736633" w:rsidRPr="00736633" w:rsidRDefault="00736633" w:rsidP="00736633">
      <w:pPr>
        <w:pStyle w:val="Akapitzlist"/>
        <w:ind w:left="1110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Instalacja winna posiadać autonomiczny sterownik PLC i panel operatorski z możliwością rejestracji/archiwizacji głównych danych technologicznych.</w:t>
      </w:r>
    </w:p>
    <w:p w14:paraId="45F51A7A" w14:textId="5CA72EF4" w:rsidR="00736633" w:rsidRDefault="00736633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Projekt komunikacji i wymiany danych z systemem sterowania GC.</w:t>
      </w:r>
    </w:p>
    <w:p w14:paraId="4E7530B6" w14:textId="500409B4" w:rsidR="00E03279" w:rsidRPr="008D6309" w:rsidRDefault="00E0327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Projekt elektryczny instalacji wentylacji i klimatyzacji.</w:t>
      </w:r>
    </w:p>
    <w:p w14:paraId="35FD429B" w14:textId="77777777" w:rsidR="00736633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Projekt telewizji CCTV</w:t>
      </w:r>
      <w:r w:rsidR="00736633">
        <w:rPr>
          <w:rFonts w:cstheme="minorHAnsi"/>
          <w:color w:val="000000" w:themeColor="text1"/>
          <w:lang w:eastAsia="pl-PL"/>
        </w:rPr>
        <w:t xml:space="preserve"> </w:t>
      </w:r>
    </w:p>
    <w:p w14:paraId="7E204610" w14:textId="76B14C6F" w:rsidR="008D5FD9" w:rsidRPr="00736633" w:rsidRDefault="008D5FD9" w:rsidP="00736633">
      <w:pPr>
        <w:pStyle w:val="Akapitzlist"/>
        <w:ind w:left="1110"/>
        <w:rPr>
          <w:rFonts w:cstheme="minorHAnsi"/>
          <w:color w:val="000000" w:themeColor="text1"/>
          <w:lang w:eastAsia="pl-PL"/>
        </w:rPr>
      </w:pPr>
      <w:r w:rsidRPr="00736633">
        <w:rPr>
          <w:rFonts w:cstheme="minorHAnsi"/>
          <w:color w:val="000000" w:themeColor="text1"/>
          <w:lang w:eastAsia="pl-PL"/>
        </w:rPr>
        <w:t>W przypadku monitoringu lokalizacja i dobór kamer, musi spełniać wymagania prawne</w:t>
      </w:r>
      <w:r w:rsidR="00736633">
        <w:rPr>
          <w:rFonts w:cstheme="minorHAnsi"/>
          <w:color w:val="000000" w:themeColor="text1"/>
          <w:lang w:eastAsia="pl-PL"/>
        </w:rPr>
        <w:t xml:space="preserve"> i standardy GC</w:t>
      </w:r>
      <w:r w:rsidRPr="00736633">
        <w:rPr>
          <w:rFonts w:cstheme="minorHAnsi"/>
          <w:color w:val="000000" w:themeColor="text1"/>
          <w:lang w:eastAsia="pl-PL"/>
        </w:rPr>
        <w:t>.</w:t>
      </w:r>
    </w:p>
    <w:p w14:paraId="372CD1B1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Plany instalacji siły technologicznej, sterowania i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akp</w:t>
      </w:r>
      <w:proofErr w:type="spellEnd"/>
      <w:r w:rsidRPr="008D6309">
        <w:rPr>
          <w:rFonts w:cstheme="minorHAnsi"/>
          <w:color w:val="000000" w:themeColor="text1"/>
          <w:lang w:eastAsia="pl-PL"/>
        </w:rPr>
        <w:t>.</w:t>
      </w:r>
    </w:p>
    <w:p w14:paraId="4D755322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Plany instalacji oświetlenia lampami LED, siły nie technologicznej, uziemiania, odgromowej i połączeń wyrównawczych.</w:t>
      </w:r>
    </w:p>
    <w:p w14:paraId="29032568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Plan instalacji sygnalizacji pożaru oraz głównego wyłącznika prądu.</w:t>
      </w:r>
    </w:p>
    <w:p w14:paraId="2497FA59" w14:textId="7D337151" w:rsidR="00736633" w:rsidRPr="00736633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Plan instalacji telewizji CCTV.</w:t>
      </w:r>
    </w:p>
    <w:p w14:paraId="4A40ED86" w14:textId="77777777" w:rsidR="008D5FD9" w:rsidRPr="008D6309" w:rsidRDefault="008D5FD9" w:rsidP="00433587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Opis techniczny, w tym:</w:t>
      </w:r>
    </w:p>
    <w:p w14:paraId="37E5129C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informacje dotyczące instalacji uziemiającej oraz ochrony przeciwporażeniowej,</w:t>
      </w:r>
    </w:p>
    <w:p w14:paraId="6A07B7D9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opis zgodności z dyrektywami,</w:t>
      </w:r>
    </w:p>
    <w:p w14:paraId="4524DD1E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bilans mocy,</w:t>
      </w:r>
    </w:p>
    <w:p w14:paraId="3243A735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kompletne obliczenia zwarciowe dla poszczególnych elementów sieci (moc zwarcia, prąd zwarcia, prąd cieplny),</w:t>
      </w:r>
    </w:p>
    <w:p w14:paraId="687277E4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kompletne obliczenia skuteczności ochrony przeciwporażeniowej dla poszczególnych elementów sieci (dobór zabezpieczeń, prąd zwarcia jednofazowego),</w:t>
      </w:r>
    </w:p>
    <w:p w14:paraId="0A6E454A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obliczenia doboru kabli zasilających dla poszczególnych elementów sieci (najmniejszy dopuszczalny przekrój przewodu, dobór przekroju przewodów, prąd obliczeniowy odbiornika,</w:t>
      </w:r>
    </w:p>
    <w:p w14:paraId="4364EB18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obciążalność długotrwała przewodów – sprawdzić z dobranymi, dobór zabezpieczeń przeciążeniowych),</w:t>
      </w:r>
    </w:p>
    <w:p w14:paraId="119BCEF0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dobór przekroju przewodów ze względu na dopuszczalny spadek napięcia (pomiędzy elementami i sumaryczny),</w:t>
      </w:r>
    </w:p>
    <w:p w14:paraId="215E9126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dobór nastaw,</w:t>
      </w:r>
    </w:p>
    <w:p w14:paraId="43F32EFA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weryfikacja granicznych przyrostów temperatur w szafach,</w:t>
      </w:r>
    </w:p>
    <w:p w14:paraId="635E144B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zestawienie materiałów instalacyjnych i prefabrykatów,</w:t>
      </w:r>
    </w:p>
    <w:p w14:paraId="2B3D7B88" w14:textId="77777777" w:rsidR="008D5FD9" w:rsidRPr="008D6309" w:rsidRDefault="008D5FD9" w:rsidP="00433587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zestawienie sprzętu BHP i ppoż.,</w:t>
      </w:r>
    </w:p>
    <w:p w14:paraId="70B8D4AA" w14:textId="77777777" w:rsidR="008D5FD9" w:rsidRPr="008D6309" w:rsidRDefault="008D5FD9" w:rsidP="0043358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 xml:space="preserve">Projekty elektryczne należy wykonać używając oprogramowania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Eplan</w:t>
      </w:r>
      <w:proofErr w:type="spellEnd"/>
      <w:r w:rsidRPr="008D6309">
        <w:rPr>
          <w:rFonts w:cstheme="minorHAnsi"/>
          <w:color w:val="000000" w:themeColor="text1"/>
          <w:lang w:eastAsia="pl-PL"/>
        </w:rPr>
        <w:t xml:space="preserve"> </w:t>
      </w:r>
      <w:proofErr w:type="spellStart"/>
      <w:r w:rsidRPr="008D6309">
        <w:rPr>
          <w:rFonts w:cstheme="minorHAnsi"/>
          <w:color w:val="000000" w:themeColor="text1"/>
          <w:lang w:eastAsia="pl-PL"/>
        </w:rPr>
        <w:t>Electric</w:t>
      </w:r>
      <w:proofErr w:type="spellEnd"/>
      <w:r w:rsidRPr="008D6309">
        <w:rPr>
          <w:rFonts w:cstheme="minorHAnsi"/>
          <w:color w:val="000000" w:themeColor="text1"/>
          <w:lang w:eastAsia="pl-PL"/>
        </w:rPr>
        <w:t xml:space="preserve"> P8.</w:t>
      </w:r>
    </w:p>
    <w:p w14:paraId="7DC369CD" w14:textId="77777777" w:rsidR="008D5FD9" w:rsidRPr="008D6309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Uwaga:</w:t>
      </w:r>
    </w:p>
    <w:p w14:paraId="4CBEDAFA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  <w:r w:rsidRPr="008D6309">
        <w:rPr>
          <w:rFonts w:cstheme="minorHAnsi"/>
          <w:color w:val="000000" w:themeColor="text1"/>
          <w:lang w:eastAsia="pl-PL"/>
        </w:rPr>
        <w:t>Zapytanie nie obejmuje oprogramowania sterownika, wizualizacji procesu technologicznego oraz uruchomienia systemu.</w:t>
      </w:r>
    </w:p>
    <w:p w14:paraId="50E38C40" w14:textId="77777777" w:rsidR="008D5FD9" w:rsidRPr="00A57068" w:rsidRDefault="008D5FD9" w:rsidP="008D5FD9">
      <w:pPr>
        <w:pStyle w:val="Akapitzlist"/>
        <w:rPr>
          <w:rFonts w:cstheme="minorHAnsi"/>
          <w:color w:val="000000" w:themeColor="text1"/>
          <w:lang w:eastAsia="pl-PL"/>
        </w:rPr>
      </w:pPr>
    </w:p>
    <w:p w14:paraId="44884E83" w14:textId="77777777" w:rsidR="008D5FD9" w:rsidRPr="00A57068" w:rsidRDefault="008D5FD9" w:rsidP="0043358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 drogowy (faza PAB/PT/PW)</w:t>
      </w:r>
    </w:p>
    <w:p w14:paraId="3C38DA92" w14:textId="336B6FCF" w:rsidR="008D5FD9" w:rsidRPr="00A57068" w:rsidRDefault="008D5FD9" w:rsidP="00433587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opis techniczny (dojazd do urządzeń </w:t>
      </w:r>
      <w:r w:rsidR="00D3213E" w:rsidRPr="00B34E52">
        <w:rPr>
          <w:rFonts w:cstheme="minorHAnsi"/>
          <w:color w:val="000000" w:themeColor="text1"/>
          <w:lang w:eastAsia="pl-PL"/>
        </w:rPr>
        <w:t xml:space="preserve">niezależnego transportu miedzy suszarnią RDF </w:t>
      </w:r>
      <w:r w:rsidR="00D3213E">
        <w:rPr>
          <w:rFonts w:cstheme="minorHAnsi"/>
          <w:color w:val="000000" w:themeColor="text1"/>
          <w:lang w:eastAsia="pl-PL"/>
        </w:rPr>
        <w:br/>
      </w:r>
      <w:r w:rsidR="00D3213E" w:rsidRPr="00B34E52">
        <w:rPr>
          <w:rFonts w:cstheme="minorHAnsi"/>
          <w:color w:val="000000" w:themeColor="text1"/>
          <w:lang w:eastAsia="pl-PL"/>
        </w:rPr>
        <w:t xml:space="preserve">a </w:t>
      </w:r>
      <w:proofErr w:type="spellStart"/>
      <w:r w:rsidR="00D3213E" w:rsidRPr="00B34E52">
        <w:rPr>
          <w:rFonts w:cstheme="minorHAnsi"/>
          <w:color w:val="000000" w:themeColor="text1"/>
          <w:lang w:eastAsia="pl-PL"/>
        </w:rPr>
        <w:t>prekalcynatorami</w:t>
      </w:r>
      <w:proofErr w:type="spellEnd"/>
      <w:r w:rsidR="00D3213E" w:rsidRPr="00B34E52">
        <w:rPr>
          <w:rFonts w:cstheme="minorHAnsi"/>
          <w:color w:val="000000" w:themeColor="text1"/>
          <w:lang w:eastAsia="pl-PL"/>
        </w:rPr>
        <w:t xml:space="preserve"> Pieca nr 1 i 2</w:t>
      </w:r>
      <w:r w:rsidRPr="00A57068">
        <w:rPr>
          <w:rFonts w:cstheme="minorHAnsi"/>
          <w:color w:val="000000" w:themeColor="text1"/>
          <w:lang w:eastAsia="pl-PL"/>
        </w:rPr>
        <w:t xml:space="preserve">) </w:t>
      </w:r>
    </w:p>
    <w:p w14:paraId="6C25EADA" w14:textId="77777777" w:rsidR="008D5FD9" w:rsidRPr="00A57068" w:rsidRDefault="008D5FD9" w:rsidP="00433587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lastRenderedPageBreak/>
        <w:t xml:space="preserve">dobór materiałów i przekroje konstrukcyjne, </w:t>
      </w:r>
    </w:p>
    <w:p w14:paraId="05AFA8E8" w14:textId="77777777" w:rsidR="008D5FD9" w:rsidRPr="00A57068" w:rsidRDefault="008D5FD9" w:rsidP="00433587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odwodnienie dróg i placów,</w:t>
      </w:r>
    </w:p>
    <w:p w14:paraId="3EEF7B90" w14:textId="77777777" w:rsidR="008D5FD9" w:rsidRPr="00A57068" w:rsidRDefault="008D5FD9" w:rsidP="00433587">
      <w:pPr>
        <w:pStyle w:val="Akapitzlist"/>
        <w:numPr>
          <w:ilvl w:val="0"/>
          <w:numId w:val="22"/>
        </w:numPr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przedmiar robót (kosztorys).</w:t>
      </w:r>
    </w:p>
    <w:p w14:paraId="22FADF82" w14:textId="0D5D4AA8" w:rsidR="00074447" w:rsidRDefault="00074447" w:rsidP="00DC28B4">
      <w:pPr>
        <w:pStyle w:val="Akapitzlist"/>
        <w:spacing w:after="0" w:line="240" w:lineRule="auto"/>
        <w:ind w:left="750"/>
        <w:rPr>
          <w:rFonts w:cstheme="minorHAnsi"/>
          <w:color w:val="000000" w:themeColor="text1"/>
          <w:lang w:eastAsia="pl-PL"/>
        </w:rPr>
      </w:pPr>
    </w:p>
    <w:p w14:paraId="6B529F78" w14:textId="43F2DE66" w:rsidR="00AA1C6D" w:rsidRPr="00AA1C6D" w:rsidRDefault="00AA1C6D" w:rsidP="00AA1C6D">
      <w:pPr>
        <w:ind w:firstLine="360"/>
        <w:rPr>
          <w:rFonts w:asciiTheme="minorHAnsi" w:hAnsiTheme="minorHAnsi" w:cstheme="minorHAnsi"/>
          <w:color w:val="000000" w:themeColor="text1"/>
          <w:lang w:eastAsia="pl-PL"/>
        </w:rPr>
      </w:pPr>
      <w:r w:rsidRPr="00AA1C6D">
        <w:rPr>
          <w:rFonts w:asciiTheme="minorHAnsi" w:hAnsiTheme="minorHAnsi" w:cstheme="minorHAnsi"/>
          <w:color w:val="000000" w:themeColor="text1"/>
          <w:lang w:eastAsia="pl-PL"/>
        </w:rPr>
        <w:t>7.</w:t>
      </w:r>
      <w:r w:rsidRPr="00AA1C6D">
        <w:rPr>
          <w:rFonts w:asciiTheme="minorHAnsi" w:hAnsiTheme="minorHAnsi" w:cstheme="minorHAnsi"/>
          <w:color w:val="000000" w:themeColor="text1"/>
          <w:lang w:eastAsia="pl-PL"/>
        </w:rPr>
        <w:tab/>
        <w:t>Opracowanie wielobranżowego przedmiaru i kosztorysu inwestorskiego.</w:t>
      </w:r>
    </w:p>
    <w:p w14:paraId="3A398213" w14:textId="77777777" w:rsidR="001D4AC1" w:rsidRPr="00A57068" w:rsidRDefault="001D4AC1" w:rsidP="00DC28B4">
      <w:pPr>
        <w:pStyle w:val="Akapitzlist"/>
        <w:spacing w:after="0" w:line="240" w:lineRule="auto"/>
        <w:ind w:left="750"/>
        <w:rPr>
          <w:rFonts w:cstheme="minorHAnsi"/>
          <w:color w:val="000000" w:themeColor="text1"/>
          <w:lang w:eastAsia="pl-PL"/>
        </w:rPr>
      </w:pPr>
    </w:p>
    <w:p w14:paraId="54309418" w14:textId="77777777" w:rsidR="008D5FD9" w:rsidRPr="00A57068" w:rsidRDefault="008D5FD9" w:rsidP="0043358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lang w:eastAsia="pl-PL"/>
        </w:rPr>
      </w:pPr>
      <w:r w:rsidRPr="00A57068">
        <w:rPr>
          <w:rFonts w:cstheme="minorHAnsi"/>
          <w:b/>
          <w:bCs/>
          <w:color w:val="000000" w:themeColor="text1"/>
          <w:lang w:eastAsia="pl-PL"/>
        </w:rPr>
        <w:t>ZAKRES OFERTY</w:t>
      </w:r>
    </w:p>
    <w:p w14:paraId="66AE2D57" w14:textId="77777777" w:rsidR="008D5FD9" w:rsidRPr="00A57068" w:rsidRDefault="008D5FD9" w:rsidP="008D5FD9">
      <w:pPr>
        <w:pStyle w:val="Akapitzlist"/>
        <w:spacing w:after="0" w:line="240" w:lineRule="auto"/>
        <w:ind w:left="1080"/>
        <w:rPr>
          <w:rFonts w:cstheme="minorHAnsi"/>
          <w:b/>
          <w:bCs/>
          <w:color w:val="000000" w:themeColor="text1"/>
          <w:lang w:eastAsia="pl-PL"/>
        </w:rPr>
      </w:pPr>
    </w:p>
    <w:p w14:paraId="430E4D87" w14:textId="77777777" w:rsidR="008D5FD9" w:rsidRDefault="008D5FD9" w:rsidP="0043358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Zakres oferty powinien obejmować wymogi określone w niniejszym zapytaniu ofertowym.</w:t>
      </w:r>
    </w:p>
    <w:p w14:paraId="14B53770" w14:textId="5DD6251C" w:rsidR="003A2F1B" w:rsidRPr="003A2F1B" w:rsidRDefault="003A2F1B" w:rsidP="0043358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Z zakresu wyłączono geodezyjną mapę do celów projektowych – zostanie dostarczona przez Zamawiającego.</w:t>
      </w:r>
    </w:p>
    <w:p w14:paraId="16C1159A" w14:textId="070C8819" w:rsidR="008D5FD9" w:rsidRPr="00A57068" w:rsidRDefault="008D5FD9" w:rsidP="0043358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Dokumentację projektową </w:t>
      </w:r>
      <w:r w:rsidR="001F303F">
        <w:rPr>
          <w:rFonts w:cstheme="minorHAnsi"/>
          <w:color w:val="000000" w:themeColor="text1"/>
          <w:lang w:eastAsia="pl-PL"/>
        </w:rPr>
        <w:t xml:space="preserve">w wersji papierowej </w:t>
      </w:r>
      <w:r w:rsidRPr="00A57068">
        <w:rPr>
          <w:rFonts w:cstheme="minorHAnsi"/>
          <w:color w:val="000000" w:themeColor="text1"/>
          <w:lang w:eastAsia="pl-PL"/>
        </w:rPr>
        <w:t>należy wykonać w ilości:</w:t>
      </w:r>
    </w:p>
    <w:p w14:paraId="08667B75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 Zagospodarowania Działki lub Terenu                  - 4 egz.</w:t>
      </w:r>
    </w:p>
    <w:p w14:paraId="5E9AE80E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Projekt </w:t>
      </w:r>
      <w:proofErr w:type="spellStart"/>
      <w:r w:rsidRPr="00A57068">
        <w:rPr>
          <w:rFonts w:cstheme="minorHAnsi"/>
          <w:color w:val="000000" w:themeColor="text1"/>
          <w:lang w:eastAsia="pl-PL"/>
        </w:rPr>
        <w:t>Architektoniczno</w:t>
      </w:r>
      <w:proofErr w:type="spellEnd"/>
      <w:r w:rsidRPr="00A57068">
        <w:rPr>
          <w:rFonts w:cstheme="minorHAnsi"/>
          <w:color w:val="000000" w:themeColor="text1"/>
          <w:lang w:eastAsia="pl-PL"/>
        </w:rPr>
        <w:t xml:space="preserve"> - Budowlany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- 4 egz.</w:t>
      </w:r>
    </w:p>
    <w:p w14:paraId="77C555E5" w14:textId="608518E4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Projekt Techniczny </w:t>
      </w:r>
      <w:r w:rsidR="00FC2F84">
        <w:rPr>
          <w:rFonts w:cstheme="minorHAnsi"/>
          <w:color w:val="000000" w:themeColor="text1"/>
          <w:lang w:eastAsia="pl-PL"/>
        </w:rPr>
        <w:t>wszystkich branż</w:t>
      </w:r>
      <w:r w:rsidRPr="00A57068">
        <w:rPr>
          <w:rFonts w:cstheme="minorHAnsi"/>
          <w:color w:val="000000" w:themeColor="text1"/>
          <w:lang w:eastAsia="pl-PL"/>
        </w:rPr>
        <w:t xml:space="preserve">                                 </w:t>
      </w:r>
      <w:r w:rsidR="00E82D3B">
        <w:rPr>
          <w:rFonts w:cstheme="minorHAnsi"/>
          <w:color w:val="000000" w:themeColor="text1"/>
          <w:lang w:eastAsia="pl-PL"/>
        </w:rPr>
        <w:t xml:space="preserve"> </w:t>
      </w:r>
      <w:r w:rsidR="00AC033B">
        <w:rPr>
          <w:rFonts w:cstheme="minorHAnsi"/>
          <w:color w:val="000000" w:themeColor="text1"/>
          <w:lang w:eastAsia="pl-PL"/>
        </w:rPr>
        <w:t xml:space="preserve"> </w:t>
      </w:r>
      <w:r w:rsidRPr="00A57068">
        <w:rPr>
          <w:rFonts w:cstheme="minorHAnsi"/>
          <w:color w:val="000000" w:themeColor="text1"/>
          <w:lang w:eastAsia="pl-PL"/>
        </w:rPr>
        <w:t>- 4 egz.</w:t>
      </w:r>
    </w:p>
    <w:p w14:paraId="687D3936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Projekty wykonawcze wszystkich branż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- 4 egz.</w:t>
      </w:r>
    </w:p>
    <w:p w14:paraId="2708B2BF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Instrukcja eksploatacji instalacji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- 6 egz.</w:t>
      </w:r>
    </w:p>
    <w:p w14:paraId="13BE12F8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Instrukcja na wypadek wystąpienia awarii instalacji</w:t>
      </w:r>
      <w:r w:rsidRPr="00A57068">
        <w:rPr>
          <w:rFonts w:cstheme="minorHAnsi"/>
          <w:color w:val="000000" w:themeColor="text1"/>
          <w:lang w:eastAsia="pl-PL"/>
        </w:rPr>
        <w:tab/>
        <w:t>- 6 egz.</w:t>
      </w:r>
    </w:p>
    <w:p w14:paraId="7DEA75CD" w14:textId="77777777" w:rsidR="008D5FD9" w:rsidRPr="00A57068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Ocena ryzyka i Ocena zgodności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- 2 egz.</w:t>
      </w:r>
    </w:p>
    <w:p w14:paraId="26B64524" w14:textId="77777777" w:rsidR="008D5FD9" w:rsidRDefault="008D5FD9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>Deklaracja zgodności</w:t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</w:r>
      <w:r w:rsidRPr="00A57068">
        <w:rPr>
          <w:rFonts w:cstheme="minorHAnsi"/>
          <w:color w:val="000000" w:themeColor="text1"/>
          <w:lang w:eastAsia="pl-PL"/>
        </w:rPr>
        <w:tab/>
        <w:t>- 2 egz.</w:t>
      </w:r>
    </w:p>
    <w:p w14:paraId="072E9264" w14:textId="6B25A043" w:rsidR="00C5496D" w:rsidRPr="00A57068" w:rsidRDefault="00C5496D" w:rsidP="00433587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Operat przeciw pożarowy</w:t>
      </w:r>
      <w:r w:rsidR="00B538E5">
        <w:rPr>
          <w:rFonts w:cstheme="minorHAnsi"/>
          <w:color w:val="000000" w:themeColor="text1"/>
          <w:lang w:eastAsia="pl-PL"/>
        </w:rPr>
        <w:t xml:space="preserve">                                                     - 5 egz</w:t>
      </w:r>
      <w:r w:rsidR="00E82D3B">
        <w:rPr>
          <w:rFonts w:cstheme="minorHAnsi"/>
          <w:color w:val="000000" w:themeColor="text1"/>
          <w:lang w:eastAsia="pl-PL"/>
        </w:rPr>
        <w:t>.</w:t>
      </w:r>
    </w:p>
    <w:p w14:paraId="39873FBC" w14:textId="77777777" w:rsidR="008D5FD9" w:rsidRPr="00A57068" w:rsidRDefault="008D5FD9" w:rsidP="008D5FD9">
      <w:pPr>
        <w:pStyle w:val="Akapitzlist"/>
        <w:spacing w:after="0" w:line="240" w:lineRule="auto"/>
        <w:rPr>
          <w:rFonts w:cstheme="minorHAnsi"/>
          <w:color w:val="000000" w:themeColor="text1"/>
          <w:lang w:eastAsia="pl-PL"/>
        </w:rPr>
      </w:pPr>
      <w:r w:rsidRPr="00A57068">
        <w:rPr>
          <w:rFonts w:cstheme="minorHAnsi"/>
          <w:color w:val="000000" w:themeColor="text1"/>
          <w:lang w:eastAsia="pl-PL"/>
        </w:rPr>
        <w:t xml:space="preserve">oraz </w:t>
      </w:r>
    </w:p>
    <w:p w14:paraId="56EA8E24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 xml:space="preserve">1 egzemplarz całej dokumentacji w wersji elektronicznej na płycie CD, DVD lub pendrive. </w:t>
      </w:r>
    </w:p>
    <w:p w14:paraId="7F5BDC8E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Rysunki powinny być zapisane w formacie .</w:t>
      </w:r>
      <w:proofErr w:type="spellStart"/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dwg</w:t>
      </w:r>
      <w:proofErr w:type="spellEnd"/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. i pdf.</w:t>
      </w:r>
    </w:p>
    <w:p w14:paraId="02293FDB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Wersja elektroniczna powinna być tożsama z wersją papierową m.in. z uwzględnieniem podpisów; zatwierdzeń, sprawdzeń, itp.</w:t>
      </w:r>
    </w:p>
    <w:p w14:paraId="0383693D" w14:textId="31A87ECB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 xml:space="preserve">Rejestr plików wykonać wg instrukcji: 04_INST_WykonaniaWykazuPlikow.docx (Załącznik nr </w:t>
      </w:r>
      <w:r w:rsidR="00D750E1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3</w:t>
      </w: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)</w:t>
      </w:r>
    </w:p>
    <w:p w14:paraId="6368F0DF" w14:textId="77777777" w:rsid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Obowiązkiem zleceniobiorcy jest zapewnienie do realizacji umowy/zamówienia, zespołu projektowego składającego się z osób posiadających odpowiednie uprawnienia budowlane do projektowania, przynależnych do izb zawodowych dla wszystkich specjalnościach wymaganych realizacją zamówienia/umowy.</w:t>
      </w:r>
    </w:p>
    <w:p w14:paraId="6E1093F2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4BED962F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4.</w:t>
      </w: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ab/>
        <w:t>W zakresie prosimy o wyszczególnienie ceny za wykonanie dokumentacji powykonawczej, bazującej na opracowanej przez Wykonawcę dokumentacji powykonawczej „</w:t>
      </w:r>
      <w:proofErr w:type="spellStart"/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RedCorrex</w:t>
      </w:r>
      <w:proofErr w:type="spellEnd"/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”.</w:t>
      </w:r>
    </w:p>
    <w:p w14:paraId="74A76B4D" w14:textId="77777777" w:rsidR="000D6707" w:rsidRPr="000D6707" w:rsidRDefault="000D6707" w:rsidP="000D6707">
      <w:pPr>
        <w:ind w:left="709"/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5.</w:t>
      </w: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ab/>
        <w:t>Prosimy również o podanie cen jednostkowych za prowadzenie nadzoru autorskiego, w rozbiciu na:</w:t>
      </w:r>
    </w:p>
    <w:p w14:paraId="55CC6E32" w14:textId="77777777" w:rsidR="000D6707" w:rsidRPr="000D6707" w:rsidRDefault="000D6707" w:rsidP="000D6707">
      <w:pPr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a.</w:t>
      </w: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ab/>
        <w:t>Koszt jednorazowej wizyty na placu budowy.</w:t>
      </w:r>
    </w:p>
    <w:p w14:paraId="7DB9F1C6" w14:textId="1EAC4C82" w:rsidR="009248FF" w:rsidRDefault="000D6707" w:rsidP="000D6707">
      <w:pPr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>b.</w:t>
      </w:r>
      <w:r w:rsidRPr="000D6707"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  <w:tab/>
        <w:t>Koszt roboczo-godziny prac projektowych.</w:t>
      </w:r>
    </w:p>
    <w:p w14:paraId="2076F133" w14:textId="77777777" w:rsidR="000D6707" w:rsidRDefault="000D6707" w:rsidP="000D6707">
      <w:pPr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1574AAA5" w14:textId="77777777" w:rsidR="000D6707" w:rsidRDefault="000D6707" w:rsidP="000D6707">
      <w:pPr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5A461C45" w14:textId="77777777" w:rsidR="000D6707" w:rsidRDefault="000D6707" w:rsidP="000D6707">
      <w:pPr>
        <w:rPr>
          <w:rFonts w:asciiTheme="minorHAnsi" w:eastAsiaTheme="minorHAnsi" w:hAnsiTheme="minorHAnsi" w:cstheme="minorHAnsi"/>
          <w:color w:val="000000" w:themeColor="text1"/>
          <w:szCs w:val="22"/>
          <w:lang w:eastAsia="pl-PL"/>
        </w:rPr>
      </w:pPr>
    </w:p>
    <w:p w14:paraId="6BCD1DF1" w14:textId="77777777" w:rsidR="000D6707" w:rsidRDefault="000D6707" w:rsidP="000D6707">
      <w:pPr>
        <w:rPr>
          <w:rFonts w:cstheme="minorHAnsi"/>
          <w:noProof/>
        </w:rPr>
      </w:pPr>
    </w:p>
    <w:sectPr w:rsidR="000D6707" w:rsidSect="007C26F2">
      <w:footerReference w:type="default" r:id="rId12"/>
      <w:pgSz w:w="11907" w:h="16840" w:code="9"/>
      <w:pgMar w:top="1276" w:right="1275" w:bottom="1701" w:left="1418" w:header="992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E0DE" w14:textId="77777777" w:rsidR="00FC3079" w:rsidRDefault="00FC3079">
      <w:r>
        <w:separator/>
      </w:r>
    </w:p>
  </w:endnote>
  <w:endnote w:type="continuationSeparator" w:id="0">
    <w:p w14:paraId="7655F39D" w14:textId="77777777" w:rsidR="00FC3079" w:rsidRDefault="00FC3079">
      <w:r>
        <w:continuationSeparator/>
      </w:r>
    </w:p>
  </w:endnote>
  <w:endnote w:type="continuationNotice" w:id="1">
    <w:p w14:paraId="6CCEA277" w14:textId="77777777" w:rsidR="00433587" w:rsidRDefault="00433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1FE3" w14:textId="77777777" w:rsidR="007C26F2" w:rsidRPr="001F16A5" w:rsidRDefault="007C26F2" w:rsidP="007C26F2">
    <w:pPr>
      <w:pStyle w:val="Stopka"/>
      <w:jc w:val="right"/>
      <w:rPr>
        <w:sz w:val="18"/>
        <w:szCs w:val="18"/>
      </w:rPr>
    </w:pPr>
    <w:r w:rsidRPr="001F16A5">
      <w:rPr>
        <w:sz w:val="18"/>
        <w:szCs w:val="18"/>
      </w:rPr>
      <w:fldChar w:fldCharType="begin"/>
    </w:r>
    <w:r w:rsidRPr="001F16A5">
      <w:rPr>
        <w:sz w:val="18"/>
        <w:szCs w:val="18"/>
      </w:rPr>
      <w:instrText xml:space="preserve"> PAGE   \* MERGEFORMAT </w:instrText>
    </w:r>
    <w:r w:rsidRPr="001F16A5">
      <w:rPr>
        <w:sz w:val="18"/>
        <w:szCs w:val="18"/>
      </w:rPr>
      <w:fldChar w:fldCharType="separate"/>
    </w:r>
    <w:r w:rsidR="003B765F" w:rsidRPr="001F16A5">
      <w:rPr>
        <w:noProof/>
        <w:sz w:val="18"/>
        <w:szCs w:val="18"/>
      </w:rPr>
      <w:t>4</w:t>
    </w:r>
    <w:r w:rsidRPr="001F16A5">
      <w:rPr>
        <w:sz w:val="18"/>
        <w:szCs w:val="18"/>
      </w:rPr>
      <w:fldChar w:fldCharType="end"/>
    </w:r>
    <w:r w:rsidRPr="001F16A5">
      <w:rPr>
        <w:sz w:val="18"/>
        <w:szCs w:val="18"/>
      </w:rPr>
      <w:t>/</w:t>
    </w:r>
    <w:r w:rsidR="009F289B" w:rsidRPr="001F16A5">
      <w:rPr>
        <w:noProof/>
        <w:sz w:val="18"/>
        <w:szCs w:val="18"/>
      </w:rPr>
      <w:fldChar w:fldCharType="begin"/>
    </w:r>
    <w:r w:rsidR="009F289B" w:rsidRPr="001F16A5">
      <w:rPr>
        <w:noProof/>
        <w:sz w:val="18"/>
        <w:szCs w:val="18"/>
      </w:rPr>
      <w:instrText xml:space="preserve"> NUMPAGES   \* MERGEFORMAT </w:instrText>
    </w:r>
    <w:r w:rsidR="009F289B" w:rsidRPr="001F16A5">
      <w:rPr>
        <w:noProof/>
        <w:sz w:val="18"/>
        <w:szCs w:val="18"/>
      </w:rPr>
      <w:fldChar w:fldCharType="separate"/>
    </w:r>
    <w:r w:rsidR="003B765F" w:rsidRPr="001F16A5">
      <w:rPr>
        <w:noProof/>
        <w:sz w:val="18"/>
        <w:szCs w:val="18"/>
      </w:rPr>
      <w:t>4</w:t>
    </w:r>
    <w:r w:rsidR="009F289B" w:rsidRPr="001F16A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8C71" w14:textId="77777777" w:rsidR="00FC3079" w:rsidRDefault="00FC3079">
      <w:r>
        <w:separator/>
      </w:r>
    </w:p>
  </w:footnote>
  <w:footnote w:type="continuationSeparator" w:id="0">
    <w:p w14:paraId="2933C42D" w14:textId="77777777" w:rsidR="00FC3079" w:rsidRDefault="00FC3079">
      <w:r>
        <w:continuationSeparator/>
      </w:r>
    </w:p>
  </w:footnote>
  <w:footnote w:type="continuationNotice" w:id="1">
    <w:p w14:paraId="72D4802E" w14:textId="77777777" w:rsidR="00433587" w:rsidRDefault="00433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B99"/>
    <w:multiLevelType w:val="hybridMultilevel"/>
    <w:tmpl w:val="FDA2D07E"/>
    <w:lvl w:ilvl="0" w:tplc="EA78A46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07B3456"/>
    <w:multiLevelType w:val="hybridMultilevel"/>
    <w:tmpl w:val="22CC404C"/>
    <w:lvl w:ilvl="0" w:tplc="04150019">
      <w:start w:val="1"/>
      <w:numFmt w:val="lowerLetter"/>
      <w:lvlText w:val="%1."/>
      <w:lvlJc w:val="left"/>
      <w:pPr>
        <w:ind w:left="142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B0E83"/>
    <w:multiLevelType w:val="hybridMultilevel"/>
    <w:tmpl w:val="E0F48EE4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266F206E"/>
    <w:multiLevelType w:val="hybridMultilevel"/>
    <w:tmpl w:val="7D4EB584"/>
    <w:lvl w:ilvl="0" w:tplc="194CC032">
      <w:start w:val="1"/>
      <w:numFmt w:val="lowerLetter"/>
      <w:lvlText w:val="%1."/>
      <w:lvlJc w:val="left"/>
      <w:pPr>
        <w:ind w:left="1425" w:hanging="675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6EA171E"/>
    <w:multiLevelType w:val="hybridMultilevel"/>
    <w:tmpl w:val="992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4590"/>
    <w:multiLevelType w:val="hybridMultilevel"/>
    <w:tmpl w:val="DC94C5EC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34D1001B"/>
    <w:multiLevelType w:val="hybridMultilevel"/>
    <w:tmpl w:val="54E8D9DE"/>
    <w:lvl w:ilvl="0" w:tplc="04150019">
      <w:start w:val="1"/>
      <w:numFmt w:val="lowerLetter"/>
      <w:lvlText w:val="%1."/>
      <w:lvlJc w:val="left"/>
      <w:pPr>
        <w:ind w:left="14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96E6FFC"/>
    <w:multiLevelType w:val="hybridMultilevel"/>
    <w:tmpl w:val="F8660FBE"/>
    <w:lvl w:ilvl="0" w:tplc="894EFA18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D0828D2"/>
    <w:multiLevelType w:val="multilevel"/>
    <w:tmpl w:val="6780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EAA4951"/>
    <w:multiLevelType w:val="hybridMultilevel"/>
    <w:tmpl w:val="F026A1B2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41FF1E6B"/>
    <w:multiLevelType w:val="multilevel"/>
    <w:tmpl w:val="2D2092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8705A4"/>
    <w:multiLevelType w:val="hybridMultilevel"/>
    <w:tmpl w:val="24264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27D68"/>
    <w:multiLevelType w:val="hybridMultilevel"/>
    <w:tmpl w:val="44644730"/>
    <w:lvl w:ilvl="0" w:tplc="51B2777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8104556"/>
    <w:multiLevelType w:val="hybridMultilevel"/>
    <w:tmpl w:val="8A36A27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50B27CB2"/>
    <w:multiLevelType w:val="hybridMultilevel"/>
    <w:tmpl w:val="FAD435C2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1F0180C"/>
    <w:multiLevelType w:val="hybridMultilevel"/>
    <w:tmpl w:val="194CCEE0"/>
    <w:lvl w:ilvl="0" w:tplc="F5183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665E"/>
    <w:multiLevelType w:val="hybridMultilevel"/>
    <w:tmpl w:val="C7268A66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7CA26D0"/>
    <w:multiLevelType w:val="hybridMultilevel"/>
    <w:tmpl w:val="665AE3C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597D5443"/>
    <w:multiLevelType w:val="hybridMultilevel"/>
    <w:tmpl w:val="AB185F5E"/>
    <w:lvl w:ilvl="0" w:tplc="0415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79348A9"/>
    <w:multiLevelType w:val="hybridMultilevel"/>
    <w:tmpl w:val="D0086E8E"/>
    <w:lvl w:ilvl="0" w:tplc="78C0FCC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7B85616"/>
    <w:multiLevelType w:val="hybridMultilevel"/>
    <w:tmpl w:val="A94C721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6845667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A81055"/>
    <w:multiLevelType w:val="hybridMultilevel"/>
    <w:tmpl w:val="8C0ABFEC"/>
    <w:lvl w:ilvl="0" w:tplc="A8F4100A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33710616">
    <w:abstractNumId w:val="21"/>
  </w:num>
  <w:num w:numId="2" w16cid:durableId="58790183">
    <w:abstractNumId w:val="15"/>
  </w:num>
  <w:num w:numId="3" w16cid:durableId="1201429677">
    <w:abstractNumId w:val="8"/>
  </w:num>
  <w:num w:numId="4" w16cid:durableId="1667050409">
    <w:abstractNumId w:val="22"/>
  </w:num>
  <w:num w:numId="5" w16cid:durableId="1084566249">
    <w:abstractNumId w:val="12"/>
  </w:num>
  <w:num w:numId="6" w16cid:durableId="537856152">
    <w:abstractNumId w:val="19"/>
  </w:num>
  <w:num w:numId="7" w16cid:durableId="811020937">
    <w:abstractNumId w:val="4"/>
  </w:num>
  <w:num w:numId="8" w16cid:durableId="2128695686">
    <w:abstractNumId w:val="0"/>
  </w:num>
  <w:num w:numId="9" w16cid:durableId="1796875170">
    <w:abstractNumId w:val="7"/>
  </w:num>
  <w:num w:numId="10" w16cid:durableId="1282418208">
    <w:abstractNumId w:val="2"/>
  </w:num>
  <w:num w:numId="11" w16cid:durableId="1567061904">
    <w:abstractNumId w:val="5"/>
  </w:num>
  <w:num w:numId="12" w16cid:durableId="214245648">
    <w:abstractNumId w:val="13"/>
  </w:num>
  <w:num w:numId="13" w16cid:durableId="205917045">
    <w:abstractNumId w:val="11"/>
  </w:num>
  <w:num w:numId="14" w16cid:durableId="91703617">
    <w:abstractNumId w:val="9"/>
  </w:num>
  <w:num w:numId="15" w16cid:durableId="1317421571">
    <w:abstractNumId w:val="20"/>
  </w:num>
  <w:num w:numId="16" w16cid:durableId="93332192">
    <w:abstractNumId w:val="10"/>
  </w:num>
  <w:num w:numId="17" w16cid:durableId="410742036">
    <w:abstractNumId w:val="1"/>
  </w:num>
  <w:num w:numId="18" w16cid:durableId="268782215">
    <w:abstractNumId w:val="16"/>
  </w:num>
  <w:num w:numId="19" w16cid:durableId="253638529">
    <w:abstractNumId w:val="14"/>
  </w:num>
  <w:num w:numId="20" w16cid:durableId="1977448925">
    <w:abstractNumId w:val="3"/>
  </w:num>
  <w:num w:numId="21" w16cid:durableId="2139909434">
    <w:abstractNumId w:val="18"/>
  </w:num>
  <w:num w:numId="22" w16cid:durableId="1598710786">
    <w:abstractNumId w:val="6"/>
  </w:num>
  <w:num w:numId="23" w16cid:durableId="31942899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E8"/>
    <w:rsid w:val="00003436"/>
    <w:rsid w:val="0000513F"/>
    <w:rsid w:val="00006A89"/>
    <w:rsid w:val="00013ABE"/>
    <w:rsid w:val="00016699"/>
    <w:rsid w:val="00016B28"/>
    <w:rsid w:val="00017962"/>
    <w:rsid w:val="00020AC6"/>
    <w:rsid w:val="00023D73"/>
    <w:rsid w:val="00024BE2"/>
    <w:rsid w:val="00026571"/>
    <w:rsid w:val="00035845"/>
    <w:rsid w:val="00037B50"/>
    <w:rsid w:val="00043C71"/>
    <w:rsid w:val="0004553C"/>
    <w:rsid w:val="000514B3"/>
    <w:rsid w:val="00052B71"/>
    <w:rsid w:val="00056A29"/>
    <w:rsid w:val="00057ED8"/>
    <w:rsid w:val="0006300A"/>
    <w:rsid w:val="00063D7D"/>
    <w:rsid w:val="0007266B"/>
    <w:rsid w:val="00074447"/>
    <w:rsid w:val="00075170"/>
    <w:rsid w:val="00077F7B"/>
    <w:rsid w:val="000802F5"/>
    <w:rsid w:val="00081902"/>
    <w:rsid w:val="000824D7"/>
    <w:rsid w:val="00084F40"/>
    <w:rsid w:val="000909C8"/>
    <w:rsid w:val="00091500"/>
    <w:rsid w:val="00091F48"/>
    <w:rsid w:val="00094A0C"/>
    <w:rsid w:val="000962E8"/>
    <w:rsid w:val="000A461A"/>
    <w:rsid w:val="000A5A25"/>
    <w:rsid w:val="000A74E5"/>
    <w:rsid w:val="000B2175"/>
    <w:rsid w:val="000B6BCD"/>
    <w:rsid w:val="000B6D8C"/>
    <w:rsid w:val="000C1508"/>
    <w:rsid w:val="000C2CB6"/>
    <w:rsid w:val="000C48AF"/>
    <w:rsid w:val="000C546E"/>
    <w:rsid w:val="000C5BE2"/>
    <w:rsid w:val="000D269F"/>
    <w:rsid w:val="000D2B40"/>
    <w:rsid w:val="000D427B"/>
    <w:rsid w:val="000D634B"/>
    <w:rsid w:val="000D6707"/>
    <w:rsid w:val="000E06A5"/>
    <w:rsid w:val="000E0AF9"/>
    <w:rsid w:val="000E2914"/>
    <w:rsid w:val="000E2FC0"/>
    <w:rsid w:val="000E5BFE"/>
    <w:rsid w:val="00102724"/>
    <w:rsid w:val="00114E16"/>
    <w:rsid w:val="00122827"/>
    <w:rsid w:val="001238B3"/>
    <w:rsid w:val="00124E3B"/>
    <w:rsid w:val="001318F0"/>
    <w:rsid w:val="00133564"/>
    <w:rsid w:val="00133873"/>
    <w:rsid w:val="0014025D"/>
    <w:rsid w:val="00143995"/>
    <w:rsid w:val="00144BE9"/>
    <w:rsid w:val="00151690"/>
    <w:rsid w:val="001555C2"/>
    <w:rsid w:val="00162A84"/>
    <w:rsid w:val="001632B6"/>
    <w:rsid w:val="00163855"/>
    <w:rsid w:val="00165130"/>
    <w:rsid w:val="001657C4"/>
    <w:rsid w:val="00171087"/>
    <w:rsid w:val="00171D7A"/>
    <w:rsid w:val="00176A4A"/>
    <w:rsid w:val="0018044B"/>
    <w:rsid w:val="0018677A"/>
    <w:rsid w:val="00191559"/>
    <w:rsid w:val="00193095"/>
    <w:rsid w:val="001967E8"/>
    <w:rsid w:val="001A130B"/>
    <w:rsid w:val="001A2A08"/>
    <w:rsid w:val="001A793C"/>
    <w:rsid w:val="001B4058"/>
    <w:rsid w:val="001B5D45"/>
    <w:rsid w:val="001C1BC4"/>
    <w:rsid w:val="001C1CDF"/>
    <w:rsid w:val="001C3B66"/>
    <w:rsid w:val="001D05F8"/>
    <w:rsid w:val="001D3840"/>
    <w:rsid w:val="001D4AC1"/>
    <w:rsid w:val="001D65A9"/>
    <w:rsid w:val="001E00C1"/>
    <w:rsid w:val="001E07B0"/>
    <w:rsid w:val="001E1B09"/>
    <w:rsid w:val="001E4151"/>
    <w:rsid w:val="001E5B08"/>
    <w:rsid w:val="001E7786"/>
    <w:rsid w:val="001F16A5"/>
    <w:rsid w:val="001F303F"/>
    <w:rsid w:val="001F333A"/>
    <w:rsid w:val="001F4432"/>
    <w:rsid w:val="00200189"/>
    <w:rsid w:val="002053C4"/>
    <w:rsid w:val="00212418"/>
    <w:rsid w:val="002168E6"/>
    <w:rsid w:val="00221667"/>
    <w:rsid w:val="00221848"/>
    <w:rsid w:val="00223535"/>
    <w:rsid w:val="00223BDF"/>
    <w:rsid w:val="0022461F"/>
    <w:rsid w:val="002260D3"/>
    <w:rsid w:val="0022748C"/>
    <w:rsid w:val="0024251C"/>
    <w:rsid w:val="00250FCB"/>
    <w:rsid w:val="00253E45"/>
    <w:rsid w:val="00260A9E"/>
    <w:rsid w:val="00263339"/>
    <w:rsid w:val="002641AE"/>
    <w:rsid w:val="0026721F"/>
    <w:rsid w:val="002738E4"/>
    <w:rsid w:val="002762C0"/>
    <w:rsid w:val="0027706D"/>
    <w:rsid w:val="00285A18"/>
    <w:rsid w:val="002862A9"/>
    <w:rsid w:val="0028664A"/>
    <w:rsid w:val="002948C7"/>
    <w:rsid w:val="00295BBD"/>
    <w:rsid w:val="002A0FC7"/>
    <w:rsid w:val="002A5EDF"/>
    <w:rsid w:val="002B027D"/>
    <w:rsid w:val="002B0722"/>
    <w:rsid w:val="002B1DC4"/>
    <w:rsid w:val="002B2965"/>
    <w:rsid w:val="002B3FDB"/>
    <w:rsid w:val="002B565B"/>
    <w:rsid w:val="002B6863"/>
    <w:rsid w:val="002B6F05"/>
    <w:rsid w:val="002B7976"/>
    <w:rsid w:val="002C56A1"/>
    <w:rsid w:val="002C716E"/>
    <w:rsid w:val="002D0705"/>
    <w:rsid w:val="002D32DE"/>
    <w:rsid w:val="002D4F64"/>
    <w:rsid w:val="002D5003"/>
    <w:rsid w:val="002D571E"/>
    <w:rsid w:val="002D66B2"/>
    <w:rsid w:val="002D7A88"/>
    <w:rsid w:val="002E7234"/>
    <w:rsid w:val="002F14A6"/>
    <w:rsid w:val="002F15DC"/>
    <w:rsid w:val="002F3287"/>
    <w:rsid w:val="002F404F"/>
    <w:rsid w:val="002F5B2C"/>
    <w:rsid w:val="002F796F"/>
    <w:rsid w:val="00303763"/>
    <w:rsid w:val="00303F3B"/>
    <w:rsid w:val="00304AC8"/>
    <w:rsid w:val="003109DB"/>
    <w:rsid w:val="00311ABD"/>
    <w:rsid w:val="00320199"/>
    <w:rsid w:val="0032589F"/>
    <w:rsid w:val="00331748"/>
    <w:rsid w:val="00332A0D"/>
    <w:rsid w:val="00332BAE"/>
    <w:rsid w:val="003346C6"/>
    <w:rsid w:val="00335CE7"/>
    <w:rsid w:val="00335FA6"/>
    <w:rsid w:val="00340F1E"/>
    <w:rsid w:val="00346BC7"/>
    <w:rsid w:val="003521E5"/>
    <w:rsid w:val="00352FE9"/>
    <w:rsid w:val="00354C90"/>
    <w:rsid w:val="00355E2D"/>
    <w:rsid w:val="00357842"/>
    <w:rsid w:val="00365B41"/>
    <w:rsid w:val="003666C4"/>
    <w:rsid w:val="00373C72"/>
    <w:rsid w:val="00375C1C"/>
    <w:rsid w:val="00375DE6"/>
    <w:rsid w:val="00375F99"/>
    <w:rsid w:val="00380045"/>
    <w:rsid w:val="00381537"/>
    <w:rsid w:val="00381984"/>
    <w:rsid w:val="003838FE"/>
    <w:rsid w:val="0038562D"/>
    <w:rsid w:val="00390E51"/>
    <w:rsid w:val="00392102"/>
    <w:rsid w:val="003923CE"/>
    <w:rsid w:val="0039378A"/>
    <w:rsid w:val="00394FB2"/>
    <w:rsid w:val="003A0BE5"/>
    <w:rsid w:val="003A24AD"/>
    <w:rsid w:val="003A2F1B"/>
    <w:rsid w:val="003A5300"/>
    <w:rsid w:val="003B2E7D"/>
    <w:rsid w:val="003B69BF"/>
    <w:rsid w:val="003B765F"/>
    <w:rsid w:val="003D5702"/>
    <w:rsid w:val="003D5B3E"/>
    <w:rsid w:val="003D62A3"/>
    <w:rsid w:val="003D7C76"/>
    <w:rsid w:val="003E034C"/>
    <w:rsid w:val="003E2132"/>
    <w:rsid w:val="003E2DBB"/>
    <w:rsid w:val="003E352F"/>
    <w:rsid w:val="003F0EF6"/>
    <w:rsid w:val="003F3A67"/>
    <w:rsid w:val="003F5645"/>
    <w:rsid w:val="00401265"/>
    <w:rsid w:val="00404048"/>
    <w:rsid w:val="00406291"/>
    <w:rsid w:val="00406AE1"/>
    <w:rsid w:val="00411794"/>
    <w:rsid w:val="00411E3E"/>
    <w:rsid w:val="0041288F"/>
    <w:rsid w:val="00412AA1"/>
    <w:rsid w:val="00422532"/>
    <w:rsid w:val="004259E8"/>
    <w:rsid w:val="00426EF9"/>
    <w:rsid w:val="004318C9"/>
    <w:rsid w:val="00432DF3"/>
    <w:rsid w:val="00433587"/>
    <w:rsid w:val="00433831"/>
    <w:rsid w:val="004348CD"/>
    <w:rsid w:val="00434F61"/>
    <w:rsid w:val="004374CC"/>
    <w:rsid w:val="00442919"/>
    <w:rsid w:val="00442BD3"/>
    <w:rsid w:val="00442F76"/>
    <w:rsid w:val="00443F6C"/>
    <w:rsid w:val="004454DC"/>
    <w:rsid w:val="00446B20"/>
    <w:rsid w:val="004527EA"/>
    <w:rsid w:val="0045408B"/>
    <w:rsid w:val="004547D7"/>
    <w:rsid w:val="00457C55"/>
    <w:rsid w:val="004608C3"/>
    <w:rsid w:val="00463B59"/>
    <w:rsid w:val="004661B7"/>
    <w:rsid w:val="00473E01"/>
    <w:rsid w:val="00474C65"/>
    <w:rsid w:val="00482CD7"/>
    <w:rsid w:val="004861BB"/>
    <w:rsid w:val="00486213"/>
    <w:rsid w:val="00487800"/>
    <w:rsid w:val="00491381"/>
    <w:rsid w:val="00494D73"/>
    <w:rsid w:val="00496060"/>
    <w:rsid w:val="004B031F"/>
    <w:rsid w:val="004B1422"/>
    <w:rsid w:val="004B2384"/>
    <w:rsid w:val="004B5CA9"/>
    <w:rsid w:val="004B633F"/>
    <w:rsid w:val="004C0039"/>
    <w:rsid w:val="004C0DA0"/>
    <w:rsid w:val="004C27A9"/>
    <w:rsid w:val="004D2616"/>
    <w:rsid w:val="004D7AAC"/>
    <w:rsid w:val="004E0EA1"/>
    <w:rsid w:val="004E23EA"/>
    <w:rsid w:val="004E4684"/>
    <w:rsid w:val="004E49FC"/>
    <w:rsid w:val="004E4EF7"/>
    <w:rsid w:val="004E68FA"/>
    <w:rsid w:val="004E6A52"/>
    <w:rsid w:val="004E7696"/>
    <w:rsid w:val="00502EDF"/>
    <w:rsid w:val="00505F0B"/>
    <w:rsid w:val="00511F44"/>
    <w:rsid w:val="005160EE"/>
    <w:rsid w:val="0053329C"/>
    <w:rsid w:val="00536452"/>
    <w:rsid w:val="005450FB"/>
    <w:rsid w:val="00546112"/>
    <w:rsid w:val="0055466F"/>
    <w:rsid w:val="00554763"/>
    <w:rsid w:val="0055591B"/>
    <w:rsid w:val="00556CA8"/>
    <w:rsid w:val="00557D55"/>
    <w:rsid w:val="00564CB3"/>
    <w:rsid w:val="00565C19"/>
    <w:rsid w:val="00570696"/>
    <w:rsid w:val="005809E3"/>
    <w:rsid w:val="00581B42"/>
    <w:rsid w:val="00581EA6"/>
    <w:rsid w:val="005821A5"/>
    <w:rsid w:val="005852E6"/>
    <w:rsid w:val="00585358"/>
    <w:rsid w:val="00585E01"/>
    <w:rsid w:val="005A2722"/>
    <w:rsid w:val="005A3020"/>
    <w:rsid w:val="005A454A"/>
    <w:rsid w:val="005A5752"/>
    <w:rsid w:val="005A593E"/>
    <w:rsid w:val="005A699F"/>
    <w:rsid w:val="005B02A0"/>
    <w:rsid w:val="005B35DE"/>
    <w:rsid w:val="005B66CB"/>
    <w:rsid w:val="005B6ACE"/>
    <w:rsid w:val="005B753F"/>
    <w:rsid w:val="005B7879"/>
    <w:rsid w:val="005C545C"/>
    <w:rsid w:val="005C5FE8"/>
    <w:rsid w:val="005C621A"/>
    <w:rsid w:val="005D5BCA"/>
    <w:rsid w:val="005E3001"/>
    <w:rsid w:val="005E5F9B"/>
    <w:rsid w:val="005F0843"/>
    <w:rsid w:val="005F2410"/>
    <w:rsid w:val="005F2EA7"/>
    <w:rsid w:val="005F65A8"/>
    <w:rsid w:val="00600423"/>
    <w:rsid w:val="00603E54"/>
    <w:rsid w:val="006053B3"/>
    <w:rsid w:val="00612BC3"/>
    <w:rsid w:val="0061508E"/>
    <w:rsid w:val="00617836"/>
    <w:rsid w:val="00625289"/>
    <w:rsid w:val="00633507"/>
    <w:rsid w:val="006369DA"/>
    <w:rsid w:val="00642DEC"/>
    <w:rsid w:val="00643F50"/>
    <w:rsid w:val="00643FD5"/>
    <w:rsid w:val="00654867"/>
    <w:rsid w:val="00654DB5"/>
    <w:rsid w:val="00661DB4"/>
    <w:rsid w:val="00662398"/>
    <w:rsid w:val="006626DC"/>
    <w:rsid w:val="006640E6"/>
    <w:rsid w:val="00664C18"/>
    <w:rsid w:val="00671ACF"/>
    <w:rsid w:val="006757F3"/>
    <w:rsid w:val="00685075"/>
    <w:rsid w:val="0068687A"/>
    <w:rsid w:val="00687F4E"/>
    <w:rsid w:val="00692BD8"/>
    <w:rsid w:val="00697FC2"/>
    <w:rsid w:val="006A58DD"/>
    <w:rsid w:val="006B2922"/>
    <w:rsid w:val="006B382E"/>
    <w:rsid w:val="006B3F08"/>
    <w:rsid w:val="006C6F6D"/>
    <w:rsid w:val="006E094D"/>
    <w:rsid w:val="006E1052"/>
    <w:rsid w:val="006E36A0"/>
    <w:rsid w:val="006E7033"/>
    <w:rsid w:val="006F1A7B"/>
    <w:rsid w:val="006F222C"/>
    <w:rsid w:val="006F4781"/>
    <w:rsid w:val="006F5BD5"/>
    <w:rsid w:val="006F64AA"/>
    <w:rsid w:val="006F7407"/>
    <w:rsid w:val="0070113D"/>
    <w:rsid w:val="00705ECE"/>
    <w:rsid w:val="007127AF"/>
    <w:rsid w:val="007142F8"/>
    <w:rsid w:val="00720DC7"/>
    <w:rsid w:val="00730404"/>
    <w:rsid w:val="00732F63"/>
    <w:rsid w:val="007336EE"/>
    <w:rsid w:val="00734B8C"/>
    <w:rsid w:val="00736633"/>
    <w:rsid w:val="00741B99"/>
    <w:rsid w:val="00742185"/>
    <w:rsid w:val="00742E91"/>
    <w:rsid w:val="0074342D"/>
    <w:rsid w:val="00744F73"/>
    <w:rsid w:val="00752FBC"/>
    <w:rsid w:val="00757F8A"/>
    <w:rsid w:val="007616DE"/>
    <w:rsid w:val="00765675"/>
    <w:rsid w:val="00767D4A"/>
    <w:rsid w:val="007702CD"/>
    <w:rsid w:val="00777324"/>
    <w:rsid w:val="007805B5"/>
    <w:rsid w:val="007851FC"/>
    <w:rsid w:val="007853C4"/>
    <w:rsid w:val="0078588F"/>
    <w:rsid w:val="00785EE5"/>
    <w:rsid w:val="0078664C"/>
    <w:rsid w:val="007951E9"/>
    <w:rsid w:val="00795478"/>
    <w:rsid w:val="007961B8"/>
    <w:rsid w:val="00797BEF"/>
    <w:rsid w:val="007A37C8"/>
    <w:rsid w:val="007B52B7"/>
    <w:rsid w:val="007B6CB1"/>
    <w:rsid w:val="007C1E2C"/>
    <w:rsid w:val="007C26F2"/>
    <w:rsid w:val="007C4AAB"/>
    <w:rsid w:val="007C5993"/>
    <w:rsid w:val="007D146E"/>
    <w:rsid w:val="007D3FDA"/>
    <w:rsid w:val="007D47FF"/>
    <w:rsid w:val="007D5E68"/>
    <w:rsid w:val="007E06F5"/>
    <w:rsid w:val="007E4510"/>
    <w:rsid w:val="007E4811"/>
    <w:rsid w:val="007E4D42"/>
    <w:rsid w:val="007F2E6A"/>
    <w:rsid w:val="007F502E"/>
    <w:rsid w:val="007F69F8"/>
    <w:rsid w:val="0080145C"/>
    <w:rsid w:val="00804707"/>
    <w:rsid w:val="00804952"/>
    <w:rsid w:val="00805B0F"/>
    <w:rsid w:val="00805C8D"/>
    <w:rsid w:val="00810297"/>
    <w:rsid w:val="00810B1A"/>
    <w:rsid w:val="00813D2E"/>
    <w:rsid w:val="00814EF8"/>
    <w:rsid w:val="00833128"/>
    <w:rsid w:val="008352E8"/>
    <w:rsid w:val="00846159"/>
    <w:rsid w:val="00847711"/>
    <w:rsid w:val="00852EEA"/>
    <w:rsid w:val="008548D0"/>
    <w:rsid w:val="008575B9"/>
    <w:rsid w:val="00857FED"/>
    <w:rsid w:val="00862F6C"/>
    <w:rsid w:val="00866D87"/>
    <w:rsid w:val="00872EEC"/>
    <w:rsid w:val="008779F3"/>
    <w:rsid w:val="00880149"/>
    <w:rsid w:val="00882E88"/>
    <w:rsid w:val="00883522"/>
    <w:rsid w:val="008837BD"/>
    <w:rsid w:val="00883C55"/>
    <w:rsid w:val="00884F98"/>
    <w:rsid w:val="008858A8"/>
    <w:rsid w:val="008A11FC"/>
    <w:rsid w:val="008A13FA"/>
    <w:rsid w:val="008A460D"/>
    <w:rsid w:val="008A5F98"/>
    <w:rsid w:val="008A7772"/>
    <w:rsid w:val="008B1286"/>
    <w:rsid w:val="008B204E"/>
    <w:rsid w:val="008B38DA"/>
    <w:rsid w:val="008B5410"/>
    <w:rsid w:val="008C35F2"/>
    <w:rsid w:val="008C4AA3"/>
    <w:rsid w:val="008C4C5C"/>
    <w:rsid w:val="008D1B4E"/>
    <w:rsid w:val="008D4F9E"/>
    <w:rsid w:val="008D5FD9"/>
    <w:rsid w:val="008D6309"/>
    <w:rsid w:val="008E2544"/>
    <w:rsid w:val="008F0A0C"/>
    <w:rsid w:val="008F2AAA"/>
    <w:rsid w:val="008F3634"/>
    <w:rsid w:val="00900A74"/>
    <w:rsid w:val="00907887"/>
    <w:rsid w:val="0091198D"/>
    <w:rsid w:val="009134A3"/>
    <w:rsid w:val="0091372C"/>
    <w:rsid w:val="009137EC"/>
    <w:rsid w:val="00922999"/>
    <w:rsid w:val="0092305C"/>
    <w:rsid w:val="009248FF"/>
    <w:rsid w:val="0092765C"/>
    <w:rsid w:val="009300B8"/>
    <w:rsid w:val="0093047F"/>
    <w:rsid w:val="00937EE7"/>
    <w:rsid w:val="009412D9"/>
    <w:rsid w:val="00942812"/>
    <w:rsid w:val="00946E14"/>
    <w:rsid w:val="0095118F"/>
    <w:rsid w:val="00951871"/>
    <w:rsid w:val="00956E14"/>
    <w:rsid w:val="00961105"/>
    <w:rsid w:val="00961CEA"/>
    <w:rsid w:val="0096560B"/>
    <w:rsid w:val="009709E3"/>
    <w:rsid w:val="00974FE1"/>
    <w:rsid w:val="00976718"/>
    <w:rsid w:val="00976772"/>
    <w:rsid w:val="0098461D"/>
    <w:rsid w:val="009B0B16"/>
    <w:rsid w:val="009B49B3"/>
    <w:rsid w:val="009B77EC"/>
    <w:rsid w:val="009C7034"/>
    <w:rsid w:val="009D3E44"/>
    <w:rsid w:val="009D3E97"/>
    <w:rsid w:val="009D64E8"/>
    <w:rsid w:val="009E164F"/>
    <w:rsid w:val="009E38C2"/>
    <w:rsid w:val="009E5EC2"/>
    <w:rsid w:val="009E71E7"/>
    <w:rsid w:val="009E786A"/>
    <w:rsid w:val="009F289B"/>
    <w:rsid w:val="009F3106"/>
    <w:rsid w:val="00A002C1"/>
    <w:rsid w:val="00A01C4D"/>
    <w:rsid w:val="00A1276F"/>
    <w:rsid w:val="00A15379"/>
    <w:rsid w:val="00A155AD"/>
    <w:rsid w:val="00A204BD"/>
    <w:rsid w:val="00A20DE7"/>
    <w:rsid w:val="00A254F2"/>
    <w:rsid w:val="00A31FF9"/>
    <w:rsid w:val="00A364E8"/>
    <w:rsid w:val="00A375E0"/>
    <w:rsid w:val="00A402B6"/>
    <w:rsid w:val="00A40F1C"/>
    <w:rsid w:val="00A41560"/>
    <w:rsid w:val="00A4246B"/>
    <w:rsid w:val="00A45C1D"/>
    <w:rsid w:val="00A51AD5"/>
    <w:rsid w:val="00A51E01"/>
    <w:rsid w:val="00A52FFB"/>
    <w:rsid w:val="00A56DCA"/>
    <w:rsid w:val="00A57068"/>
    <w:rsid w:val="00A57EA6"/>
    <w:rsid w:val="00A71362"/>
    <w:rsid w:val="00A7313A"/>
    <w:rsid w:val="00A76022"/>
    <w:rsid w:val="00A76BE4"/>
    <w:rsid w:val="00A81D66"/>
    <w:rsid w:val="00A83424"/>
    <w:rsid w:val="00A85683"/>
    <w:rsid w:val="00A85F14"/>
    <w:rsid w:val="00A87C60"/>
    <w:rsid w:val="00A95A3D"/>
    <w:rsid w:val="00AA0383"/>
    <w:rsid w:val="00AA1C6D"/>
    <w:rsid w:val="00AA6ACD"/>
    <w:rsid w:val="00AA7334"/>
    <w:rsid w:val="00AA7B0E"/>
    <w:rsid w:val="00AB455C"/>
    <w:rsid w:val="00AB48EE"/>
    <w:rsid w:val="00AB56DC"/>
    <w:rsid w:val="00AC033B"/>
    <w:rsid w:val="00AC2D64"/>
    <w:rsid w:val="00AC4BCD"/>
    <w:rsid w:val="00AC50D3"/>
    <w:rsid w:val="00AD0FE0"/>
    <w:rsid w:val="00AD2AC7"/>
    <w:rsid w:val="00AD3645"/>
    <w:rsid w:val="00AE00E1"/>
    <w:rsid w:val="00AE0438"/>
    <w:rsid w:val="00AF09D7"/>
    <w:rsid w:val="00AF3B7B"/>
    <w:rsid w:val="00B00B88"/>
    <w:rsid w:val="00B03B54"/>
    <w:rsid w:val="00B07098"/>
    <w:rsid w:val="00B0721F"/>
    <w:rsid w:val="00B15297"/>
    <w:rsid w:val="00B16D63"/>
    <w:rsid w:val="00B2120A"/>
    <w:rsid w:val="00B212CC"/>
    <w:rsid w:val="00B30858"/>
    <w:rsid w:val="00B30E3C"/>
    <w:rsid w:val="00B30F29"/>
    <w:rsid w:val="00B31D74"/>
    <w:rsid w:val="00B34C80"/>
    <w:rsid w:val="00B34E52"/>
    <w:rsid w:val="00B36B9D"/>
    <w:rsid w:val="00B37982"/>
    <w:rsid w:val="00B4042E"/>
    <w:rsid w:val="00B408A9"/>
    <w:rsid w:val="00B42CB2"/>
    <w:rsid w:val="00B43615"/>
    <w:rsid w:val="00B5186C"/>
    <w:rsid w:val="00B538E5"/>
    <w:rsid w:val="00B5639D"/>
    <w:rsid w:val="00B5661A"/>
    <w:rsid w:val="00B63C6A"/>
    <w:rsid w:val="00B646A3"/>
    <w:rsid w:val="00B65582"/>
    <w:rsid w:val="00B73506"/>
    <w:rsid w:val="00B74966"/>
    <w:rsid w:val="00B83C31"/>
    <w:rsid w:val="00B91029"/>
    <w:rsid w:val="00B910BC"/>
    <w:rsid w:val="00B921C0"/>
    <w:rsid w:val="00B924F7"/>
    <w:rsid w:val="00BA2E75"/>
    <w:rsid w:val="00BA5708"/>
    <w:rsid w:val="00BA75B2"/>
    <w:rsid w:val="00BB3A02"/>
    <w:rsid w:val="00BB678F"/>
    <w:rsid w:val="00BB73FF"/>
    <w:rsid w:val="00BC206F"/>
    <w:rsid w:val="00BC6390"/>
    <w:rsid w:val="00BD0D75"/>
    <w:rsid w:val="00BD32AC"/>
    <w:rsid w:val="00BD5C9A"/>
    <w:rsid w:val="00BD6031"/>
    <w:rsid w:val="00BE2361"/>
    <w:rsid w:val="00BF1D65"/>
    <w:rsid w:val="00BF67D0"/>
    <w:rsid w:val="00BF7190"/>
    <w:rsid w:val="00C01676"/>
    <w:rsid w:val="00C05892"/>
    <w:rsid w:val="00C05D02"/>
    <w:rsid w:val="00C10027"/>
    <w:rsid w:val="00C10046"/>
    <w:rsid w:val="00C10AB0"/>
    <w:rsid w:val="00C1271B"/>
    <w:rsid w:val="00C154F0"/>
    <w:rsid w:val="00C41378"/>
    <w:rsid w:val="00C41D96"/>
    <w:rsid w:val="00C45458"/>
    <w:rsid w:val="00C45EF7"/>
    <w:rsid w:val="00C51BC0"/>
    <w:rsid w:val="00C5496D"/>
    <w:rsid w:val="00C70553"/>
    <w:rsid w:val="00C72D59"/>
    <w:rsid w:val="00C74190"/>
    <w:rsid w:val="00C81A72"/>
    <w:rsid w:val="00C824E8"/>
    <w:rsid w:val="00C83D0A"/>
    <w:rsid w:val="00C83EE9"/>
    <w:rsid w:val="00C84711"/>
    <w:rsid w:val="00C85BE8"/>
    <w:rsid w:val="00C87708"/>
    <w:rsid w:val="00C8799D"/>
    <w:rsid w:val="00CA2484"/>
    <w:rsid w:val="00CA66C3"/>
    <w:rsid w:val="00CA6950"/>
    <w:rsid w:val="00CA7720"/>
    <w:rsid w:val="00CB5A99"/>
    <w:rsid w:val="00CB61CF"/>
    <w:rsid w:val="00CC00D8"/>
    <w:rsid w:val="00CC0675"/>
    <w:rsid w:val="00CC313D"/>
    <w:rsid w:val="00CC698D"/>
    <w:rsid w:val="00CD1A42"/>
    <w:rsid w:val="00CD23BA"/>
    <w:rsid w:val="00CF0C02"/>
    <w:rsid w:val="00CF2174"/>
    <w:rsid w:val="00CF45C6"/>
    <w:rsid w:val="00CF709D"/>
    <w:rsid w:val="00D0091D"/>
    <w:rsid w:val="00D01882"/>
    <w:rsid w:val="00D01F54"/>
    <w:rsid w:val="00D02450"/>
    <w:rsid w:val="00D02C11"/>
    <w:rsid w:val="00D07456"/>
    <w:rsid w:val="00D102C8"/>
    <w:rsid w:val="00D10A5C"/>
    <w:rsid w:val="00D167C1"/>
    <w:rsid w:val="00D2171A"/>
    <w:rsid w:val="00D21806"/>
    <w:rsid w:val="00D235CC"/>
    <w:rsid w:val="00D24121"/>
    <w:rsid w:val="00D25F5E"/>
    <w:rsid w:val="00D26B7A"/>
    <w:rsid w:val="00D31BC4"/>
    <w:rsid w:val="00D3213E"/>
    <w:rsid w:val="00D32B9E"/>
    <w:rsid w:val="00D32D9A"/>
    <w:rsid w:val="00D3549C"/>
    <w:rsid w:val="00D4345E"/>
    <w:rsid w:val="00D448A4"/>
    <w:rsid w:val="00D51D97"/>
    <w:rsid w:val="00D532DA"/>
    <w:rsid w:val="00D5508E"/>
    <w:rsid w:val="00D57BC9"/>
    <w:rsid w:val="00D6201E"/>
    <w:rsid w:val="00D64058"/>
    <w:rsid w:val="00D66484"/>
    <w:rsid w:val="00D71209"/>
    <w:rsid w:val="00D71416"/>
    <w:rsid w:val="00D750E1"/>
    <w:rsid w:val="00D8003D"/>
    <w:rsid w:val="00D80672"/>
    <w:rsid w:val="00D80F5A"/>
    <w:rsid w:val="00D83668"/>
    <w:rsid w:val="00D84DDF"/>
    <w:rsid w:val="00D84F86"/>
    <w:rsid w:val="00D859C2"/>
    <w:rsid w:val="00D94F43"/>
    <w:rsid w:val="00D9733E"/>
    <w:rsid w:val="00DA1D66"/>
    <w:rsid w:val="00DA26E1"/>
    <w:rsid w:val="00DA7AB8"/>
    <w:rsid w:val="00DB07BB"/>
    <w:rsid w:val="00DB0B1D"/>
    <w:rsid w:val="00DB0B3D"/>
    <w:rsid w:val="00DB25A8"/>
    <w:rsid w:val="00DB44BB"/>
    <w:rsid w:val="00DB4D2E"/>
    <w:rsid w:val="00DB6F24"/>
    <w:rsid w:val="00DB7FD5"/>
    <w:rsid w:val="00DC1047"/>
    <w:rsid w:val="00DC160F"/>
    <w:rsid w:val="00DC28B4"/>
    <w:rsid w:val="00DC2DFC"/>
    <w:rsid w:val="00DC3255"/>
    <w:rsid w:val="00DC7551"/>
    <w:rsid w:val="00DD2185"/>
    <w:rsid w:val="00DE57C7"/>
    <w:rsid w:val="00DE7DD8"/>
    <w:rsid w:val="00DF06A1"/>
    <w:rsid w:val="00DF2F6C"/>
    <w:rsid w:val="00DF3611"/>
    <w:rsid w:val="00DF3F8C"/>
    <w:rsid w:val="00DF7DF1"/>
    <w:rsid w:val="00E0059C"/>
    <w:rsid w:val="00E03279"/>
    <w:rsid w:val="00E05224"/>
    <w:rsid w:val="00E05543"/>
    <w:rsid w:val="00E10901"/>
    <w:rsid w:val="00E13D48"/>
    <w:rsid w:val="00E150FA"/>
    <w:rsid w:val="00E156EA"/>
    <w:rsid w:val="00E16A52"/>
    <w:rsid w:val="00E202C4"/>
    <w:rsid w:val="00E21215"/>
    <w:rsid w:val="00E26571"/>
    <w:rsid w:val="00E31879"/>
    <w:rsid w:val="00E40118"/>
    <w:rsid w:val="00E464BF"/>
    <w:rsid w:val="00E50841"/>
    <w:rsid w:val="00E51790"/>
    <w:rsid w:val="00E51CD6"/>
    <w:rsid w:val="00E5330E"/>
    <w:rsid w:val="00E53A6E"/>
    <w:rsid w:val="00E544D8"/>
    <w:rsid w:val="00E558BA"/>
    <w:rsid w:val="00E55BA9"/>
    <w:rsid w:val="00E5729A"/>
    <w:rsid w:val="00E57732"/>
    <w:rsid w:val="00E57F96"/>
    <w:rsid w:val="00E65A50"/>
    <w:rsid w:val="00E678DE"/>
    <w:rsid w:val="00E67BED"/>
    <w:rsid w:val="00E71764"/>
    <w:rsid w:val="00E76265"/>
    <w:rsid w:val="00E76576"/>
    <w:rsid w:val="00E7664E"/>
    <w:rsid w:val="00E81421"/>
    <w:rsid w:val="00E82147"/>
    <w:rsid w:val="00E82D3B"/>
    <w:rsid w:val="00E832E6"/>
    <w:rsid w:val="00E87DE9"/>
    <w:rsid w:val="00E92F98"/>
    <w:rsid w:val="00E93C46"/>
    <w:rsid w:val="00EA13E0"/>
    <w:rsid w:val="00EA15D8"/>
    <w:rsid w:val="00EA185D"/>
    <w:rsid w:val="00EA21C1"/>
    <w:rsid w:val="00EA4189"/>
    <w:rsid w:val="00EA7F73"/>
    <w:rsid w:val="00EB02C3"/>
    <w:rsid w:val="00EB05FA"/>
    <w:rsid w:val="00EB1FE1"/>
    <w:rsid w:val="00EB2A99"/>
    <w:rsid w:val="00EB31ED"/>
    <w:rsid w:val="00EB36D8"/>
    <w:rsid w:val="00EB4B55"/>
    <w:rsid w:val="00EC407D"/>
    <w:rsid w:val="00EC464D"/>
    <w:rsid w:val="00EC7536"/>
    <w:rsid w:val="00ED0308"/>
    <w:rsid w:val="00ED3BF8"/>
    <w:rsid w:val="00ED4873"/>
    <w:rsid w:val="00EE2E5D"/>
    <w:rsid w:val="00EE4AF5"/>
    <w:rsid w:val="00EE5440"/>
    <w:rsid w:val="00EE562E"/>
    <w:rsid w:val="00EE5E10"/>
    <w:rsid w:val="00EF1A9D"/>
    <w:rsid w:val="00EF4178"/>
    <w:rsid w:val="00EF591A"/>
    <w:rsid w:val="00EF5E9B"/>
    <w:rsid w:val="00EF7931"/>
    <w:rsid w:val="00F03085"/>
    <w:rsid w:val="00F046DD"/>
    <w:rsid w:val="00F05A76"/>
    <w:rsid w:val="00F07558"/>
    <w:rsid w:val="00F12A74"/>
    <w:rsid w:val="00F24771"/>
    <w:rsid w:val="00F25B93"/>
    <w:rsid w:val="00F26802"/>
    <w:rsid w:val="00F26C3D"/>
    <w:rsid w:val="00F27928"/>
    <w:rsid w:val="00F35F5F"/>
    <w:rsid w:val="00F36619"/>
    <w:rsid w:val="00F37F4B"/>
    <w:rsid w:val="00F43B86"/>
    <w:rsid w:val="00F50A19"/>
    <w:rsid w:val="00F65457"/>
    <w:rsid w:val="00F70D03"/>
    <w:rsid w:val="00F73BBA"/>
    <w:rsid w:val="00F76DF4"/>
    <w:rsid w:val="00F805A0"/>
    <w:rsid w:val="00F92D80"/>
    <w:rsid w:val="00F9635D"/>
    <w:rsid w:val="00F977A1"/>
    <w:rsid w:val="00FA0405"/>
    <w:rsid w:val="00FA1270"/>
    <w:rsid w:val="00FA18FC"/>
    <w:rsid w:val="00FA1ADD"/>
    <w:rsid w:val="00FA1BBF"/>
    <w:rsid w:val="00FA3079"/>
    <w:rsid w:val="00FA33F1"/>
    <w:rsid w:val="00FA6841"/>
    <w:rsid w:val="00FB346B"/>
    <w:rsid w:val="00FB6EB5"/>
    <w:rsid w:val="00FC01B4"/>
    <w:rsid w:val="00FC0262"/>
    <w:rsid w:val="00FC05E5"/>
    <w:rsid w:val="00FC2F84"/>
    <w:rsid w:val="00FC3079"/>
    <w:rsid w:val="00FD0F4C"/>
    <w:rsid w:val="00FD13EC"/>
    <w:rsid w:val="00FD1BF7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31F5C"/>
  <w15:docId w15:val="{510794D8-426E-43A4-975A-BB12C5A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0A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line="288" w:lineRule="auto"/>
      <w:ind w:left="567" w:right="850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qFormat/>
    <w:pPr>
      <w:keepNext/>
      <w:ind w:left="72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tabs>
        <w:tab w:val="left" w:pos="5529"/>
      </w:tabs>
      <w:spacing w:line="360" w:lineRule="auto"/>
      <w:ind w:right="-1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529"/>
      </w:tabs>
      <w:spacing w:line="360" w:lineRule="auto"/>
      <w:ind w:left="567"/>
      <w:jc w:val="center"/>
      <w:outlineLvl w:val="3"/>
    </w:pPr>
    <w:rPr>
      <w:b/>
      <w:bCs/>
      <w:caps/>
      <w:color w:val="FF0000"/>
    </w:rPr>
  </w:style>
  <w:style w:type="paragraph" w:styleId="Nagwek5">
    <w:name w:val="heading 5"/>
    <w:basedOn w:val="Normalny"/>
    <w:next w:val="Normalny"/>
    <w:qFormat/>
    <w:pPr>
      <w:keepNext/>
      <w:ind w:right="-108"/>
      <w:jc w:val="right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pPr>
      <w:keepNext/>
      <w:spacing w:line="280" w:lineRule="exact"/>
      <w:jc w:val="both"/>
      <w:outlineLvl w:val="5"/>
    </w:pPr>
    <w:rPr>
      <w:rFonts w:cs="Arial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ind w:left="-108" w:right="-108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ind w:right="-1"/>
      <w:outlineLvl w:val="7"/>
    </w:pPr>
    <w:rPr>
      <w:rFonts w:cs="Arial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overflowPunct/>
      <w:autoSpaceDE/>
      <w:autoSpaceDN/>
      <w:adjustRightInd/>
      <w:spacing w:line="240" w:lineRule="exact"/>
      <w:textAlignment w:val="auto"/>
      <w:outlineLvl w:val="8"/>
    </w:pPr>
    <w:rPr>
      <w:rFonts w:cs="Arial"/>
      <w:b/>
      <w:color w:val="3366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odyText22">
    <w:name w:val="Body Text 22"/>
    <w:basedOn w:val="Normalny"/>
    <w:pPr>
      <w:spacing w:line="360" w:lineRule="auto"/>
      <w:ind w:left="567"/>
    </w:pPr>
  </w:style>
  <w:style w:type="paragraph" w:customStyle="1" w:styleId="Mj">
    <w:name w:val="M—j"/>
    <w:basedOn w:val="Normalny"/>
    <w:rPr>
      <w:rFonts w:ascii="Courier New" w:hAnsi="Courier New"/>
      <w:sz w:val="28"/>
    </w:rPr>
  </w:style>
  <w:style w:type="paragraph" w:customStyle="1" w:styleId="BodyText21">
    <w:name w:val="Body Text 21"/>
    <w:basedOn w:val="Normalny"/>
    <w:pPr>
      <w:spacing w:line="360" w:lineRule="auto"/>
      <w:ind w:left="357" w:firstLine="69"/>
      <w:jc w:val="both"/>
    </w:pPr>
  </w:style>
  <w:style w:type="paragraph" w:customStyle="1" w:styleId="BodyTextIndent21">
    <w:name w:val="Body Text Indent 21"/>
    <w:basedOn w:val="Normalny"/>
    <w:pPr>
      <w:spacing w:line="360" w:lineRule="auto"/>
      <w:ind w:left="357" w:firstLine="69"/>
    </w:pPr>
  </w:style>
  <w:style w:type="paragraph" w:styleId="Tekstpodstawowy">
    <w:name w:val="Body Text"/>
    <w:basedOn w:val="Normalny"/>
    <w:link w:val="TekstpodstawowyZnak"/>
    <w:pPr>
      <w:overflowPunct/>
      <w:autoSpaceDE/>
      <w:autoSpaceDN/>
      <w:adjustRightInd/>
      <w:spacing w:line="360" w:lineRule="auto"/>
      <w:textAlignment w:val="auto"/>
    </w:pPr>
  </w:style>
  <w:style w:type="paragraph" w:styleId="Tekstblokowy">
    <w:name w:val="Block Text"/>
    <w:basedOn w:val="Normalny"/>
    <w:pPr>
      <w:widowControl w:val="0"/>
      <w:spacing w:line="360" w:lineRule="auto"/>
      <w:ind w:left="60" w:right="-1"/>
    </w:pPr>
    <w:rPr>
      <w:rFonts w:cs="Arial"/>
    </w:rPr>
  </w:style>
  <w:style w:type="paragraph" w:styleId="Tekstpodstawowywcity">
    <w:name w:val="Body Text Indent"/>
    <w:basedOn w:val="Normalny"/>
    <w:pPr>
      <w:numPr>
        <w:ilvl w:val="12"/>
      </w:numPr>
      <w:spacing w:line="360" w:lineRule="auto"/>
      <w:ind w:left="357" w:firstLine="69"/>
      <w:jc w:val="both"/>
    </w:pPr>
  </w:style>
  <w:style w:type="paragraph" w:styleId="Tekstpodstawowywcity2">
    <w:name w:val="Body Text Indent 2"/>
    <w:basedOn w:val="Normalny"/>
    <w:pPr>
      <w:numPr>
        <w:ilvl w:val="12"/>
      </w:numPr>
      <w:spacing w:line="360" w:lineRule="auto"/>
      <w:ind w:left="357" w:firstLine="69"/>
    </w:pPr>
  </w:style>
  <w:style w:type="paragraph" w:styleId="Tekstpodstawowy2">
    <w:name w:val="Body Text 2"/>
    <w:basedOn w:val="Normalny"/>
    <w:pPr>
      <w:spacing w:line="360" w:lineRule="auto"/>
      <w:ind w:right="-1"/>
    </w:pPr>
  </w:style>
  <w:style w:type="paragraph" w:customStyle="1" w:styleId="Mj0">
    <w:name w:val="Mój"/>
    <w:basedOn w:val="Normalny"/>
    <w:rPr>
      <w:rFonts w:ascii="Courier New" w:hAnsi="Courier New"/>
      <w:sz w:val="28"/>
      <w:lang w:val="en-US"/>
    </w:rPr>
  </w:style>
  <w:style w:type="paragraph" w:styleId="Tekstpodstawowy3">
    <w:name w:val="Body Text 3"/>
    <w:basedOn w:val="Normalny"/>
    <w:pPr>
      <w:ind w:right="-1"/>
    </w:pPr>
    <w:rPr>
      <w:rFonts w:cs="Aria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3">
    <w:name w:val="Body Text Indent 3"/>
    <w:basedOn w:val="Normalny"/>
    <w:pPr>
      <w:ind w:left="60"/>
    </w:pPr>
    <w:rPr>
      <w:rFonts w:cs="Arial"/>
    </w:rPr>
  </w:style>
  <w:style w:type="paragraph" w:styleId="Tekstprzypisudolnego">
    <w:name w:val="footnote text"/>
    <w:basedOn w:val="Normalny"/>
    <w:semiHidden/>
    <w:rsid w:val="00433831"/>
  </w:style>
  <w:style w:type="character" w:styleId="Odwoanieprzypisudolnego">
    <w:name w:val="footnote reference"/>
    <w:semiHidden/>
    <w:rsid w:val="00433831"/>
    <w:rPr>
      <w:vertAlign w:val="superscript"/>
    </w:rPr>
  </w:style>
  <w:style w:type="table" w:styleId="Tabela-Siatka">
    <w:name w:val="Table Grid"/>
    <w:basedOn w:val="Standardowy"/>
    <w:rsid w:val="009E78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A13E0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976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671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C05E5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Document1">
    <w:name w:val="Document 1"/>
    <w:rsid w:val="00FC05E5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hps">
    <w:name w:val="hps"/>
    <w:basedOn w:val="Domylnaczcionkaakapitu"/>
    <w:rsid w:val="00FC05E5"/>
  </w:style>
  <w:style w:type="character" w:customStyle="1" w:styleId="TekstpodstawowyZnak">
    <w:name w:val="Tekst podstawowy Znak"/>
    <w:basedOn w:val="Domylnaczcionkaakapitu"/>
    <w:link w:val="Tekstpodstawowy"/>
    <w:rsid w:val="00CC698D"/>
    <w:rPr>
      <w:rFonts w:ascii="Arial" w:hAnsi="Arial"/>
      <w:sz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0384-d76d-4546-a69d-019c429dcf0a" xsi:nil="true"/>
    <lcf76f155ced4ddcb4097134ff3c332f xmlns="924645be-1964-4618-a812-631ccaca75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6015E6E6664D9B0FBCF60BBBEF29" ma:contentTypeVersion="11" ma:contentTypeDescription="Create a new document." ma:contentTypeScope="" ma:versionID="678e4434a249fb0038b1cd0efd1a636d">
  <xsd:schema xmlns:xsd="http://www.w3.org/2001/XMLSchema" xmlns:xs="http://www.w3.org/2001/XMLSchema" xmlns:p="http://schemas.microsoft.com/office/2006/metadata/properties" xmlns:ns2="924645be-1964-4618-a812-631ccaca75b0" xmlns:ns3="ea4c0384-d76d-4546-a69d-019c429dcf0a" targetNamespace="http://schemas.microsoft.com/office/2006/metadata/properties" ma:root="true" ma:fieldsID="404efb9c98a745ba16b7461ff7100258" ns2:_="" ns3:_="">
    <xsd:import namespace="924645be-1964-4618-a812-631ccaca75b0"/>
    <xsd:import namespace="ea4c0384-d76d-4546-a69d-019c429d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384-d76d-4546-a69d-019c429dcf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00fbf5-b6cb-4033-a8b3-83d13266cb77}" ma:internalName="TaxCatchAll" ma:showField="CatchAllData" ma:web="ea4c0384-d76d-4546-a69d-019c429d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1F979-04AA-4CEF-A6C3-E3012399B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D63FC-5A8F-4987-8B8A-99829A14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694B6-D9D9-4C1C-B930-C36958E896AD}">
  <ds:schemaRefs>
    <ds:schemaRef ds:uri="http://schemas.microsoft.com/office/2006/metadata/properties"/>
    <ds:schemaRef ds:uri="http://schemas.microsoft.com/office/infopath/2007/PartnerControls"/>
    <ds:schemaRef ds:uri="ea4c0384-d76d-4546-a69d-019c429dcf0a"/>
    <ds:schemaRef ds:uri="924645be-1964-4618-a812-631ccaca75b0"/>
  </ds:schemaRefs>
</ds:datastoreItem>
</file>

<file path=customXml/itemProps4.xml><?xml version="1.0" encoding="utf-8"?>
<ds:datastoreItem xmlns:ds="http://schemas.openxmlformats.org/officeDocument/2006/customXml" ds:itemID="{F726E347-134E-4663-AC2F-D510D8F9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645be-1964-4618-a812-631ccaca75b0"/>
    <ds:schemaRef ds:uri="ea4c0384-d76d-4546-a69d-019c429d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1619</Words>
  <Characters>11491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Górażdże CEMENT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Szyszka Zbigniew</dc:creator>
  <cp:keywords/>
  <cp:lastModifiedBy>Maslowska, Kinga (Chorula) POL</cp:lastModifiedBy>
  <cp:revision>113</cp:revision>
  <cp:lastPrinted>2019-07-11T08:27:00Z</cp:lastPrinted>
  <dcterms:created xsi:type="dcterms:W3CDTF">2025-02-12T12:47:00Z</dcterms:created>
  <dcterms:modified xsi:type="dcterms:W3CDTF">2025-02-21T07:46:00Z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MediaServiceImageTags">
    <vt:lpwstr/>
  </property>
</Properties>
</file>