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6198CEB6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79231A">
        <w:rPr>
          <w:rFonts w:ascii="Arial" w:hAnsi="Arial" w:cs="Arial"/>
          <w:b/>
          <w:sz w:val="18"/>
          <w:szCs w:val="18"/>
        </w:rPr>
        <w:t>535301</w:t>
      </w:r>
      <w:r w:rsidR="00DC6446" w:rsidRPr="00DC6446">
        <w:rPr>
          <w:rFonts w:ascii="Arial" w:hAnsi="Arial" w:cs="Arial"/>
          <w:b/>
          <w:sz w:val="18"/>
          <w:szCs w:val="18"/>
        </w:rPr>
        <w:t>-2024</w:t>
      </w:r>
      <w:r w:rsidR="00DC6446">
        <w:rPr>
          <w:rFonts w:ascii="Arial" w:hAnsi="Arial" w:cs="Arial"/>
          <w:b/>
          <w:sz w:val="18"/>
          <w:szCs w:val="18"/>
        </w:rPr>
        <w:t xml:space="preserve">, </w:t>
      </w:r>
      <w:r w:rsidR="00A600A7">
        <w:rPr>
          <w:rFonts w:ascii="Arial" w:hAnsi="Arial" w:cs="Arial"/>
          <w:b/>
          <w:sz w:val="18"/>
          <w:szCs w:val="18"/>
        </w:rPr>
        <w:t xml:space="preserve">data publikacji: </w:t>
      </w:r>
      <w:r w:rsidR="00DC6446">
        <w:rPr>
          <w:rFonts w:ascii="Arial" w:hAnsi="Arial" w:cs="Arial"/>
          <w:b/>
          <w:sz w:val="18"/>
          <w:szCs w:val="18"/>
        </w:rPr>
        <w:t>0</w:t>
      </w:r>
      <w:r w:rsidR="0079231A">
        <w:rPr>
          <w:rFonts w:ascii="Arial" w:hAnsi="Arial" w:cs="Arial"/>
          <w:b/>
          <w:sz w:val="18"/>
          <w:szCs w:val="18"/>
        </w:rPr>
        <w:t>6</w:t>
      </w:r>
      <w:r w:rsidR="00DC6446">
        <w:rPr>
          <w:rFonts w:ascii="Arial" w:hAnsi="Arial" w:cs="Arial"/>
          <w:b/>
          <w:sz w:val="18"/>
          <w:szCs w:val="18"/>
        </w:rPr>
        <w:t>.0</w:t>
      </w:r>
      <w:r w:rsidR="0079231A">
        <w:rPr>
          <w:rFonts w:ascii="Arial" w:hAnsi="Arial" w:cs="Arial"/>
          <w:b/>
          <w:sz w:val="18"/>
          <w:szCs w:val="18"/>
        </w:rPr>
        <w:t>9</w:t>
      </w:r>
      <w:r w:rsidR="00DC6446">
        <w:rPr>
          <w:rFonts w:ascii="Arial" w:hAnsi="Arial" w:cs="Arial"/>
          <w:b/>
          <w:sz w:val="18"/>
          <w:szCs w:val="18"/>
        </w:rPr>
        <w:t>.2024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685D4F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Samodzielny Publiczny </w:t>
            </w:r>
          </w:p>
          <w:p w14:paraId="1E06B9AC" w14:textId="77777777" w:rsidR="00E5206D" w:rsidRPr="00685D4F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2F7B217A" w:rsidR="00751B8B" w:rsidRPr="00685D4F" w:rsidRDefault="00667000" w:rsidP="00CD5905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Ś</w:t>
            </w:r>
            <w:r w:rsidRPr="00667000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 xml:space="preserve">wiadczenie usług opieki serwisowej </w:t>
            </w: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br/>
            </w:r>
            <w:r w:rsidRPr="00667000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i prac instalacyjnych wraz z gwarancją oprogramowania SIMPLE.ERP oraz XPRIMNER.HRM dla Świętokrzyskiego Centrum Onkologii w Kielcach</w:t>
            </w: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7777777" w:rsidR="00E5206D" w:rsidRPr="00682DD7" w:rsidRDefault="00E5206D" w:rsidP="00E91D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762E5FD6" w:rsidR="00E5206D" w:rsidRPr="00685D4F" w:rsidRDefault="00403276" w:rsidP="009B6C77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A52585">
              <w:rPr>
                <w:rFonts w:ascii="Arial" w:hAnsi="Arial" w:cs="Arial"/>
                <w:b/>
                <w:color w:val="1F497D"/>
                <w:sz w:val="20"/>
                <w:szCs w:val="20"/>
              </w:rPr>
              <w:t>.213.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 w:rsidR="00CD5905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AJ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381E" w14:textId="77777777" w:rsidR="00705FAA" w:rsidRDefault="00705FAA" w:rsidP="00E5206D">
      <w:pPr>
        <w:spacing w:before="0" w:after="0"/>
      </w:pPr>
      <w:r>
        <w:separator/>
      </w:r>
    </w:p>
  </w:endnote>
  <w:endnote w:type="continuationSeparator" w:id="0">
    <w:p w14:paraId="5F197AFC" w14:textId="77777777" w:rsidR="00705FAA" w:rsidRDefault="00705FA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8066" w14:textId="77777777" w:rsidR="00705FAA" w:rsidRDefault="00705FAA" w:rsidP="00E5206D">
      <w:pPr>
        <w:spacing w:before="0" w:after="0"/>
      </w:pPr>
      <w:r>
        <w:separator/>
      </w:r>
    </w:p>
  </w:footnote>
  <w:footnote w:type="continuationSeparator" w:id="0">
    <w:p w14:paraId="34680D6B" w14:textId="77777777" w:rsidR="00705FAA" w:rsidRDefault="00705FAA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F9DE" w14:textId="25DDD58F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4A5695D5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84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E2EA7"/>
    <w:rsid w:val="002022FC"/>
    <w:rsid w:val="0020478B"/>
    <w:rsid w:val="00245560"/>
    <w:rsid w:val="002563A8"/>
    <w:rsid w:val="0026735E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DA4"/>
    <w:rsid w:val="00394F71"/>
    <w:rsid w:val="003B6373"/>
    <w:rsid w:val="003C3337"/>
    <w:rsid w:val="003D438B"/>
    <w:rsid w:val="003E1D30"/>
    <w:rsid w:val="003E28B2"/>
    <w:rsid w:val="003F1C6A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B7DC4"/>
    <w:rsid w:val="004C1E02"/>
    <w:rsid w:val="004C3044"/>
    <w:rsid w:val="004E29D0"/>
    <w:rsid w:val="00500340"/>
    <w:rsid w:val="00501684"/>
    <w:rsid w:val="00511C3A"/>
    <w:rsid w:val="00533F32"/>
    <w:rsid w:val="00540A6E"/>
    <w:rsid w:val="0054626F"/>
    <w:rsid w:val="0054675E"/>
    <w:rsid w:val="005617AB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000"/>
    <w:rsid w:val="00667158"/>
    <w:rsid w:val="006672A0"/>
    <w:rsid w:val="00667F58"/>
    <w:rsid w:val="00682DD7"/>
    <w:rsid w:val="00685D4F"/>
    <w:rsid w:val="006919D8"/>
    <w:rsid w:val="00693E52"/>
    <w:rsid w:val="006A5DF1"/>
    <w:rsid w:val="006B4DA4"/>
    <w:rsid w:val="006C18AD"/>
    <w:rsid w:val="006D43F6"/>
    <w:rsid w:val="006E28CD"/>
    <w:rsid w:val="00705FAA"/>
    <w:rsid w:val="0071629B"/>
    <w:rsid w:val="00723FCA"/>
    <w:rsid w:val="0073065C"/>
    <w:rsid w:val="00730794"/>
    <w:rsid w:val="00732B83"/>
    <w:rsid w:val="00734B8C"/>
    <w:rsid w:val="0073508A"/>
    <w:rsid w:val="00737884"/>
    <w:rsid w:val="00744D19"/>
    <w:rsid w:val="00751B8B"/>
    <w:rsid w:val="007918B4"/>
    <w:rsid w:val="0079231A"/>
    <w:rsid w:val="007955B3"/>
    <w:rsid w:val="007B17D3"/>
    <w:rsid w:val="007B23FD"/>
    <w:rsid w:val="007C074D"/>
    <w:rsid w:val="007C4B57"/>
    <w:rsid w:val="007C7179"/>
    <w:rsid w:val="007C75D9"/>
    <w:rsid w:val="007E0B22"/>
    <w:rsid w:val="00802679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13B"/>
    <w:rsid w:val="008D5B18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1FB6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52585"/>
    <w:rsid w:val="00A600A7"/>
    <w:rsid w:val="00AA0D3A"/>
    <w:rsid w:val="00AA7058"/>
    <w:rsid w:val="00AC2BFA"/>
    <w:rsid w:val="00AD7230"/>
    <w:rsid w:val="00B00DC0"/>
    <w:rsid w:val="00B07314"/>
    <w:rsid w:val="00B22F5C"/>
    <w:rsid w:val="00B24FF6"/>
    <w:rsid w:val="00B27DD2"/>
    <w:rsid w:val="00B3038C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D5905"/>
    <w:rsid w:val="00CF64A9"/>
    <w:rsid w:val="00D024FD"/>
    <w:rsid w:val="00D07EB9"/>
    <w:rsid w:val="00D1354E"/>
    <w:rsid w:val="00D17D14"/>
    <w:rsid w:val="00D35BA6"/>
    <w:rsid w:val="00D43AEB"/>
    <w:rsid w:val="00D6237E"/>
    <w:rsid w:val="00D70816"/>
    <w:rsid w:val="00D739C1"/>
    <w:rsid w:val="00D7557E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D15"/>
    <w:rsid w:val="00E70F81"/>
    <w:rsid w:val="00E91DD4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1E24"/>
    <w:rsid w:val="00FA2CBA"/>
    <w:rsid w:val="00FA3D1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o:colormenu v:ext="edit" strokecolor="none"/>
    </o:shapedefaults>
    <o:shapelayout v:ext="edit">
      <o:idmap v:ext="edit" data="1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4573</Words>
  <Characters>27440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6</cp:revision>
  <cp:lastPrinted>2023-12-14T11:20:00Z</cp:lastPrinted>
  <dcterms:created xsi:type="dcterms:W3CDTF">2024-09-04T09:42:00Z</dcterms:created>
  <dcterms:modified xsi:type="dcterms:W3CDTF">2024-09-06T07:27:00Z</dcterms:modified>
</cp:coreProperties>
</file>