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E66B9" w14:textId="6C577609" w:rsidR="005E4033" w:rsidRPr="004E6B4C" w:rsidRDefault="005E4033" w:rsidP="00B41AB8">
      <w:pPr>
        <w:suppressAutoHyphens/>
        <w:jc w:val="right"/>
        <w:rPr>
          <w:rFonts w:asciiTheme="minorHAnsi" w:eastAsia="Calibri" w:hAnsiTheme="minorHAnsi" w:cstheme="minorHAnsi"/>
          <w:sz w:val="22"/>
          <w:szCs w:val="22"/>
        </w:rPr>
      </w:pPr>
      <w:r w:rsidRPr="004E6B4C">
        <w:rPr>
          <w:rFonts w:asciiTheme="minorHAnsi" w:eastAsia="Calibri" w:hAnsiTheme="minorHAnsi" w:cstheme="minorHAnsi"/>
          <w:sz w:val="22"/>
          <w:szCs w:val="22"/>
        </w:rPr>
        <w:t xml:space="preserve">Szczecin, dnia </w:t>
      </w:r>
      <w:r w:rsidR="00B40C3C">
        <w:rPr>
          <w:rFonts w:asciiTheme="minorHAnsi" w:eastAsia="Calibri" w:hAnsiTheme="minorHAnsi" w:cstheme="minorHAnsi"/>
          <w:sz w:val="22"/>
          <w:szCs w:val="22"/>
        </w:rPr>
        <w:t>21</w:t>
      </w:r>
      <w:r w:rsidR="009A6589">
        <w:rPr>
          <w:rFonts w:asciiTheme="minorHAnsi" w:eastAsia="Calibri" w:hAnsiTheme="minorHAnsi" w:cstheme="minorHAnsi"/>
          <w:sz w:val="22"/>
          <w:szCs w:val="22"/>
        </w:rPr>
        <w:t>.02</w:t>
      </w:r>
      <w:r w:rsidR="00D62F13">
        <w:rPr>
          <w:rFonts w:asciiTheme="minorHAnsi" w:eastAsia="Calibri" w:hAnsiTheme="minorHAnsi" w:cstheme="minorHAnsi"/>
          <w:sz w:val="22"/>
          <w:szCs w:val="22"/>
        </w:rPr>
        <w:t>.202</w:t>
      </w:r>
      <w:r w:rsidR="000C5993">
        <w:rPr>
          <w:rFonts w:asciiTheme="minorHAnsi" w:eastAsia="Calibri" w:hAnsiTheme="minorHAnsi" w:cstheme="minorHAnsi"/>
          <w:sz w:val="22"/>
          <w:szCs w:val="22"/>
        </w:rPr>
        <w:t>5</w:t>
      </w:r>
      <w:r w:rsidR="00293274">
        <w:rPr>
          <w:rFonts w:asciiTheme="minorHAnsi" w:eastAsia="Calibri" w:hAnsiTheme="minorHAnsi" w:cstheme="minorHAnsi"/>
          <w:sz w:val="22"/>
          <w:szCs w:val="22"/>
        </w:rPr>
        <w:t xml:space="preserve"> r.</w:t>
      </w:r>
    </w:p>
    <w:p w14:paraId="3FB7B5A7" w14:textId="77777777" w:rsidR="005E4033" w:rsidRPr="004E6B4C" w:rsidRDefault="005E4033" w:rsidP="00B41AB8">
      <w:pPr>
        <w:suppressAutoHyphens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05C09778" w14:textId="77777777" w:rsidR="005E4033" w:rsidRPr="004E6B4C" w:rsidRDefault="005E4033" w:rsidP="00B41AB8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  <w:r w:rsidRPr="004E6B4C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Zapytanie Ofertowe</w:t>
      </w:r>
    </w:p>
    <w:p w14:paraId="6272E898" w14:textId="77777777" w:rsidR="00AD21FB" w:rsidRPr="004E6B4C" w:rsidRDefault="00AD21FB" w:rsidP="004E6B4C">
      <w:pPr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</w:p>
    <w:p w14:paraId="6D51F7F7" w14:textId="77777777" w:rsidR="00AD21FB" w:rsidRPr="004E6B4C" w:rsidRDefault="00AD21FB" w:rsidP="001C45B6">
      <w:pPr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</w:p>
    <w:p w14:paraId="7CA2BC62" w14:textId="77777777" w:rsidR="00AD21FB" w:rsidRPr="004E6B4C" w:rsidRDefault="00AD21FB" w:rsidP="00B41AB8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</w:p>
    <w:p w14:paraId="0A21ECF9" w14:textId="77777777" w:rsidR="005E4033" w:rsidRPr="004E6B4C" w:rsidRDefault="005E4033" w:rsidP="00B41AB8">
      <w:pPr>
        <w:suppressAutoHyphens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528CB930" w14:textId="77777777" w:rsidR="00AD21FB" w:rsidRPr="004E6B4C" w:rsidRDefault="00AD21FB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7BA95122" w14:textId="77777777" w:rsidR="00AD21FB" w:rsidRPr="004E6B4C" w:rsidRDefault="00AD21FB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299A785E" w14:textId="77777777" w:rsidR="00AD21FB" w:rsidRPr="004E6B4C" w:rsidRDefault="00AD21FB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26088119" w14:textId="77777777" w:rsidR="00AD21FB" w:rsidRPr="004E6B4C" w:rsidRDefault="00AD21FB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2F4D527B" w14:textId="77777777" w:rsidR="00FB4D7D" w:rsidRPr="004E6B4C" w:rsidRDefault="00FB4D7D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00AFB8E4" w14:textId="77777777" w:rsidR="00FB4D7D" w:rsidRPr="004E6B4C" w:rsidRDefault="00FB4D7D" w:rsidP="001C45B6">
      <w:pPr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488B7634" w14:textId="1B5F7DB0" w:rsidR="003255A7" w:rsidRPr="007C1A19" w:rsidRDefault="005E4033" w:rsidP="007C1A19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>ZAMAWIAJĄCY:</w:t>
      </w:r>
    </w:p>
    <w:p w14:paraId="7D559AD5" w14:textId="5A428D7F" w:rsidR="005E4033" w:rsidRPr="004E6B4C" w:rsidRDefault="00887470" w:rsidP="003255A7">
      <w:pPr>
        <w:jc w:val="center"/>
        <w:rPr>
          <w:rFonts w:asciiTheme="minorHAnsi" w:hAnsiTheme="minorHAnsi" w:cstheme="minorHAnsi"/>
          <w:b/>
          <w:bCs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Zakład Wodociągów i Kanalizacji Spółka z o.</w:t>
      </w:r>
      <w:r w:rsidR="00DC56BD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 xml:space="preserve"> </w:t>
      </w: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o.</w:t>
      </w:r>
    </w:p>
    <w:p w14:paraId="5821DD48" w14:textId="77777777" w:rsidR="00887470" w:rsidRPr="004E6B4C" w:rsidRDefault="00C8234C" w:rsidP="00B41AB8">
      <w:pPr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>u</w:t>
      </w:r>
      <w:r w:rsidR="00887470"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>l. M. Golisza 10, 71-682 Szczecin</w:t>
      </w:r>
    </w:p>
    <w:p w14:paraId="0B16C02C" w14:textId="77777777" w:rsidR="005E4033" w:rsidRPr="004E6B4C" w:rsidRDefault="00AD21FB" w:rsidP="004E6B4C">
      <w:pPr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1" layoutInCell="1" allowOverlap="0" wp14:anchorId="45C1B71E" wp14:editId="59B3D104">
            <wp:simplePos x="0" y="0"/>
            <wp:positionH relativeFrom="margin">
              <wp:posOffset>2534920</wp:posOffset>
            </wp:positionH>
            <wp:positionV relativeFrom="page">
              <wp:posOffset>1466850</wp:posOffset>
            </wp:positionV>
            <wp:extent cx="899795" cy="1162050"/>
            <wp:effectExtent l="0" t="0" r="0" b="0"/>
            <wp:wrapSquare wrapText="bothSides"/>
            <wp:docPr id="2" name="Obraz 2" descr="logo_zw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zwik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2098" w14:textId="4B0A7794" w:rsidR="005E4033" w:rsidRPr="004E6B4C" w:rsidRDefault="005E4033" w:rsidP="00B41AB8">
      <w:pPr>
        <w:jc w:val="center"/>
        <w:rPr>
          <w:rFonts w:asciiTheme="minorHAnsi" w:hAnsiTheme="minorHAnsi" w:cstheme="minorHAnsi"/>
          <w:b/>
          <w:bCs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 xml:space="preserve">ZAPRASZA DO ZŁOŻENIA OFERTY </w:t>
      </w: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br/>
        <w:t>W POSTĘPOWANIU O UDZIELENIE ZAMÓWIENIA,</w:t>
      </w: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br/>
        <w:t xml:space="preserve">KTÓREGO WARTOŚĆ </w:t>
      </w:r>
      <w:r w:rsidR="00D51F08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JEST MNIEJSZA NIŻ KWOTA 130 </w:t>
      </w:r>
      <w:r w:rsidR="00F217AE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000</w:t>
      </w:r>
      <w:r w:rsidR="00D51F08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,00</w:t>
      </w:r>
      <w:r w:rsidR="00F217AE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 xml:space="preserve"> </w:t>
      </w:r>
      <w:r w:rsidR="00D51F08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ZŁ NETTO</w:t>
      </w:r>
      <w:r w:rsidR="004A1D4E"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 xml:space="preserve"> NA</w:t>
      </w:r>
      <w:r w:rsidRPr="004E6B4C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:</w:t>
      </w:r>
    </w:p>
    <w:p w14:paraId="0BD0F733" w14:textId="77777777" w:rsidR="004E6B4C" w:rsidRDefault="004E6B4C" w:rsidP="00B41AB8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30ABE152" w14:textId="4BE72303" w:rsidR="00CC16BF" w:rsidRPr="00CC16BF" w:rsidRDefault="00CC16BF" w:rsidP="003E32F5">
      <w:pPr>
        <w:tabs>
          <w:tab w:val="left" w:pos="540"/>
        </w:tabs>
        <w:jc w:val="center"/>
        <w:rPr>
          <w:rFonts w:ascii="Calibri" w:hAnsi="Calibri" w:cs="Calibri"/>
          <w:b/>
          <w:iCs/>
          <w:sz w:val="22"/>
          <w:szCs w:val="22"/>
        </w:rPr>
      </w:pPr>
      <w:r w:rsidRPr="00CC16BF">
        <w:rPr>
          <w:rFonts w:ascii="Calibri" w:hAnsi="Calibri" w:cs="Calibri"/>
          <w:b/>
          <w:iCs/>
          <w:sz w:val="22"/>
        </w:rPr>
        <w:t>„</w:t>
      </w:r>
      <w:bookmarkStart w:id="0" w:name="_Hlk191041034"/>
      <w:r w:rsidR="00B40C3C">
        <w:rPr>
          <w:rFonts w:asciiTheme="minorHAnsi" w:eastAsia="Calibri" w:hAnsiTheme="minorHAnsi" w:cstheme="minorHAnsi"/>
          <w:b/>
          <w:sz w:val="22"/>
          <w:szCs w:val="22"/>
        </w:rPr>
        <w:t>Dostawa wraz z wymianą węgla aktywnego w czterech filtrach siloksanów na Oczyszczalni Ścieków „Pomorzany</w:t>
      </w:r>
      <w:r w:rsidR="003E32F5">
        <w:rPr>
          <w:rFonts w:ascii="Calibri" w:hAnsi="Calibri" w:cs="Calibri"/>
          <w:b/>
          <w:iCs/>
          <w:sz w:val="22"/>
        </w:rPr>
        <w:t>”</w:t>
      </w:r>
    </w:p>
    <w:bookmarkEnd w:id="0"/>
    <w:p w14:paraId="1B845A87" w14:textId="77777777" w:rsidR="00CC16BF" w:rsidRPr="00125E80" w:rsidRDefault="00CC16BF" w:rsidP="00CC16BF">
      <w:pPr>
        <w:tabs>
          <w:tab w:val="left" w:pos="540"/>
        </w:tabs>
        <w:jc w:val="center"/>
        <w:rPr>
          <w:rFonts w:ascii="Calibri" w:hAnsi="Calibri" w:cs="Calibri"/>
          <w:b/>
          <w:i/>
          <w:color w:val="002060"/>
          <w:sz w:val="22"/>
          <w:szCs w:val="22"/>
        </w:rPr>
      </w:pPr>
    </w:p>
    <w:p w14:paraId="2ECB9C4F" w14:textId="77777777" w:rsidR="00382D45" w:rsidRPr="004E6B4C" w:rsidRDefault="00382D45" w:rsidP="00382D45">
      <w:pPr>
        <w:spacing w:after="12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>Oświadczenie o statusie dużego przedsiębiorcy</w:t>
      </w:r>
    </w:p>
    <w:p w14:paraId="5438508C" w14:textId="03AD304C" w:rsidR="00382D45" w:rsidRDefault="00382D45" w:rsidP="00382D45">
      <w:pPr>
        <w:jc w:val="both"/>
        <w:rPr>
          <w:rFonts w:asciiTheme="minorHAnsi" w:hAnsiTheme="minorHAnsi" w:cstheme="minorHAnsi"/>
          <w:sz w:val="20"/>
          <w:szCs w:val="22"/>
          <w:lang w:eastAsia="pl-PL"/>
        </w:rPr>
      </w:pPr>
      <w:r w:rsidRPr="004E6B4C">
        <w:rPr>
          <w:rFonts w:asciiTheme="minorHAnsi" w:hAnsiTheme="minorHAnsi" w:cstheme="minorHAnsi"/>
          <w:sz w:val="20"/>
          <w:szCs w:val="22"/>
          <w:lang w:eastAsia="pl-PL"/>
        </w:rPr>
        <w:t xml:space="preserve">Zakład Wodociągów i Kanalizacji Sp. z o. o. w Szczecinie oświadcza, że posiada status dużego przedsiębiorcy </w:t>
      </w:r>
      <w:r>
        <w:rPr>
          <w:rFonts w:asciiTheme="minorHAnsi" w:hAnsiTheme="minorHAnsi" w:cstheme="minorHAnsi"/>
          <w:sz w:val="20"/>
          <w:szCs w:val="22"/>
          <w:lang w:eastAsia="pl-PL"/>
        </w:rPr>
        <w:br/>
      </w:r>
      <w:r w:rsidRPr="004E6B4C">
        <w:rPr>
          <w:rFonts w:asciiTheme="minorHAnsi" w:hAnsiTheme="minorHAnsi" w:cstheme="minorHAnsi"/>
          <w:sz w:val="20"/>
          <w:szCs w:val="22"/>
          <w:lang w:eastAsia="pl-PL"/>
        </w:rPr>
        <w:t>w rozumieniu przepisów ustawy z dnia 8 marca 2013 r. o przeciwdziałaniu nadmiernym opóźnieniom w transakcjach handlowych</w:t>
      </w:r>
      <w:r>
        <w:rPr>
          <w:rFonts w:asciiTheme="minorHAnsi" w:hAnsiTheme="minorHAnsi" w:cstheme="minorHAnsi"/>
          <w:sz w:val="20"/>
          <w:szCs w:val="22"/>
          <w:lang w:eastAsia="pl-PL"/>
        </w:rPr>
        <w:t xml:space="preserve"> (Dz.U.  z 2023 r. poz. 179</w:t>
      </w:r>
      <w:r w:rsidR="00F573AB">
        <w:rPr>
          <w:rFonts w:asciiTheme="minorHAnsi" w:hAnsiTheme="minorHAnsi" w:cstheme="minorHAnsi"/>
          <w:sz w:val="20"/>
          <w:szCs w:val="22"/>
          <w:lang w:eastAsia="pl-PL"/>
        </w:rPr>
        <w:t>0</w:t>
      </w:r>
      <w:r>
        <w:rPr>
          <w:rFonts w:asciiTheme="minorHAnsi" w:hAnsiTheme="minorHAnsi" w:cstheme="minorHAnsi"/>
          <w:sz w:val="20"/>
          <w:szCs w:val="22"/>
          <w:lang w:eastAsia="pl-PL"/>
        </w:rPr>
        <w:t>)</w:t>
      </w:r>
      <w:r w:rsidRPr="004E6B4C">
        <w:rPr>
          <w:rFonts w:asciiTheme="minorHAnsi" w:hAnsiTheme="minorHAnsi" w:cstheme="minorHAnsi"/>
          <w:sz w:val="20"/>
          <w:szCs w:val="22"/>
          <w:lang w:eastAsia="pl-PL"/>
        </w:rPr>
        <w:t xml:space="preserve"> oraz Załącznika nr 1 do Rozporządzenia Komisji (UE) nr 651/2014 z dnia 17 czerwca 2014 r. uznającego niektóre rodzaje pomocy za zgodne z rynkiem wewnętrznym w zastosowaniu art. 107 i 108 Traktatu (Dz. Urz. UE L 187 z 26.06.2014, str.1, z późn. zm.).</w:t>
      </w:r>
    </w:p>
    <w:p w14:paraId="0F770080" w14:textId="77777777" w:rsidR="00382D45" w:rsidRDefault="00382D45" w:rsidP="00382D45">
      <w:pPr>
        <w:jc w:val="both"/>
        <w:rPr>
          <w:rFonts w:asciiTheme="minorHAnsi" w:hAnsiTheme="minorHAnsi" w:cstheme="minorHAnsi"/>
          <w:sz w:val="20"/>
          <w:szCs w:val="22"/>
          <w:lang w:eastAsia="pl-PL"/>
        </w:rPr>
      </w:pPr>
    </w:p>
    <w:p w14:paraId="635AE8B8" w14:textId="77777777" w:rsidR="00382D45" w:rsidRPr="00813287" w:rsidRDefault="00382D45" w:rsidP="00382D45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13287">
        <w:rPr>
          <w:rFonts w:asciiTheme="minorHAnsi" w:hAnsiTheme="minorHAnsi" w:cstheme="minorHAnsi"/>
          <w:b/>
          <w:bCs/>
          <w:sz w:val="22"/>
          <w:szCs w:val="22"/>
        </w:rPr>
        <w:t xml:space="preserve">Informacja o „Wewnętrznej procedurze dokonywania zgłoszeń naruszeń prawa i podejmowaniu działań następczych w Zakładzie Wodociągów i Kanalizacji Sp. z o.o. w Szczecinie” </w:t>
      </w:r>
    </w:p>
    <w:p w14:paraId="319EB9DB" w14:textId="77777777" w:rsidR="00382D45" w:rsidRPr="00813287" w:rsidRDefault="00382D45" w:rsidP="00382D45">
      <w:pPr>
        <w:jc w:val="both"/>
        <w:rPr>
          <w:rFonts w:asciiTheme="minorHAnsi" w:hAnsiTheme="minorHAnsi" w:cstheme="minorHAnsi"/>
          <w:sz w:val="20"/>
          <w:szCs w:val="20"/>
        </w:rPr>
      </w:pPr>
      <w:r w:rsidRPr="00813287">
        <w:rPr>
          <w:rFonts w:asciiTheme="minorHAnsi" w:hAnsiTheme="minorHAnsi" w:cstheme="minorHAnsi"/>
          <w:sz w:val="20"/>
          <w:szCs w:val="20"/>
        </w:rPr>
        <w:t xml:space="preserve">Zarządzeniem Nr 6/2024 Prezesa Zarządu ZWiK Sp. z o.o. w Szczecinie z dnia 04.10.2024 r. w sprawie wprowadzenia „Wewnętrznej procedury dokonywania zgłoszeń naruszeń prawa i podejmowania działań następczych w Zakładzie Wodociągów i Kanalizacji Sp. z o.o. w Szczecinie” została wprowadzona procedura zgłoszeń wewnętrznych, o której mowa w art. 24 ustawy z dnia 14 czerwca 2024 r. o ochronie sygnalistów (Dz. U. z 2024 r. poz. 928). </w:t>
      </w:r>
    </w:p>
    <w:p w14:paraId="314CC653" w14:textId="77777777" w:rsidR="00382D45" w:rsidRPr="00813287" w:rsidRDefault="00382D45" w:rsidP="00382D45">
      <w:pPr>
        <w:jc w:val="both"/>
        <w:rPr>
          <w:rFonts w:asciiTheme="minorHAnsi" w:hAnsiTheme="minorHAnsi" w:cstheme="minorHAnsi"/>
          <w:sz w:val="20"/>
          <w:szCs w:val="20"/>
        </w:rPr>
      </w:pPr>
      <w:r w:rsidRPr="00813287">
        <w:rPr>
          <w:rFonts w:asciiTheme="minorHAnsi" w:hAnsiTheme="minorHAnsi" w:cstheme="minorHAnsi"/>
          <w:sz w:val="20"/>
          <w:szCs w:val="20"/>
        </w:rPr>
        <w:t>Wewnętrzna procedura dokonywania zgłoszeń naruszeń prawa i podejmowania działań następczych w Zakładzie Wodociągów i Kanalizacji Sp. z o.o. w Szczecinie jest dostępna na stronie Biuletynu Informacji Publicznej Zakładu Wodociągów i Kanalizacji Sp. z o.o. w Szczecinie w zakładce: Sygnaliści / Procedura zgłoszeń wewnętrznych.</w:t>
      </w:r>
    </w:p>
    <w:p w14:paraId="36FD6FD4" w14:textId="77777777" w:rsidR="005D513A" w:rsidRPr="004E6B4C" w:rsidRDefault="005D513A" w:rsidP="00B41AB8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5169B8FE" w14:textId="3ED89D74" w:rsidR="00CC16BF" w:rsidRPr="00CC16BF" w:rsidRDefault="0014109E" w:rsidP="001C669A">
      <w:pPr>
        <w:pStyle w:val="Akapitzlist"/>
        <w:numPr>
          <w:ilvl w:val="0"/>
          <w:numId w:val="17"/>
        </w:num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17D12">
        <w:rPr>
          <w:rFonts w:asciiTheme="minorHAnsi" w:hAnsiTheme="minorHAnsi" w:cstheme="minorHAnsi"/>
          <w:b/>
          <w:sz w:val="22"/>
          <w:szCs w:val="22"/>
          <w:lang w:eastAsia="pl-PL"/>
        </w:rPr>
        <w:t>OPIS PRZEDMIOTU ZAMÓWIENIA</w:t>
      </w:r>
      <w:r w:rsidR="00E26A7E" w:rsidRPr="00017D12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, </w:t>
      </w:r>
      <w:r w:rsidR="00C8234C" w:rsidRPr="00017D12">
        <w:rPr>
          <w:rFonts w:asciiTheme="minorHAnsi" w:hAnsiTheme="minorHAnsi" w:cstheme="minorHAnsi"/>
          <w:b/>
          <w:sz w:val="22"/>
          <w:szCs w:val="22"/>
          <w:lang w:eastAsia="pl-PL"/>
        </w:rPr>
        <w:t>WARUNKI REALIZACJI ZAMÓWIENIA</w:t>
      </w:r>
      <w:r w:rsidR="000F6E13" w:rsidRPr="00017D12">
        <w:rPr>
          <w:rFonts w:asciiTheme="minorHAnsi" w:hAnsiTheme="minorHAnsi" w:cstheme="minorHAnsi"/>
          <w:b/>
          <w:sz w:val="22"/>
          <w:szCs w:val="22"/>
          <w:lang w:eastAsia="pl-PL"/>
        </w:rPr>
        <w:t>, TERMIN PŁATNOŚCI</w:t>
      </w:r>
    </w:p>
    <w:p w14:paraId="4EAB3552" w14:textId="1350D8CB" w:rsidR="00B40C3C" w:rsidRPr="00B40C3C" w:rsidRDefault="00B40C3C" w:rsidP="00B40C3C">
      <w:pPr>
        <w:pStyle w:val="Akapitzlist"/>
        <w:numPr>
          <w:ilvl w:val="0"/>
          <w:numId w:val="41"/>
        </w:numPr>
        <w:suppressAutoHyphens/>
        <w:spacing w:before="120"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 xml:space="preserve">Przedmiotem zamówienia jest dostawa oraz wymiana węgla aktywnego w czterech filtrach siloksanów na Oczyszczalni Ścieków Pomorzany. </w:t>
      </w:r>
    </w:p>
    <w:p w14:paraId="744AA0AD" w14:textId="0C8E4670" w:rsidR="00DF683D" w:rsidRPr="00B40C3C" w:rsidRDefault="00DF683D" w:rsidP="009A6589">
      <w:pPr>
        <w:pStyle w:val="Akapitzlist"/>
        <w:numPr>
          <w:ilvl w:val="0"/>
          <w:numId w:val="28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Zakres prac obejmuje:</w:t>
      </w:r>
      <w:r w:rsidR="006C0BEC" w:rsidRPr="00B40C3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</w:p>
    <w:p w14:paraId="086397E3" w14:textId="77777777" w:rsidR="00B40C3C" w:rsidRPr="00B40C3C" w:rsidRDefault="00B40C3C" w:rsidP="00B40C3C">
      <w:pPr>
        <w:pStyle w:val="Akapitzlist"/>
        <w:numPr>
          <w:ilvl w:val="0"/>
          <w:numId w:val="43"/>
        </w:numPr>
        <w:suppressAutoHyphens/>
        <w:ind w:right="-284"/>
        <w:contextualSpacing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dostawę węgla</w:t>
      </w:r>
      <w:r w:rsidRPr="00B40C3C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B40C3C">
        <w:rPr>
          <w:rFonts w:asciiTheme="minorHAnsi" w:hAnsiTheme="minorHAnsi" w:cstheme="minorHAnsi"/>
          <w:sz w:val="22"/>
          <w:szCs w:val="22"/>
          <w:lang w:eastAsia="pl-PL"/>
        </w:rPr>
        <w:t xml:space="preserve">aktywnego </w:t>
      </w:r>
      <w:r w:rsidRPr="00B40C3C">
        <w:rPr>
          <w:rFonts w:asciiTheme="minorHAnsi" w:hAnsiTheme="minorHAnsi" w:cstheme="minorHAnsi"/>
          <w:b/>
          <w:sz w:val="22"/>
          <w:szCs w:val="22"/>
          <w:lang w:eastAsia="pl-PL"/>
        </w:rPr>
        <w:t>Sorbotech 604</w:t>
      </w:r>
      <w:r w:rsidRPr="00B40C3C">
        <w:rPr>
          <w:rFonts w:asciiTheme="minorHAnsi" w:hAnsiTheme="minorHAnsi" w:cstheme="minorHAnsi"/>
          <w:sz w:val="22"/>
          <w:szCs w:val="22"/>
          <w:lang w:eastAsia="pl-PL"/>
        </w:rPr>
        <w:t xml:space="preserve">  - w ilości 2400 kg;</w:t>
      </w:r>
    </w:p>
    <w:p w14:paraId="348B7139" w14:textId="77777777" w:rsidR="00B40C3C" w:rsidRPr="00B40C3C" w:rsidRDefault="00B40C3C" w:rsidP="00B40C3C">
      <w:pPr>
        <w:pStyle w:val="Akapitzlist"/>
        <w:numPr>
          <w:ilvl w:val="0"/>
          <w:numId w:val="43"/>
        </w:numPr>
        <w:suppressAutoHyphens/>
        <w:ind w:right="-284"/>
        <w:contextualSpacing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opróżnienie filtrów ze zużytego węgla;</w:t>
      </w:r>
    </w:p>
    <w:p w14:paraId="63A0B81E" w14:textId="77777777" w:rsidR="00B40C3C" w:rsidRPr="00B40C3C" w:rsidRDefault="00B40C3C" w:rsidP="00B40C3C">
      <w:pPr>
        <w:pStyle w:val="Akapitzlist"/>
        <w:numPr>
          <w:ilvl w:val="0"/>
          <w:numId w:val="43"/>
        </w:numPr>
        <w:suppressAutoHyphens/>
        <w:ind w:right="-284"/>
        <w:contextualSpacing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zasypanie nowego złoża;</w:t>
      </w:r>
    </w:p>
    <w:p w14:paraId="50F25C58" w14:textId="77777777" w:rsidR="00B40C3C" w:rsidRPr="00B40C3C" w:rsidRDefault="00B40C3C" w:rsidP="00B40C3C">
      <w:pPr>
        <w:pStyle w:val="Akapitzlist"/>
        <w:numPr>
          <w:ilvl w:val="0"/>
          <w:numId w:val="43"/>
        </w:numPr>
        <w:suppressAutoHyphens/>
        <w:ind w:right="-284"/>
        <w:contextualSpacing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sprawdzenie szczelności w miejscach demontażu i ponownego montażu pokrywy króćca opróżniania filtra oraz włazu zasypowego za pomocą detektora gazu;</w:t>
      </w:r>
    </w:p>
    <w:p w14:paraId="4EC2107E" w14:textId="0B563EBC" w:rsidR="00B40C3C" w:rsidRDefault="00B40C3C" w:rsidP="00B40C3C">
      <w:pPr>
        <w:pStyle w:val="Akapitzlist"/>
        <w:numPr>
          <w:ilvl w:val="0"/>
          <w:numId w:val="43"/>
        </w:numPr>
        <w:suppressAutoHyphens/>
        <w:ind w:right="-284"/>
        <w:contextualSpacing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odbiór i utylizacja zużytego złoża.</w:t>
      </w:r>
    </w:p>
    <w:p w14:paraId="06B1603B" w14:textId="1B04637F" w:rsidR="00B40C3C" w:rsidRPr="00B40C3C" w:rsidRDefault="00B40C3C" w:rsidP="00B40C3C">
      <w:pPr>
        <w:suppressAutoHyphens/>
        <w:ind w:left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Cztery filtry siloksanów znajdują się w pomieszczeniu zamkniętym, są połączone zgodnie ze schematem technologicznym</w:t>
      </w:r>
      <w:r>
        <w:rPr>
          <w:rFonts w:asciiTheme="minorHAnsi" w:hAnsiTheme="minorHAnsi" w:cstheme="minorHAnsi"/>
          <w:sz w:val="22"/>
          <w:szCs w:val="22"/>
          <w:lang w:eastAsia="pl-PL"/>
        </w:rPr>
        <w:t>:</w:t>
      </w:r>
    </w:p>
    <w:p w14:paraId="11F644BF" w14:textId="011D5CB3" w:rsidR="00B40C3C" w:rsidRDefault="00B40C3C" w:rsidP="00B40C3C">
      <w:pPr>
        <w:suppressAutoHyphens/>
        <w:ind w:left="425"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520F6">
        <w:rPr>
          <w:noProof/>
        </w:rPr>
        <w:drawing>
          <wp:inline distT="0" distB="0" distL="0" distR="0" wp14:anchorId="5E79F7E5" wp14:editId="7D935703">
            <wp:extent cx="5177314" cy="2376932"/>
            <wp:effectExtent l="0" t="0" r="4445" b="4445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ADE1E4BB-C6CE-6EDD-FE6C-FFBB0D55F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ADE1E4BB-C6CE-6EDD-FE6C-FFBB0D55F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94" cy="23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00FD" w14:textId="531A5BBD" w:rsidR="00B40C3C" w:rsidRDefault="00B40C3C" w:rsidP="00B40C3C">
      <w:p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353E4E28" w14:textId="093DC6E2" w:rsidR="00B40C3C" w:rsidRDefault="00B40C3C" w:rsidP="00B40C3C">
      <w:pPr>
        <w:suppressAutoHyphens/>
        <w:ind w:left="360"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520F6">
        <w:rPr>
          <w:noProof/>
        </w:rPr>
        <w:drawing>
          <wp:inline distT="0" distB="0" distL="0" distR="0" wp14:anchorId="2203776A" wp14:editId="7A08D088">
            <wp:extent cx="4029712" cy="266700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21" cy="26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C326" w14:textId="3E9A6797" w:rsidR="00B40C3C" w:rsidRDefault="00B40C3C" w:rsidP="00B40C3C">
      <w:p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4484DD14" w14:textId="38221E36" w:rsidR="00B40C3C" w:rsidRDefault="00B40C3C" w:rsidP="00B40C3C">
      <w:p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449B1EDC" w14:textId="409E4A11" w:rsidR="00B40C3C" w:rsidRPr="00B40C3C" w:rsidRDefault="00B40C3C" w:rsidP="00B40C3C">
      <w:pPr>
        <w:pStyle w:val="Akapitzlist"/>
        <w:numPr>
          <w:ilvl w:val="0"/>
          <w:numId w:val="28"/>
        </w:num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u w:val="single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u w:val="single"/>
          <w:lang w:eastAsia="pl-PL"/>
        </w:rPr>
        <w:t>Szczegółowy zakres obowiązków Wykonawcy:</w:t>
      </w:r>
    </w:p>
    <w:p w14:paraId="66EADEB1" w14:textId="77777777" w:rsidR="00B40C3C" w:rsidRDefault="00B40C3C" w:rsidP="00B40C3C">
      <w:pPr>
        <w:pStyle w:val="Akapitzlist"/>
        <w:numPr>
          <w:ilvl w:val="0"/>
          <w:numId w:val="44"/>
        </w:num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 xml:space="preserve">Węgiel świeży, nieregenerowany powinien być dostarczony w szczelnych workach typu BigBag. Dostawa wraz z rozładunkiem i wymianą powinna się odbyć w dni powszechne w godzinach 7:00 – 15:00. </w:t>
      </w:r>
    </w:p>
    <w:p w14:paraId="3044BEB6" w14:textId="77777777" w:rsidR="00B40C3C" w:rsidRDefault="00B40C3C" w:rsidP="00B40C3C">
      <w:pPr>
        <w:pStyle w:val="Akapitzlist"/>
        <w:numPr>
          <w:ilvl w:val="0"/>
          <w:numId w:val="44"/>
        </w:num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Transport powstałego odpadu z miejsca wytworzenia do uprawnionego miejsca utylizacji winien być wykonany zgodnie z wymaganiami polskiego prawa, w tym ustawy z dnia 14 grudnia 2012 r. o odpadach (t.j. Dz.U. 2022.699 ze zm.)</w:t>
      </w:r>
    </w:p>
    <w:p w14:paraId="5D59EDB7" w14:textId="30828144" w:rsidR="00B40C3C" w:rsidRDefault="00B40C3C" w:rsidP="00B40C3C">
      <w:pPr>
        <w:pStyle w:val="Akapitzlist"/>
        <w:numPr>
          <w:ilvl w:val="0"/>
          <w:numId w:val="44"/>
        </w:num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40C3C">
        <w:rPr>
          <w:rFonts w:asciiTheme="minorHAnsi" w:hAnsiTheme="minorHAnsi" w:cstheme="minorHAnsi"/>
          <w:sz w:val="22"/>
          <w:szCs w:val="22"/>
          <w:lang w:eastAsia="pl-PL"/>
        </w:rPr>
        <w:t>Po wykonaniu usługi sporządzony zostanie protokół odbioru prac.</w:t>
      </w:r>
    </w:p>
    <w:p w14:paraId="0B0CE40E" w14:textId="46763DF1" w:rsidR="00EB1AB5" w:rsidRDefault="00EB1AB5" w:rsidP="00EB1AB5">
      <w:pPr>
        <w:pStyle w:val="Akapitzlist"/>
        <w:numPr>
          <w:ilvl w:val="0"/>
          <w:numId w:val="44"/>
        </w:num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B1AB5">
        <w:rPr>
          <w:rFonts w:asciiTheme="minorHAnsi" w:hAnsiTheme="minorHAnsi" w:cstheme="minorHAnsi"/>
          <w:sz w:val="22"/>
          <w:szCs w:val="22"/>
          <w:lang w:eastAsia="pl-PL"/>
        </w:rPr>
        <w:t>Wykonawca usługi zgodnie z definicją Art. 3 ust. 1 pkt. 32) ustawy z dnia 14 grudnia 2012 r o odpadach (t.j. 2022.699 ze zm.) jest wytwórcą odpadów powstających w wyniku świadczenia usługi polegającej na wymianie zużytego węgla aktywnego w filtrach siloksanów</w:t>
      </w:r>
      <w:r w:rsidR="00DF3B85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6096D7B3" w14:textId="26FFA7E9" w:rsidR="00DF3B85" w:rsidRPr="00DF3B85" w:rsidRDefault="00DF3B85" w:rsidP="00DF3B85">
      <w:pPr>
        <w:pStyle w:val="Akapitzlist"/>
        <w:numPr>
          <w:ilvl w:val="0"/>
          <w:numId w:val="44"/>
        </w:numPr>
        <w:suppressAutoHyphens/>
        <w:jc w:val="both"/>
        <w:rPr>
          <w:rFonts w:asciiTheme="minorHAnsi" w:hAnsiTheme="minorHAnsi" w:cstheme="minorHAnsi"/>
          <w:sz w:val="22"/>
          <w:szCs w:val="22"/>
          <w:highlight w:val="yellow"/>
          <w:lang w:eastAsia="pl-PL"/>
        </w:rPr>
      </w:pPr>
      <w:r>
        <w:rPr>
          <w:rFonts w:asciiTheme="minorHAnsi" w:hAnsiTheme="minorHAnsi" w:cstheme="minorHAnsi"/>
          <w:sz w:val="22"/>
          <w:szCs w:val="22"/>
          <w:highlight w:val="yellow"/>
          <w:lang w:eastAsia="pl-PL"/>
        </w:rPr>
        <w:t>Wykonawca powinien przedłożyć p</w:t>
      </w:r>
      <w:r w:rsidRPr="00DF3B85">
        <w:rPr>
          <w:rFonts w:asciiTheme="minorHAnsi" w:hAnsiTheme="minorHAnsi" w:cstheme="minorHAnsi"/>
          <w:sz w:val="22"/>
          <w:szCs w:val="22"/>
          <w:highlight w:val="yellow"/>
          <w:lang w:eastAsia="pl-PL"/>
        </w:rPr>
        <w:t>rzy dostawie: świadectwo serii / dostawy, które będzie zawierać co najmniej informację o zawartości produktu oraz informację o dacie produkcji i symboli serii.</w:t>
      </w:r>
    </w:p>
    <w:p w14:paraId="507526B8" w14:textId="77777777" w:rsidR="00B40C3C" w:rsidRPr="00B40C3C" w:rsidRDefault="00B40C3C" w:rsidP="00B40C3C">
      <w:pPr>
        <w:suppressAutoHyphens/>
        <w:ind w:right="-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7739ED1D" w14:textId="193D7616" w:rsidR="009A6589" w:rsidRPr="00A2407A" w:rsidRDefault="009A6589" w:rsidP="00EB1AB5">
      <w:pPr>
        <w:pStyle w:val="Akapitzlist"/>
        <w:numPr>
          <w:ilvl w:val="0"/>
          <w:numId w:val="48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A2407A">
        <w:rPr>
          <w:rFonts w:asciiTheme="minorHAnsi" w:hAnsiTheme="minorHAnsi" w:cstheme="minorHAnsi"/>
          <w:sz w:val="22"/>
          <w:szCs w:val="22"/>
          <w:lang w:eastAsia="pl-PL"/>
        </w:rPr>
        <w:t xml:space="preserve">Termin realizacji zamówienia: </w:t>
      </w:r>
      <w:r w:rsidR="00B40C3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do 31.05.2025 r</w:t>
      </w:r>
      <w:r w:rsidR="00EB1AB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.</w:t>
      </w:r>
    </w:p>
    <w:p w14:paraId="23EEED9C" w14:textId="479D8364" w:rsidR="00B40C3C" w:rsidRDefault="00B40C3C" w:rsidP="00EB1AB5">
      <w:pPr>
        <w:pStyle w:val="Akapitzlist"/>
        <w:numPr>
          <w:ilvl w:val="0"/>
          <w:numId w:val="48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lastRenderedPageBreak/>
        <w:t>Miejsce wykonania przedmiotu zamówienia: Oczyszczalnia Ścieków „Pomorzany”, ul. Tama Pomorzańska 8 w Szczecinie.</w:t>
      </w:r>
    </w:p>
    <w:p w14:paraId="339058B9" w14:textId="397DA34F" w:rsidR="009A6589" w:rsidRPr="000A53C2" w:rsidRDefault="009A6589" w:rsidP="00EB1AB5">
      <w:pPr>
        <w:pStyle w:val="Akapitzlist"/>
        <w:numPr>
          <w:ilvl w:val="0"/>
          <w:numId w:val="48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A53C2">
        <w:rPr>
          <w:rFonts w:asciiTheme="minorHAnsi" w:hAnsiTheme="minorHAnsi" w:cstheme="minorHAnsi"/>
          <w:sz w:val="22"/>
          <w:szCs w:val="22"/>
          <w:lang w:eastAsia="pl-PL"/>
        </w:rPr>
        <w:t xml:space="preserve">Termin płatności: 30 dni od daty dostarczenia Zamawiającemu faktury VAT kompletnej i prawidłowo wystawionej po </w:t>
      </w:r>
      <w:r w:rsidR="00C23CF7">
        <w:rPr>
          <w:rFonts w:asciiTheme="minorHAnsi" w:hAnsiTheme="minorHAnsi" w:cstheme="minorHAnsi"/>
          <w:sz w:val="22"/>
          <w:szCs w:val="22"/>
          <w:lang w:eastAsia="pl-PL"/>
        </w:rPr>
        <w:t>przedmiotu zamówienia</w:t>
      </w:r>
      <w:r w:rsidRPr="0034508F">
        <w:rPr>
          <w:rFonts w:asciiTheme="minorHAnsi" w:hAnsiTheme="minorHAnsi" w:cstheme="minorHAnsi"/>
          <w:sz w:val="22"/>
          <w:szCs w:val="22"/>
          <w:lang w:eastAsia="pl-PL"/>
        </w:rPr>
        <w:t>.</w:t>
      </w:r>
      <w:r w:rsidRPr="000A53C2">
        <w:rPr>
          <w:rFonts w:asciiTheme="minorHAnsi" w:hAnsiTheme="minorHAnsi" w:cstheme="minorHAnsi"/>
          <w:color w:val="0070C0"/>
          <w:sz w:val="22"/>
          <w:szCs w:val="22"/>
          <w:lang w:eastAsia="pl-PL"/>
        </w:rPr>
        <w:t xml:space="preserve"> </w:t>
      </w:r>
      <w:r w:rsidRPr="000A53C2">
        <w:rPr>
          <w:rFonts w:asciiTheme="minorHAnsi" w:hAnsiTheme="minorHAnsi" w:cstheme="minorHAnsi"/>
          <w:sz w:val="22"/>
          <w:szCs w:val="22"/>
          <w:lang w:eastAsia="pl-PL"/>
        </w:rPr>
        <w:t xml:space="preserve">Zamawiający dokona płatności za usługę w mechanizmie podzielonej płatności. </w:t>
      </w:r>
    </w:p>
    <w:p w14:paraId="410C9B74" w14:textId="77777777" w:rsidR="00861B06" w:rsidRPr="003255A7" w:rsidRDefault="00861B06" w:rsidP="00861B06">
      <w:pPr>
        <w:suppressAutoHyphens/>
        <w:spacing w:before="60"/>
        <w:ind w:left="425"/>
        <w:jc w:val="both"/>
        <w:rPr>
          <w:rFonts w:asciiTheme="minorHAnsi" w:hAnsiTheme="minorHAnsi" w:cstheme="minorHAnsi"/>
          <w:strike/>
          <w:color w:val="0070C0"/>
          <w:sz w:val="22"/>
          <w:szCs w:val="22"/>
          <w:lang w:eastAsia="pl-PL"/>
        </w:rPr>
      </w:pPr>
    </w:p>
    <w:p w14:paraId="70A43D67" w14:textId="4C24A816" w:rsidR="00C8234C" w:rsidRPr="004E6B4C" w:rsidRDefault="00C8234C" w:rsidP="003255A7">
      <w:pPr>
        <w:spacing w:before="120"/>
        <w:ind w:left="425" w:hanging="425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>I</w:t>
      </w:r>
      <w:r w:rsidR="006C5A78"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>I</w:t>
      </w:r>
      <w:r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>.</w:t>
      </w:r>
      <w:r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ab/>
      </w:r>
      <w:r w:rsidR="00AC5638"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INFORMACJE OGÓLNE O POSTĘPOWANIU, KOMUNIKACJA MIĘDZY ZAMAWIAJĄCYM </w:t>
      </w:r>
      <w:r w:rsidR="004E6B4C">
        <w:rPr>
          <w:rFonts w:asciiTheme="minorHAnsi" w:hAnsiTheme="minorHAnsi" w:cstheme="minorHAnsi"/>
          <w:b/>
          <w:sz w:val="22"/>
          <w:szCs w:val="22"/>
          <w:lang w:eastAsia="pl-PL"/>
        </w:rPr>
        <w:br/>
      </w:r>
      <w:r w:rsidR="00AC5638" w:rsidRPr="004E6B4C">
        <w:rPr>
          <w:rFonts w:asciiTheme="minorHAnsi" w:hAnsiTheme="minorHAnsi" w:cstheme="minorHAnsi"/>
          <w:b/>
          <w:sz w:val="22"/>
          <w:szCs w:val="22"/>
          <w:lang w:eastAsia="pl-PL"/>
        </w:rPr>
        <w:t>A WYKONAWCAMI</w:t>
      </w:r>
    </w:p>
    <w:p w14:paraId="13D81791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  <w:lang w:eastAsia="pl-PL"/>
        </w:rPr>
        <w:t>Każdy Wykonawca może złożyć w niniejszym postępowaniu tylko jedną ofertę i zaproponować tylko jedną cenę. Wykonawcy przedstawią oferty zgodnie z wymaganiami zapytania ofertowego.</w:t>
      </w:r>
    </w:p>
    <w:p w14:paraId="640CD43D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  <w:lang w:eastAsia="pl-PL"/>
        </w:rPr>
        <w:t>Zamawiający nie dopuszcza możliwości składania ofert częściowych. Oferty niekompletne zostaną odrzucone.</w:t>
      </w:r>
    </w:p>
    <w:p w14:paraId="5B371BB3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12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  <w:lang w:eastAsia="pl-PL"/>
        </w:rPr>
        <w:t>Oferta musi być sporządzona czytelnie i w języku polskim.</w:t>
      </w:r>
    </w:p>
    <w:p w14:paraId="6C2E7F50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Style w:val="Hipercze"/>
          <w:rFonts w:asciiTheme="minorHAnsi" w:hAnsiTheme="minorHAnsi" w:cstheme="minorHAnsi"/>
          <w:bCs/>
          <w:color w:val="auto"/>
          <w:sz w:val="22"/>
          <w:szCs w:val="22"/>
          <w:u w:val="none"/>
        </w:rPr>
        <w:t>K</w:t>
      </w:r>
      <w:r w:rsidRPr="006A175D">
        <w:rPr>
          <w:rFonts w:asciiTheme="minorHAnsi" w:hAnsiTheme="minorHAnsi" w:cstheme="minorHAnsi"/>
          <w:bCs/>
          <w:sz w:val="22"/>
          <w:szCs w:val="22"/>
        </w:rPr>
        <w:t xml:space="preserve">omunikacja między Zamawiającym a Wykonawcami, w tym oferty oraz wszelkie oświadczenia, wnioski o wyjaśnienie treści zapytania ofertowego, zawiadomienia i informacje przekazywane są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</w:t>
      </w:r>
      <w:r w:rsidRPr="006A175D">
        <w:rPr>
          <w:rFonts w:asciiTheme="minorHAnsi" w:hAnsiTheme="minorHAnsi" w:cstheme="minorHAnsi"/>
          <w:bCs/>
          <w:sz w:val="22"/>
          <w:szCs w:val="22"/>
        </w:rPr>
        <w:t>za pośrednictwem Platformy „Open Nexus” (zwanej dalej „Platforma”).</w:t>
      </w:r>
      <w:r w:rsidRPr="006A175D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6A175D">
        <w:rPr>
          <w:rFonts w:asciiTheme="minorHAnsi" w:hAnsiTheme="minorHAnsi" w:cstheme="minorHAnsi"/>
          <w:sz w:val="22"/>
          <w:szCs w:val="22"/>
        </w:rPr>
        <w:t>Korespondencja przekazana w inny sposób nie będzie brana pod uwagę przez Zamawiającego.</w:t>
      </w:r>
    </w:p>
    <w:p w14:paraId="4ED6FF5F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 xml:space="preserve">Wykonawca może przed upływem terminu składania ofert wycofać ofertę za pośrednictwem Formularza składania oferty lub wniosku zamieszczonego na </w:t>
      </w:r>
      <w:hyperlink r:id="rId11" w:history="1">
        <w:r w:rsidRPr="006A175D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https://platformazakupowa.pl/pn/zwik_szczecin</w:t>
        </w:r>
      </w:hyperlink>
      <w:r w:rsidRPr="006A175D">
        <w:rPr>
          <w:rFonts w:asciiTheme="minorHAnsi" w:hAnsiTheme="minorHAnsi" w:cstheme="minorHAnsi"/>
          <w:sz w:val="22"/>
          <w:szCs w:val="22"/>
        </w:rPr>
        <w:t>.</w:t>
      </w:r>
    </w:p>
    <w:p w14:paraId="290FBB27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>Z uwagi na to, że oferta Wykonawcy jest zaszyfrowana nie można edytować ofert. Przez zmianę oferty rozumie się złożenie nowej oferty i wycofanie poprzedniej, jednak należy to zrobić przed upływem terminu zakończenia składania ofert w postępowaniu.</w:t>
      </w:r>
    </w:p>
    <w:p w14:paraId="5B8B8043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 xml:space="preserve">Złożenie nowej oferty i wycofanie poprzedniej w postępowaniu, w którym Zamawiający dopuszcza złożenie tylko jednej oferty przed upływem terminu zakończenia składania ofert w postępowaniu powoduje wycofanie oferty poprzednio złożonej.  </w:t>
      </w:r>
    </w:p>
    <w:p w14:paraId="11C473EB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>Wycofanie oferty możliwe jest do zakończenia terminu składania ofert w postępowaniu.</w:t>
      </w:r>
    </w:p>
    <w:p w14:paraId="389FAF3A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 xml:space="preserve">Wycofanie złożonej oferty powoduje, że Zamawiający nie będzie miał możliwości zapoznania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</w:t>
      </w:r>
      <w:r w:rsidRPr="006A175D">
        <w:rPr>
          <w:rFonts w:asciiTheme="minorHAnsi" w:hAnsiTheme="minorHAnsi" w:cstheme="minorHAnsi"/>
          <w:sz w:val="22"/>
          <w:szCs w:val="22"/>
        </w:rPr>
        <w:t>się z nią po upływie terminu zakończenia składania ofert w postępowaniu.</w:t>
      </w:r>
    </w:p>
    <w:p w14:paraId="61120807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 xml:space="preserve">Wykonawca po upływie terminu składania ofert nie może wycofać oferty. </w:t>
      </w:r>
    </w:p>
    <w:p w14:paraId="0BCAEB15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  <w:lang w:eastAsia="pl-PL"/>
        </w:rPr>
        <w:t xml:space="preserve">Oferta musi być podpisana przez osobę/y upoważnioną/e do składania oświadczeń woli w imieniu wykonawcy, przy użyciu kwalifikowanego podpisu elektronicznego lub podpisu zaufanego lub podpisu osobistego. </w:t>
      </w:r>
      <w:r w:rsidRPr="006A175D">
        <w:rPr>
          <w:rFonts w:asciiTheme="minorHAnsi" w:hAnsiTheme="minorHAnsi" w:cstheme="minorHAnsi"/>
          <w:b/>
          <w:sz w:val="22"/>
          <w:szCs w:val="22"/>
          <w:lang w:val="x-none" w:eastAsia="ar-SA"/>
        </w:rPr>
        <w:t>Zamawiający dopuszcza</w:t>
      </w:r>
      <w:r w:rsidRPr="006A175D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</w:t>
      </w:r>
      <w:r w:rsidRPr="006A175D">
        <w:rPr>
          <w:rFonts w:asciiTheme="minorHAnsi" w:hAnsiTheme="minorHAnsi" w:cstheme="minorHAnsi"/>
          <w:b/>
          <w:sz w:val="22"/>
          <w:szCs w:val="22"/>
          <w:lang w:val="x-none" w:eastAsia="ar-SA"/>
        </w:rPr>
        <w:t xml:space="preserve">aby 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>oferta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, oświadczenia 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>i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 inne wymagane dokumenty były podpisane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 xml:space="preserve"> własnoręcznie, a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 następnie 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>przekonwertowane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 do 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>pliku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 PDF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>, JPEG</w:t>
      </w:r>
      <w:r w:rsidRPr="006A175D">
        <w:rPr>
          <w:rFonts w:asciiTheme="minorHAnsi" w:eastAsia="Calibri" w:hAnsiTheme="minorHAnsi" w:cstheme="minorHAnsi"/>
          <w:b/>
          <w:sz w:val="22"/>
          <w:szCs w:val="22"/>
          <w:lang w:val="x-none"/>
        </w:rPr>
        <w:t xml:space="preserve"> i w takiej formie przesłane do</w:t>
      </w:r>
      <w:r w:rsidRPr="006A175D">
        <w:rPr>
          <w:rFonts w:asciiTheme="minorHAnsi" w:eastAsia="Calibri" w:hAnsiTheme="minorHAnsi" w:cstheme="minorHAnsi"/>
          <w:b/>
          <w:sz w:val="22"/>
          <w:szCs w:val="22"/>
        </w:rPr>
        <w:t xml:space="preserve"> Zamawiającego, lub złożone w formie dokumentowej.</w:t>
      </w:r>
    </w:p>
    <w:p w14:paraId="02A945BF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>Wykonawca ponosi wszelkie koszty związane z przygotowaniem i złożeniem oferty.</w:t>
      </w:r>
    </w:p>
    <w:p w14:paraId="32E55DF2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color w:val="000000"/>
          <w:sz w:val="22"/>
          <w:szCs w:val="22"/>
        </w:rPr>
        <w:t xml:space="preserve">Wykonawca nie musi użyć formularzy stanowiących załącznik do niniejszego zapytania ofertowego, ale musi w stworzonych przez siebie dokumentach zamieścić </w:t>
      </w:r>
      <w:r w:rsidRPr="006A175D">
        <w:rPr>
          <w:rFonts w:asciiTheme="minorHAnsi" w:hAnsiTheme="minorHAnsi" w:cstheme="minorHAnsi"/>
          <w:sz w:val="22"/>
          <w:szCs w:val="22"/>
        </w:rPr>
        <w:t>m.in. następujące informacje: nazwę przedmiotu zamówienia, cenę jednostkową netto, termin płatności, termin wykonania usługi, termin związania ofertą, wymagane oświadczenia.</w:t>
      </w:r>
    </w:p>
    <w:p w14:paraId="2451D12E" w14:textId="77777777" w:rsidR="00223D2A" w:rsidRPr="006A175D" w:rsidRDefault="00223D2A" w:rsidP="00223D2A">
      <w:pPr>
        <w:numPr>
          <w:ilvl w:val="0"/>
          <w:numId w:val="2"/>
        </w:numPr>
        <w:tabs>
          <w:tab w:val="clear" w:pos="360"/>
        </w:tabs>
        <w:spacing w:before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sz w:val="22"/>
          <w:szCs w:val="22"/>
        </w:rPr>
        <w:t xml:space="preserve">Niniejsze zapytanie ofertowe nie zobowiązuje Zamawiającego do dokonania wyboru oferty najkorzystniejszej. </w:t>
      </w:r>
    </w:p>
    <w:p w14:paraId="71D28808" w14:textId="77777777" w:rsidR="00223D2A" w:rsidRDefault="00223D2A" w:rsidP="00223D2A">
      <w:pPr>
        <w:numPr>
          <w:ilvl w:val="0"/>
          <w:numId w:val="2"/>
        </w:numPr>
        <w:tabs>
          <w:tab w:val="clear" w:pos="360"/>
        </w:tabs>
        <w:spacing w:before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A175D">
        <w:rPr>
          <w:rFonts w:asciiTheme="minorHAnsi" w:hAnsiTheme="minorHAnsi" w:cstheme="minorHAnsi"/>
          <w:bCs/>
          <w:sz w:val="22"/>
          <w:szCs w:val="22"/>
          <w:lang w:eastAsia="pl-PL"/>
        </w:rPr>
        <w:t>Zamawiający zastrzega sobie prawo do unieważnienia całości prowadzonego zapytania na każdym etapie, bez podania przyczyny.</w:t>
      </w:r>
    </w:p>
    <w:p w14:paraId="34B98F32" w14:textId="61193917" w:rsidR="00223D2A" w:rsidRDefault="00223D2A" w:rsidP="00223D2A">
      <w:pPr>
        <w:numPr>
          <w:ilvl w:val="0"/>
          <w:numId w:val="2"/>
        </w:numPr>
        <w:tabs>
          <w:tab w:val="clear" w:pos="360"/>
        </w:tabs>
        <w:spacing w:before="60"/>
        <w:ind w:left="425" w:hanging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A6342">
        <w:rPr>
          <w:rFonts w:asciiTheme="minorHAnsi" w:hAnsiTheme="minorHAnsi" w:cstheme="minorHAnsi"/>
          <w:sz w:val="22"/>
          <w:szCs w:val="22"/>
        </w:rPr>
        <w:t>Złożone oferty nie stanowią ofert w rozumieniu przepisów Kodeksu Cywilnego i nie mogą być podstawą jakichkolwiek roszczeń.</w:t>
      </w:r>
    </w:p>
    <w:p w14:paraId="1FB00132" w14:textId="77777777" w:rsidR="00223D2A" w:rsidRPr="009A6342" w:rsidRDefault="00223D2A" w:rsidP="00223D2A">
      <w:pPr>
        <w:spacing w:before="60"/>
        <w:ind w:left="425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25A3AD24" w14:textId="77777777" w:rsidR="006C0BEC" w:rsidRPr="004E6B4C" w:rsidRDefault="006C0BEC" w:rsidP="006C0BEC">
      <w:pPr>
        <w:ind w:left="425" w:hanging="425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6B4C">
        <w:rPr>
          <w:rFonts w:asciiTheme="minorHAnsi" w:hAnsiTheme="minorHAnsi" w:cstheme="minorHAnsi"/>
          <w:b/>
          <w:sz w:val="22"/>
          <w:szCs w:val="22"/>
        </w:rPr>
        <w:t>III.</w:t>
      </w:r>
      <w:r w:rsidRPr="004E6B4C">
        <w:rPr>
          <w:rFonts w:asciiTheme="minorHAnsi" w:hAnsiTheme="minorHAnsi" w:cstheme="minorHAnsi"/>
          <w:b/>
          <w:sz w:val="22"/>
          <w:szCs w:val="22"/>
        </w:rPr>
        <w:tab/>
        <w:t>WARUNKI UDZIAŁU W POSTĘPOWANIU. OŚWIADCZENIA I DOKUMENTY</w:t>
      </w:r>
    </w:p>
    <w:p w14:paraId="00E4834C" w14:textId="77777777" w:rsidR="00DF3B85" w:rsidRDefault="00DF3B85" w:rsidP="00DF3B85">
      <w:pPr>
        <w:numPr>
          <w:ilvl w:val="0"/>
          <w:numId w:val="3"/>
        </w:numPr>
        <w:tabs>
          <w:tab w:val="clear" w:pos="360"/>
          <w:tab w:val="left" w:pos="426"/>
        </w:tabs>
        <w:spacing w:before="60" w:after="60"/>
        <w:ind w:left="426" w:hanging="426"/>
        <w:jc w:val="both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Zamawiający </w:t>
      </w:r>
      <w:r w:rsidRPr="004D05AF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określa </w:t>
      </w:r>
      <w:r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>warunk</w:t>
      </w:r>
      <w:r>
        <w:rPr>
          <w:rFonts w:asciiTheme="minorHAnsi" w:hAnsiTheme="minorHAnsi" w:cstheme="minorHAnsi"/>
          <w:b/>
          <w:sz w:val="22"/>
          <w:szCs w:val="22"/>
          <w:lang w:eastAsia="ar-SA"/>
        </w:rPr>
        <w:t>i</w:t>
      </w:r>
      <w:r w:rsidRPr="004E6B4C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udziału w postępowaniu.</w:t>
      </w:r>
    </w:p>
    <w:p w14:paraId="598DABC3" w14:textId="77777777" w:rsidR="00DF3B85" w:rsidRPr="00894CAA" w:rsidRDefault="00DF3B85" w:rsidP="00DF3B85">
      <w:pPr>
        <w:shd w:val="clear" w:color="auto" w:fill="FFFFFF"/>
        <w:ind w:left="426"/>
        <w:jc w:val="both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  <w:lang w:eastAsia="en-US"/>
        </w:rPr>
      </w:pPr>
      <w:r w:rsidRPr="00894CAA">
        <w:rPr>
          <w:rFonts w:asciiTheme="minorHAnsi" w:eastAsia="Calibri" w:hAnsiTheme="minorHAnsi" w:cstheme="minorHAnsi"/>
          <w:b/>
          <w:color w:val="000000" w:themeColor="text1"/>
          <w:sz w:val="22"/>
          <w:szCs w:val="22"/>
          <w:lang w:eastAsia="en-US"/>
        </w:rPr>
        <w:t>Warunki udziału w postępowaniu mogą dotyczyć:</w:t>
      </w:r>
    </w:p>
    <w:p w14:paraId="2B0337AD" w14:textId="77777777" w:rsidR="00DF3B85" w:rsidRPr="00F53BAC" w:rsidRDefault="00DF3B85" w:rsidP="00DF3B85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ind w:left="851" w:hanging="425"/>
        <w:jc w:val="both"/>
        <w:rPr>
          <w:rFonts w:asciiTheme="minorHAnsi" w:eastAsia="Calibri" w:hAnsiTheme="minorHAnsi" w:cstheme="minorHAnsi"/>
          <w:color w:val="000000" w:themeColor="text1"/>
          <w:spacing w:val="3"/>
          <w:sz w:val="22"/>
          <w:szCs w:val="22"/>
          <w:lang w:eastAsia="en-US"/>
        </w:rPr>
      </w:pPr>
      <w:r w:rsidRPr="004D05AF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uprawnień do prowadzenia określonej działalności gospodarczej lub zawodowej, o ile wynika to z odrębnych przepisów</w:t>
      </w:r>
      <w:r>
        <w:rPr>
          <w:rFonts w:asciiTheme="minorHAnsi" w:eastAsia="Calibri" w:hAnsiTheme="minorHAnsi" w:cstheme="minorHAnsi"/>
          <w:b/>
          <w:color w:val="000000" w:themeColor="text1"/>
          <w:sz w:val="22"/>
          <w:szCs w:val="22"/>
          <w:lang w:eastAsia="en-US"/>
        </w:rPr>
        <w:t>:</w:t>
      </w:r>
    </w:p>
    <w:p w14:paraId="357BB300" w14:textId="77777777" w:rsidR="00DF3B85" w:rsidRDefault="00DF3B85" w:rsidP="00DF3B85">
      <w:pPr>
        <w:ind w:left="425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F7C4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Zamawiający uzna, że Wykonawca posiada wymagane przepisami prawa uprawnienia do prowadzenia działalności gospodarczej lub zawodowej jeżeli Wykonawca wykaże, że posiada: </w:t>
      </w:r>
    </w:p>
    <w:p w14:paraId="658EE7F5" w14:textId="1183C15F" w:rsidR="00DF3B85" w:rsidRPr="002E72A5" w:rsidRDefault="00DF3B85" w:rsidP="00DF3B85">
      <w:pPr>
        <w:pStyle w:val="Akapitzlist"/>
        <w:numPr>
          <w:ilvl w:val="0"/>
          <w:numId w:val="49"/>
        </w:num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E72A5">
        <w:rPr>
          <w:rFonts w:asciiTheme="minorHAnsi" w:hAnsiTheme="minorHAnsi" w:cstheme="minorHAnsi"/>
          <w:sz w:val="22"/>
          <w:szCs w:val="22"/>
        </w:rPr>
        <w:t xml:space="preserve">uprawnienia do prowadzenia działalności </w:t>
      </w:r>
      <w:r w:rsidR="00563179" w:rsidRPr="002E72A5">
        <w:rPr>
          <w:rFonts w:asciiTheme="minorHAnsi" w:hAnsiTheme="minorHAnsi" w:cstheme="minorHAnsi"/>
          <w:sz w:val="22"/>
          <w:szCs w:val="22"/>
        </w:rPr>
        <w:t xml:space="preserve">w </w:t>
      </w:r>
      <w:r w:rsidRPr="002E72A5">
        <w:rPr>
          <w:rFonts w:asciiTheme="minorHAnsi" w:hAnsiTheme="minorHAnsi" w:cstheme="minorHAnsi"/>
          <w:sz w:val="22"/>
          <w:szCs w:val="22"/>
        </w:rPr>
        <w:t>zakresie wytwarzania powstałego odpadu, potwierdzone wpisem do Bazy Danych o Produktach i Opakowaniach oraz o Gospodarce Odpadami (BDO).</w:t>
      </w:r>
    </w:p>
    <w:p w14:paraId="36657D7E" w14:textId="77777777" w:rsidR="00DF3B85" w:rsidRPr="002E72A5" w:rsidRDefault="00DF3B85" w:rsidP="00DF3B85">
      <w:pPr>
        <w:pStyle w:val="Akapitzlist"/>
        <w:ind w:left="785"/>
        <w:jc w:val="both"/>
        <w:rPr>
          <w:rFonts w:asciiTheme="minorHAnsi" w:hAnsiTheme="minorHAnsi"/>
          <w:sz w:val="22"/>
          <w:szCs w:val="22"/>
          <w:u w:val="single"/>
        </w:rPr>
      </w:pPr>
      <w:r w:rsidRPr="002E72A5">
        <w:rPr>
          <w:rFonts w:asciiTheme="minorHAnsi" w:hAnsiTheme="minorHAnsi"/>
          <w:sz w:val="22"/>
          <w:szCs w:val="22"/>
          <w:u w:val="single"/>
        </w:rPr>
        <w:t>Wyżej wymieniony warunek musi  spełniać  co najmniej jeden z Wykonawców.</w:t>
      </w:r>
    </w:p>
    <w:p w14:paraId="438A67B2" w14:textId="77777777" w:rsidR="00223D2A" w:rsidRPr="002E72A5" w:rsidRDefault="00223D2A" w:rsidP="00223D2A">
      <w:pPr>
        <w:numPr>
          <w:ilvl w:val="0"/>
          <w:numId w:val="3"/>
        </w:numPr>
        <w:tabs>
          <w:tab w:val="clear" w:pos="360"/>
          <w:tab w:val="left" w:pos="426"/>
        </w:tabs>
        <w:spacing w:before="60" w:after="60"/>
        <w:ind w:left="426" w:hanging="426"/>
        <w:jc w:val="both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2E72A5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Dokumenty wymagane przez Zamawiającego, które należy dołączyć </w:t>
      </w:r>
      <w:r w:rsidRPr="002E72A5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do oferty</w:t>
      </w:r>
      <w:r w:rsidRPr="002E72A5">
        <w:rPr>
          <w:rFonts w:asciiTheme="minorHAnsi" w:hAnsiTheme="minorHAnsi" w:cstheme="minorHAnsi"/>
          <w:b/>
          <w:sz w:val="22"/>
          <w:szCs w:val="22"/>
          <w:lang w:eastAsia="ar-SA"/>
        </w:rPr>
        <w:t>:</w:t>
      </w:r>
    </w:p>
    <w:p w14:paraId="2FB8F001" w14:textId="77777777" w:rsidR="00223D2A" w:rsidRPr="002E72A5" w:rsidRDefault="00223D2A" w:rsidP="00223D2A">
      <w:pPr>
        <w:numPr>
          <w:ilvl w:val="0"/>
          <w:numId w:val="15"/>
        </w:num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E72A5">
        <w:rPr>
          <w:rFonts w:asciiTheme="minorHAnsi" w:hAnsiTheme="minorHAnsi" w:cstheme="minorHAnsi"/>
          <w:b/>
          <w:sz w:val="22"/>
          <w:szCs w:val="22"/>
          <w:lang w:eastAsia="ar-SA"/>
        </w:rPr>
        <w:t>formularz ofertowy</w:t>
      </w:r>
      <w:r w:rsidRPr="002E72A5">
        <w:rPr>
          <w:rFonts w:asciiTheme="minorHAnsi" w:hAnsiTheme="minorHAnsi" w:cstheme="minorHAnsi"/>
          <w:sz w:val="22"/>
          <w:szCs w:val="22"/>
          <w:lang w:eastAsia="ar-SA"/>
        </w:rPr>
        <w:t xml:space="preserve">, według wzoru stanowiącego </w:t>
      </w:r>
      <w:r w:rsidRPr="002E72A5">
        <w:rPr>
          <w:rFonts w:asciiTheme="minorHAnsi" w:hAnsiTheme="minorHAnsi" w:cstheme="minorHAnsi"/>
          <w:b/>
          <w:sz w:val="22"/>
          <w:szCs w:val="22"/>
          <w:lang w:eastAsia="ar-SA"/>
        </w:rPr>
        <w:t>Załącznik nr 1</w:t>
      </w:r>
      <w:r w:rsidRPr="002E72A5">
        <w:rPr>
          <w:rFonts w:asciiTheme="minorHAnsi" w:hAnsiTheme="minorHAnsi" w:cstheme="minorHAnsi"/>
          <w:sz w:val="22"/>
          <w:szCs w:val="22"/>
          <w:lang w:eastAsia="ar-SA"/>
        </w:rPr>
        <w:t xml:space="preserve"> do zapytania ofertowego; </w:t>
      </w:r>
    </w:p>
    <w:p w14:paraId="64DC361F" w14:textId="77777777" w:rsidR="00223D2A" w:rsidRPr="002E72A5" w:rsidRDefault="00223D2A" w:rsidP="00223D2A">
      <w:pPr>
        <w:numPr>
          <w:ilvl w:val="0"/>
          <w:numId w:val="15"/>
        </w:num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E72A5">
        <w:rPr>
          <w:rFonts w:asciiTheme="minorHAnsi" w:hAnsiTheme="minorHAnsi" w:cstheme="minorHAnsi"/>
          <w:b/>
          <w:sz w:val="22"/>
          <w:szCs w:val="22"/>
        </w:rPr>
        <w:t xml:space="preserve">odpis z właściwego rejestru (Krajowy Rejestr Sądowy), lub wydruk z Centralnej Informacji Krajowego Rejestru Sądowego, </w:t>
      </w:r>
      <w:r w:rsidRPr="002E72A5">
        <w:rPr>
          <w:rFonts w:asciiTheme="minorHAnsi" w:hAnsiTheme="minorHAnsi" w:cstheme="minorHAnsi"/>
          <w:b/>
          <w:color w:val="000000"/>
          <w:sz w:val="22"/>
          <w:szCs w:val="22"/>
        </w:rPr>
        <w:t>lub wydruk z Centralnej Ewidencji i Informacji o Działalności Gospodarczej Rzeczypospolitej Polskiej (CEiDG)</w:t>
      </w:r>
      <w:r w:rsidRPr="002E72A5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2E72A5">
        <w:rPr>
          <w:rFonts w:asciiTheme="minorHAnsi" w:hAnsiTheme="minorHAnsi" w:cstheme="minorHAnsi"/>
          <w:sz w:val="22"/>
          <w:szCs w:val="22"/>
        </w:rPr>
        <w:t xml:space="preserve">w celu potwierdzenia, że osoba działająca </w:t>
      </w:r>
      <w:r w:rsidRPr="002E72A5">
        <w:rPr>
          <w:rFonts w:asciiTheme="minorHAnsi" w:hAnsiTheme="minorHAnsi" w:cstheme="minorHAnsi"/>
          <w:sz w:val="22"/>
          <w:szCs w:val="22"/>
        </w:rPr>
        <w:br/>
        <w:t>w imieniu Wykonawcy jest uprawniona do jego reprezentowania. Wykonawca nie jest zobowiązany do złożenia ww. dokumentu, jeżeli Zamawiający może je uzyskać za pomocą bezpłatnych, ogólnodostępnych baz danych, o ile Wykonawca wskazał dane umożliwiające dostęp do tych dokumentów.</w:t>
      </w:r>
    </w:p>
    <w:p w14:paraId="6F152258" w14:textId="77777777" w:rsidR="00223D2A" w:rsidRPr="002E72A5" w:rsidRDefault="00223D2A" w:rsidP="00223D2A">
      <w:pPr>
        <w:numPr>
          <w:ilvl w:val="0"/>
          <w:numId w:val="15"/>
        </w:num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E72A5">
        <w:rPr>
          <w:rFonts w:asciiTheme="minorHAnsi" w:hAnsiTheme="minorHAnsi" w:cstheme="minorHAnsi"/>
          <w:b/>
          <w:sz w:val="22"/>
          <w:szCs w:val="22"/>
          <w:lang w:eastAsia="ar-SA"/>
        </w:rPr>
        <w:t>odpowiednie pełnomocnictwo/upoważnienie</w:t>
      </w:r>
      <w:r w:rsidRPr="002E72A5">
        <w:rPr>
          <w:rFonts w:asciiTheme="minorHAnsi" w:hAnsiTheme="minorHAnsi" w:cstheme="minorHAnsi"/>
          <w:sz w:val="22"/>
          <w:szCs w:val="22"/>
          <w:lang w:eastAsia="ar-SA"/>
        </w:rPr>
        <w:t xml:space="preserve"> – jeżeli uprawnienie do składania oświadczeń woli lub wiedzy w imieniu wykonawcy nie wynika z innych dokumentów złożonych przez Wykonawcę. Pełnomocnictwo/upoważnienie musi zostać podpisane przez osoby uprawnione do reprezentowania Wykonawcy;</w:t>
      </w:r>
    </w:p>
    <w:p w14:paraId="18D37711" w14:textId="77777777" w:rsidR="00223D2A" w:rsidRPr="002E72A5" w:rsidRDefault="00223D2A" w:rsidP="00223D2A">
      <w:pPr>
        <w:numPr>
          <w:ilvl w:val="0"/>
          <w:numId w:val="15"/>
        </w:num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E72A5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2E72A5">
        <w:rPr>
          <w:rFonts w:asciiTheme="minorHAnsi" w:hAnsiTheme="minorHAnsi" w:cstheme="minorHAnsi"/>
          <w:sz w:val="22"/>
          <w:szCs w:val="22"/>
        </w:rPr>
        <w:t xml:space="preserve"> na formularzu ofertowym o tym, iż Wykonawca nie podlega wykluczeniu</w:t>
      </w:r>
      <w:r w:rsidRPr="002E72A5">
        <w:rPr>
          <w:rFonts w:asciiTheme="minorHAnsi" w:hAnsiTheme="minorHAnsi" w:cstheme="minorHAnsi"/>
          <w:sz w:val="22"/>
          <w:szCs w:val="22"/>
        </w:rPr>
        <w:br/>
      </w:r>
      <w:r w:rsidRPr="002E72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 powodów, o których mowa w art. 7 ust. 1 ustawy z dnia 13 kwietnia 2022 r. o szczególnych rozwiązaniach w zakresie przeciwdziałania wspieraniu agresji na Ukrainę oraz służących ochronie bezpieczeństwa narodowego, </w:t>
      </w:r>
    </w:p>
    <w:p w14:paraId="1935A798" w14:textId="62B7396D" w:rsidR="00DF3B85" w:rsidRPr="002E72A5" w:rsidRDefault="00DF3B85" w:rsidP="00DF3B85">
      <w:pPr>
        <w:numPr>
          <w:ilvl w:val="0"/>
          <w:numId w:val="15"/>
        </w:num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u w:val="single"/>
          <w:lang w:eastAsia="ar-SA"/>
        </w:rPr>
      </w:pPr>
      <w:r w:rsidRPr="002E72A5">
        <w:rPr>
          <w:rFonts w:asciiTheme="minorHAnsi" w:hAnsiTheme="minorHAnsi" w:cstheme="minorHAnsi"/>
          <w:sz w:val="22"/>
          <w:szCs w:val="22"/>
        </w:rPr>
        <w:t xml:space="preserve">aktualne </w:t>
      </w:r>
      <w:r w:rsidRPr="002E72A5">
        <w:rPr>
          <w:rFonts w:asciiTheme="minorHAnsi" w:hAnsiTheme="minorHAnsi" w:cstheme="minorHAnsi"/>
          <w:b/>
          <w:bCs/>
          <w:sz w:val="22"/>
          <w:szCs w:val="22"/>
        </w:rPr>
        <w:t>uprawnienia</w:t>
      </w:r>
      <w:r w:rsidRPr="002E72A5">
        <w:rPr>
          <w:rFonts w:asciiTheme="minorHAnsi" w:hAnsiTheme="minorHAnsi" w:cstheme="minorHAnsi"/>
          <w:sz w:val="22"/>
          <w:szCs w:val="22"/>
        </w:rPr>
        <w:t xml:space="preserve"> do prowadzenia działalności w zakresie wytwarzania powstałego odpadu, potwierdzone wpisem do Bazy Danych o Produktach i Opakowaniach oraz o Gospodarce Odpadami (BDO). </w:t>
      </w:r>
    </w:p>
    <w:p w14:paraId="51A1E22D" w14:textId="77777777" w:rsidR="00DF3B85" w:rsidRDefault="00DF3B85" w:rsidP="00DF3B85">
      <w:pPr>
        <w:pStyle w:val="Akapitzlist"/>
        <w:numPr>
          <w:ilvl w:val="0"/>
          <w:numId w:val="15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B1AB5">
        <w:rPr>
          <w:rFonts w:asciiTheme="minorHAnsi" w:hAnsiTheme="minorHAnsi" w:cstheme="minorHAnsi"/>
          <w:sz w:val="22"/>
          <w:szCs w:val="22"/>
          <w:lang w:eastAsia="pl-PL"/>
        </w:rPr>
        <w:t>Wzór świadectwa jakości dla przykładowej partii zaoferowanego produktu zawierający informację</w:t>
      </w:r>
      <w:r w:rsidRPr="00EB1AB5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 o zawartości produktu głównego oraz informację o dacie produkcji i symbolu serii (nr. partii dostawcy lub producenta)</w:t>
      </w:r>
      <w:r>
        <w:rPr>
          <w:rFonts w:asciiTheme="minorHAnsi" w:hAnsiTheme="minorHAnsi" w:cstheme="minorHAnsi"/>
          <w:sz w:val="22"/>
          <w:szCs w:val="22"/>
          <w:lang w:eastAsia="pl-PL"/>
        </w:rPr>
        <w:t>;</w:t>
      </w:r>
    </w:p>
    <w:p w14:paraId="4A6ECB96" w14:textId="77777777" w:rsidR="00DF3B85" w:rsidRDefault="00DF3B85" w:rsidP="00DF3B85">
      <w:pPr>
        <w:pStyle w:val="Akapitzlist"/>
        <w:numPr>
          <w:ilvl w:val="0"/>
          <w:numId w:val="15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B1AB5">
        <w:rPr>
          <w:rFonts w:asciiTheme="minorHAnsi" w:hAnsiTheme="minorHAnsi" w:cstheme="minorHAnsi"/>
          <w:sz w:val="22"/>
          <w:szCs w:val="22"/>
          <w:lang w:eastAsia="pl-PL"/>
        </w:rPr>
        <w:t xml:space="preserve">Kartę charakterystyki substancji niebezpiecznej dla zaoferowanego produktu zgodnie </w:t>
      </w:r>
      <w:r w:rsidRPr="00EB1AB5">
        <w:rPr>
          <w:rFonts w:asciiTheme="minorHAnsi" w:hAnsiTheme="minorHAnsi" w:cstheme="minorHAnsi"/>
          <w:sz w:val="22"/>
          <w:szCs w:val="22"/>
          <w:lang w:eastAsia="pl-PL"/>
        </w:rPr>
        <w:br/>
        <w:t>z Rozporządzeniem (WE) nr 1907/2006 Parlamentu europejskiego i Rady z dnia 18 grudnia 2006r.</w:t>
      </w:r>
      <w:r w:rsidRPr="00EB1AB5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 w sprawie „REACH” (Dz.U.UE.L.06.396.1 ze zm.)</w:t>
      </w:r>
      <w:r>
        <w:rPr>
          <w:rFonts w:asciiTheme="minorHAnsi" w:hAnsiTheme="minorHAnsi" w:cstheme="minorHAnsi"/>
          <w:sz w:val="22"/>
          <w:szCs w:val="22"/>
          <w:lang w:eastAsia="pl-PL"/>
        </w:rPr>
        <w:t>;</w:t>
      </w:r>
    </w:p>
    <w:p w14:paraId="23CEDA85" w14:textId="38179B47" w:rsidR="00DF3B85" w:rsidRPr="00DF3B85" w:rsidRDefault="00DF3B85" w:rsidP="00DF3B85">
      <w:pPr>
        <w:pStyle w:val="Akapitzlist"/>
        <w:numPr>
          <w:ilvl w:val="0"/>
          <w:numId w:val="15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B1AB5">
        <w:rPr>
          <w:rFonts w:asciiTheme="minorHAnsi" w:hAnsiTheme="minorHAnsi" w:cstheme="minorHAnsi"/>
          <w:sz w:val="22"/>
          <w:szCs w:val="22"/>
          <w:lang w:eastAsia="pl-PL"/>
        </w:rPr>
        <w:t>Specyfikacje techniczne (karty katalogowe) charakteryzujące co najmniej podstawowe parametry produktu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301DE964" w14:textId="77777777" w:rsidR="00C23CF7" w:rsidRPr="00382D45" w:rsidRDefault="00C23CF7" w:rsidP="009A6589">
      <w:pPr>
        <w:tabs>
          <w:tab w:val="left" w:pos="-1560"/>
        </w:tabs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66DE48E1" w14:textId="022BE55B" w:rsidR="00296061" w:rsidRPr="004E6B4C" w:rsidRDefault="00FB453A" w:rsidP="003255A7">
      <w:pPr>
        <w:tabs>
          <w:tab w:val="left" w:pos="-1701"/>
        </w:tabs>
        <w:suppressAutoHyphens/>
        <w:spacing w:before="120"/>
        <w:ind w:left="425" w:hanging="425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4E6B4C">
        <w:rPr>
          <w:rFonts w:asciiTheme="minorHAnsi" w:eastAsia="Calibri" w:hAnsiTheme="minorHAnsi" w:cstheme="minorHAnsi"/>
          <w:b/>
          <w:sz w:val="22"/>
          <w:szCs w:val="22"/>
        </w:rPr>
        <w:t>I</w:t>
      </w:r>
      <w:r w:rsidR="007A1106" w:rsidRPr="004E6B4C">
        <w:rPr>
          <w:rFonts w:asciiTheme="minorHAnsi" w:eastAsia="Calibri" w:hAnsiTheme="minorHAnsi" w:cstheme="minorHAnsi"/>
          <w:b/>
          <w:sz w:val="22"/>
          <w:szCs w:val="22"/>
        </w:rPr>
        <w:t>V</w:t>
      </w:r>
      <w:r w:rsidR="00296061" w:rsidRPr="004E6B4C">
        <w:rPr>
          <w:rFonts w:asciiTheme="minorHAnsi" w:eastAsia="Calibri" w:hAnsiTheme="minorHAnsi" w:cstheme="minorHAnsi"/>
          <w:b/>
          <w:sz w:val="22"/>
          <w:szCs w:val="22"/>
        </w:rPr>
        <w:t>.</w:t>
      </w:r>
      <w:r w:rsidR="00296061" w:rsidRPr="004E6B4C">
        <w:rPr>
          <w:rFonts w:asciiTheme="minorHAnsi" w:eastAsia="Calibri" w:hAnsiTheme="minorHAnsi" w:cstheme="minorHAnsi"/>
          <w:b/>
          <w:sz w:val="22"/>
          <w:szCs w:val="22"/>
        </w:rPr>
        <w:tab/>
        <w:t>TERMIN SKŁADANIA OFERT</w:t>
      </w:r>
    </w:p>
    <w:p w14:paraId="376F7C9F" w14:textId="7BBDB373" w:rsidR="002A0C8B" w:rsidRPr="00B4711B" w:rsidRDefault="002A0C8B" w:rsidP="001C669A">
      <w:pPr>
        <w:numPr>
          <w:ilvl w:val="0"/>
          <w:numId w:val="4"/>
        </w:numPr>
        <w:suppressAutoHyphens/>
        <w:spacing w:before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Ofertę cenową stanowiącą załącznik nr 1 do zapytania ofertowego wraz z wymaganymi dokumentami należy złożyć na Platformie w terminie do dnia </w:t>
      </w:r>
      <w:r w:rsidR="00076C2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06.03</w:t>
      </w:r>
      <w:r w:rsidRPr="00B4711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.202</w:t>
      </w:r>
      <w:r w:rsidR="00AB03B2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5</w:t>
      </w:r>
      <w:r w:rsidRPr="00B4711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 xml:space="preserve"> r.</w:t>
      </w: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do godz. </w:t>
      </w:r>
      <w:r w:rsidRPr="00B4711B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07.55</w:t>
      </w: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>.</w:t>
      </w:r>
    </w:p>
    <w:p w14:paraId="4B0CC18B" w14:textId="608ED121" w:rsidR="002A0C8B" w:rsidRPr="00B4711B" w:rsidRDefault="002A0C8B" w:rsidP="001C669A">
      <w:pPr>
        <w:numPr>
          <w:ilvl w:val="0"/>
          <w:numId w:val="4"/>
        </w:numPr>
        <w:suppressAutoHyphens/>
        <w:spacing w:before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Otwarcie ofert odbędzie się w dniu </w:t>
      </w:r>
      <w:r w:rsidR="00076C2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06.03</w:t>
      </w:r>
      <w:r w:rsidRPr="00B4711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.202</w:t>
      </w:r>
      <w:r w:rsidR="00AB03B2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5</w:t>
      </w:r>
      <w:r w:rsidRPr="00B4711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 xml:space="preserve"> r.</w:t>
      </w: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o godz. </w:t>
      </w:r>
      <w:r w:rsidRPr="00B4711B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08.00</w:t>
      </w:r>
      <w:r w:rsidRPr="00B4711B">
        <w:rPr>
          <w:rFonts w:asciiTheme="minorHAnsi" w:hAnsiTheme="minorHAnsi" w:cstheme="minorHAnsi"/>
          <w:bCs/>
          <w:sz w:val="22"/>
          <w:szCs w:val="22"/>
          <w:lang w:eastAsia="pl-PL"/>
        </w:rPr>
        <w:t>.</w:t>
      </w:r>
    </w:p>
    <w:p w14:paraId="4989A31A" w14:textId="387162BF" w:rsidR="00D54586" w:rsidRDefault="002A0C8B" w:rsidP="00AB03B2">
      <w:pPr>
        <w:numPr>
          <w:ilvl w:val="0"/>
          <w:numId w:val="4"/>
        </w:numPr>
        <w:suppressAutoHyphens/>
        <w:spacing w:before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D30B2C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Osobą uprawnioną do bezpośredniego kontaktowania się z Wykonawcami jest p. </w:t>
      </w:r>
      <w:r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Kinga Malewicz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br/>
      </w:r>
      <w:r w:rsidRPr="006E0C23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tel. </w:t>
      </w:r>
      <w:r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91-44-15-670</w:t>
      </w:r>
      <w:r w:rsidRPr="00D30B2C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w godz. 07:00 – 15:00.</w:t>
      </w:r>
    </w:p>
    <w:p w14:paraId="70E61060" w14:textId="77777777" w:rsidR="009A6589" w:rsidRPr="00AB03B2" w:rsidRDefault="009A6589" w:rsidP="009A6589">
      <w:pPr>
        <w:suppressAutoHyphens/>
        <w:spacing w:before="60"/>
        <w:ind w:left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14:paraId="678EF7A9" w14:textId="77777777" w:rsidR="00A1274A" w:rsidRPr="004E6B4C" w:rsidRDefault="00A1274A" w:rsidP="001C669A">
      <w:pPr>
        <w:pStyle w:val="Akapitzlist"/>
        <w:numPr>
          <w:ilvl w:val="0"/>
          <w:numId w:val="14"/>
        </w:numPr>
        <w:spacing w:before="120"/>
        <w:ind w:left="425" w:hanging="425"/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6B4C">
        <w:rPr>
          <w:rFonts w:asciiTheme="minorHAnsi" w:hAnsiTheme="minorHAnsi" w:cstheme="minorHAnsi"/>
          <w:b/>
          <w:sz w:val="22"/>
          <w:szCs w:val="22"/>
        </w:rPr>
        <w:lastRenderedPageBreak/>
        <w:t>OPIS SPOSOBU UDZIELANIA WYJAŚNIEŃ</w:t>
      </w:r>
    </w:p>
    <w:p w14:paraId="333A2E7F" w14:textId="77777777" w:rsidR="00582AA3" w:rsidRPr="00582AA3" w:rsidRDefault="00582AA3" w:rsidP="001C669A">
      <w:pPr>
        <w:numPr>
          <w:ilvl w:val="1"/>
          <w:numId w:val="14"/>
        </w:numPr>
        <w:tabs>
          <w:tab w:val="clear" w:pos="1440"/>
          <w:tab w:val="num" w:pos="426"/>
        </w:tabs>
        <w:spacing w:before="60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70307105"/>
      <w:r w:rsidRPr="00582AA3">
        <w:rPr>
          <w:rFonts w:asciiTheme="minorHAnsi" w:hAnsiTheme="minorHAnsi" w:cstheme="minorHAnsi"/>
          <w:sz w:val="22"/>
          <w:szCs w:val="22"/>
        </w:rPr>
        <w:t>Wykonawca może zwrócić się do Zamawiającego z wnioskiem o wyjaśnienie treści zapytania ofertowego</w:t>
      </w:r>
      <w:r w:rsidRPr="00582AA3">
        <w:rPr>
          <w:rFonts w:asciiTheme="minorHAnsi" w:hAnsiTheme="minorHAnsi" w:cstheme="minorHAnsi"/>
          <w:bCs/>
          <w:sz w:val="22"/>
          <w:szCs w:val="22"/>
        </w:rPr>
        <w:t>. Zamawiający udzieli wyjaśnień niezwłocznie, jednak nie później niż na 1 dzień przed upływem terminu składania ofert, pod warunkiem, że pytanie wpłynie w terminie, w którym Zamawiający będzie w stanie udzielić odpowiedzi.</w:t>
      </w:r>
    </w:p>
    <w:p w14:paraId="5A169008" w14:textId="77777777" w:rsidR="00582AA3" w:rsidRPr="00582AA3" w:rsidRDefault="00582AA3" w:rsidP="001C669A">
      <w:pPr>
        <w:numPr>
          <w:ilvl w:val="1"/>
          <w:numId w:val="14"/>
        </w:numPr>
        <w:tabs>
          <w:tab w:val="clear" w:pos="1440"/>
          <w:tab w:val="num" w:pos="426"/>
        </w:tabs>
        <w:spacing w:before="60" w:after="60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82AA3">
        <w:rPr>
          <w:rFonts w:asciiTheme="minorHAnsi" w:hAnsiTheme="minorHAnsi" w:cstheme="minorHAnsi"/>
          <w:bCs/>
          <w:sz w:val="22"/>
          <w:szCs w:val="22"/>
        </w:rPr>
        <w:t>Wszelkie wnioski o wyjaśnienie treści zapytania ofertowego należy kierować za pośrednictwem Platformy w wersji edytowalnej.</w:t>
      </w:r>
    </w:p>
    <w:p w14:paraId="2EA07134" w14:textId="77777777" w:rsidR="00582AA3" w:rsidRPr="00582AA3" w:rsidRDefault="00582AA3" w:rsidP="001C669A">
      <w:pPr>
        <w:numPr>
          <w:ilvl w:val="1"/>
          <w:numId w:val="14"/>
        </w:numPr>
        <w:tabs>
          <w:tab w:val="clear" w:pos="144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82AA3">
        <w:rPr>
          <w:rFonts w:asciiTheme="minorHAnsi" w:hAnsiTheme="minorHAnsi" w:cstheme="minorHAnsi"/>
          <w:sz w:val="22"/>
          <w:szCs w:val="22"/>
        </w:rPr>
        <w:t>Treść pytań wraz z wyjaśnieniami Zamawiający udostępnia na Platformie bez ujawniania źródła zapytania.</w:t>
      </w:r>
    </w:p>
    <w:p w14:paraId="4042EA39" w14:textId="450F2EA8" w:rsidR="00D54586" w:rsidRDefault="00582AA3" w:rsidP="00AB03B2">
      <w:pPr>
        <w:numPr>
          <w:ilvl w:val="1"/>
          <w:numId w:val="14"/>
        </w:numPr>
        <w:spacing w:before="60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82AA3">
        <w:rPr>
          <w:rFonts w:asciiTheme="minorHAnsi" w:hAnsiTheme="minorHAnsi" w:cstheme="minorHAnsi"/>
          <w:sz w:val="22"/>
          <w:szCs w:val="22"/>
        </w:rPr>
        <w:t>W uzasadnionych przypadkach Zamawiający może przed upływem terminu składania ofert zmienić treść zapytania ofertowego. Dokonaną zmianę treści zapytania ofertowego Zamawiający udostępni na Platformie.</w:t>
      </w:r>
      <w:bookmarkEnd w:id="1"/>
    </w:p>
    <w:p w14:paraId="727DBF91" w14:textId="77777777" w:rsidR="009A6589" w:rsidRPr="00AB03B2" w:rsidRDefault="009A6589" w:rsidP="009A6589">
      <w:pPr>
        <w:spacing w:before="60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321FC76" w14:textId="298118FD" w:rsidR="00B41AB8" w:rsidRPr="004E6B4C" w:rsidRDefault="00FB453A" w:rsidP="001C669A">
      <w:pPr>
        <w:pStyle w:val="Akapitzlist"/>
        <w:numPr>
          <w:ilvl w:val="0"/>
          <w:numId w:val="14"/>
        </w:numPr>
        <w:tabs>
          <w:tab w:val="num" w:pos="426"/>
        </w:tabs>
        <w:spacing w:before="120"/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6B4C">
        <w:rPr>
          <w:rFonts w:asciiTheme="minorHAnsi" w:hAnsiTheme="minorHAnsi" w:cstheme="minorHAnsi"/>
          <w:b/>
          <w:sz w:val="22"/>
          <w:szCs w:val="22"/>
        </w:rPr>
        <w:t>SPOSÓB OBLICZENIA CENY OFERTY</w:t>
      </w:r>
    </w:p>
    <w:p w14:paraId="62205503" w14:textId="6E8456D2" w:rsidR="00D54586" w:rsidRPr="009A6589" w:rsidRDefault="00FB453A" w:rsidP="00AB03B2">
      <w:pPr>
        <w:numPr>
          <w:ilvl w:val="1"/>
          <w:numId w:val="14"/>
        </w:numPr>
        <w:tabs>
          <w:tab w:val="clear" w:pos="1440"/>
          <w:tab w:val="num" w:pos="426"/>
        </w:tabs>
        <w:spacing w:before="60"/>
        <w:ind w:left="425" w:hanging="425"/>
        <w:jc w:val="both"/>
        <w:rPr>
          <w:rFonts w:asciiTheme="minorHAnsi" w:hAnsiTheme="minorHAnsi" w:cstheme="minorHAnsi"/>
          <w:color w:val="0000FF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Cena oferty ma być podana w polskich złotych</w:t>
      </w:r>
      <w:r w:rsidR="000D5CD8" w:rsidRPr="004E6B4C">
        <w:rPr>
          <w:rFonts w:asciiTheme="minorHAnsi" w:hAnsiTheme="minorHAnsi" w:cstheme="minorHAnsi"/>
          <w:sz w:val="22"/>
          <w:szCs w:val="22"/>
        </w:rPr>
        <w:t xml:space="preserve"> </w:t>
      </w:r>
      <w:r w:rsidR="004B42EE" w:rsidRPr="004E6B4C">
        <w:rPr>
          <w:rFonts w:asciiTheme="minorHAnsi" w:hAnsiTheme="minorHAnsi" w:cstheme="minorHAnsi"/>
          <w:sz w:val="22"/>
          <w:szCs w:val="22"/>
        </w:rPr>
        <w:t>l</w:t>
      </w:r>
      <w:r w:rsidRPr="004E6B4C">
        <w:rPr>
          <w:rFonts w:asciiTheme="minorHAnsi" w:hAnsiTheme="minorHAnsi" w:cstheme="minorHAnsi"/>
          <w:sz w:val="22"/>
          <w:szCs w:val="22"/>
        </w:rPr>
        <w:t xml:space="preserve">iczbowo i obejmować wszelkie koszty związane </w:t>
      </w:r>
      <w:r w:rsidRPr="004E6B4C">
        <w:rPr>
          <w:rFonts w:asciiTheme="minorHAnsi" w:hAnsiTheme="minorHAnsi" w:cstheme="minorHAnsi"/>
          <w:sz w:val="22"/>
          <w:szCs w:val="22"/>
        </w:rPr>
        <w:br/>
        <w:t xml:space="preserve">z realizacją zamówienia. Koszty, których Wykonawca nie ujął w ofercie, nie zostaną odrębnie opłacone przez Zamawiającego i uważać się będzie, że zostały ujęte w ofercie cenowej przedmiotu zamówienia. Cena oferty winna być wyliczona z dokładnością do 2 miejsc po przecinku. Wykonawca powinien dokonać zaokrąglenia cen do pełnych groszy, przy czym końcówki poniżej 0,5 grosza pomija się, </w:t>
      </w:r>
      <w:r w:rsidR="004E6B4C">
        <w:rPr>
          <w:rFonts w:asciiTheme="minorHAnsi" w:hAnsiTheme="minorHAnsi" w:cstheme="minorHAnsi"/>
          <w:sz w:val="22"/>
          <w:szCs w:val="22"/>
        </w:rPr>
        <w:br/>
      </w:r>
      <w:r w:rsidRPr="004E6B4C">
        <w:rPr>
          <w:rFonts w:asciiTheme="minorHAnsi" w:hAnsiTheme="minorHAnsi" w:cstheme="minorHAnsi"/>
          <w:sz w:val="22"/>
          <w:szCs w:val="22"/>
        </w:rPr>
        <w:t xml:space="preserve">a końcówki 0,5 grosza i wyższe zaokrągla się do 1 grosza. </w:t>
      </w:r>
    </w:p>
    <w:p w14:paraId="64425095" w14:textId="77777777" w:rsidR="001A61DC" w:rsidRPr="00AB03B2" w:rsidRDefault="001A61DC" w:rsidP="00594CBA">
      <w:pPr>
        <w:spacing w:before="60"/>
        <w:jc w:val="both"/>
        <w:rPr>
          <w:rFonts w:asciiTheme="minorHAnsi" w:hAnsiTheme="minorHAnsi" w:cstheme="minorHAnsi"/>
          <w:color w:val="0000FF"/>
          <w:sz w:val="22"/>
          <w:szCs w:val="22"/>
        </w:rPr>
      </w:pPr>
    </w:p>
    <w:p w14:paraId="2BACE1BD" w14:textId="2BA62092" w:rsidR="00B41AB8" w:rsidRPr="004E6B4C" w:rsidRDefault="003B089B" w:rsidP="001C669A">
      <w:pPr>
        <w:pStyle w:val="Akapitzlist"/>
        <w:numPr>
          <w:ilvl w:val="0"/>
          <w:numId w:val="14"/>
        </w:numPr>
        <w:tabs>
          <w:tab w:val="left" w:pos="425"/>
          <w:tab w:val="left" w:pos="567"/>
        </w:tabs>
        <w:spacing w:before="120"/>
        <w:contextualSpacing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KRYTERIUM OCENY OFERT: </w:t>
      </w:r>
    </w:p>
    <w:p w14:paraId="0760B426" w14:textId="77777777" w:rsidR="003B089B" w:rsidRPr="004E6B4C" w:rsidRDefault="003B089B" w:rsidP="001C669A">
      <w:pPr>
        <w:numPr>
          <w:ilvl w:val="0"/>
          <w:numId w:val="7"/>
        </w:numPr>
        <w:tabs>
          <w:tab w:val="clear" w:pos="898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eastAsia="Calibri" w:hAnsiTheme="minorHAnsi" w:cstheme="minorHAnsi"/>
          <w:sz w:val="22"/>
          <w:szCs w:val="22"/>
        </w:rPr>
        <w:t xml:space="preserve">Zamawiający dokona oceny ofert na podstawie kryterium „Cena ofertowa” – </w:t>
      </w:r>
      <w:r w:rsidRPr="004E6B4C">
        <w:rPr>
          <w:rFonts w:asciiTheme="minorHAnsi" w:eastAsia="Calibri" w:hAnsiTheme="minorHAnsi" w:cstheme="minorHAnsi"/>
          <w:b/>
          <w:sz w:val="22"/>
          <w:szCs w:val="22"/>
        </w:rPr>
        <w:t>waga - 100%.</w:t>
      </w:r>
    </w:p>
    <w:p w14:paraId="23EBBF78" w14:textId="77777777" w:rsidR="003B089B" w:rsidRPr="004E6B4C" w:rsidRDefault="003B089B" w:rsidP="001C669A">
      <w:pPr>
        <w:numPr>
          <w:ilvl w:val="0"/>
          <w:numId w:val="7"/>
        </w:numPr>
        <w:tabs>
          <w:tab w:val="clear" w:pos="898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eastAsia="Calibri" w:hAnsiTheme="minorHAnsi" w:cstheme="minorHAnsi"/>
          <w:sz w:val="22"/>
          <w:szCs w:val="22"/>
        </w:rPr>
        <w:t>Za najkorzystniejszą uznana zostanie oferta z najniższą ceną netto.</w:t>
      </w:r>
    </w:p>
    <w:p w14:paraId="261D11C6" w14:textId="332C3638" w:rsidR="003B089B" w:rsidRPr="004E6B4C" w:rsidRDefault="003B089B" w:rsidP="001C669A">
      <w:pPr>
        <w:numPr>
          <w:ilvl w:val="0"/>
          <w:numId w:val="7"/>
        </w:numPr>
        <w:tabs>
          <w:tab w:val="clear" w:pos="898"/>
        </w:tabs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Zamawiający może zaprosić Wykonawcó</w:t>
      </w:r>
      <w:r w:rsidR="00A86431" w:rsidRPr="004E6B4C">
        <w:rPr>
          <w:rFonts w:asciiTheme="minorHAnsi" w:hAnsiTheme="minorHAnsi" w:cstheme="minorHAnsi"/>
          <w:sz w:val="22"/>
          <w:szCs w:val="22"/>
        </w:rPr>
        <w:t>w do złożenia ofert dodatkowych.</w:t>
      </w:r>
    </w:p>
    <w:p w14:paraId="443F8EBA" w14:textId="77777777" w:rsidR="003B089B" w:rsidRPr="004E6B4C" w:rsidRDefault="003B089B" w:rsidP="001C669A">
      <w:pPr>
        <w:numPr>
          <w:ilvl w:val="0"/>
          <w:numId w:val="7"/>
        </w:numPr>
        <w:tabs>
          <w:tab w:val="clear" w:pos="898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Wykonawcy składający oferty dodatkowe, nie mogą zaoferować cen wyższych niż zaoferowane w złożonych pierwotnie ofertach.</w:t>
      </w:r>
    </w:p>
    <w:p w14:paraId="39FE86DE" w14:textId="21EE4AA2" w:rsidR="00895093" w:rsidRPr="005E4F0C" w:rsidRDefault="003B089B" w:rsidP="005E4F0C">
      <w:pPr>
        <w:numPr>
          <w:ilvl w:val="0"/>
          <w:numId w:val="7"/>
        </w:numPr>
        <w:tabs>
          <w:tab w:val="clear" w:pos="898"/>
        </w:tabs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Zamawiający poinformuje równocześnie Wykonawców, którzy złożyli oferty o wyborze najkorzystniejszej oferty.</w:t>
      </w:r>
    </w:p>
    <w:p w14:paraId="3F982364" w14:textId="4ACAFF91" w:rsidR="00895093" w:rsidRDefault="00895093" w:rsidP="0019669A">
      <w:pPr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68BB27B4" w14:textId="77777777" w:rsidR="001A61DC" w:rsidRPr="003255A7" w:rsidRDefault="001A61DC" w:rsidP="0019669A">
      <w:pPr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4345AF7D" w14:textId="5A41470A" w:rsidR="00B41AB8" w:rsidRPr="004E6B4C" w:rsidRDefault="003B089B" w:rsidP="001C669A">
      <w:pPr>
        <w:pStyle w:val="ZTIRPKTzmpkttiret"/>
        <w:numPr>
          <w:ilvl w:val="0"/>
          <w:numId w:val="14"/>
        </w:numPr>
        <w:tabs>
          <w:tab w:val="left" w:pos="425"/>
          <w:tab w:val="left" w:pos="567"/>
          <w:tab w:val="left" w:pos="851"/>
        </w:tabs>
        <w:spacing w:line="24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</w:rPr>
        <w:t>OCENA OFERT</w:t>
      </w:r>
    </w:p>
    <w:p w14:paraId="6182757C" w14:textId="7D4AF429" w:rsidR="0057331D" w:rsidRDefault="0057331D" w:rsidP="001C669A">
      <w:pPr>
        <w:pStyle w:val="ZTIRPKTzmpkttiret"/>
        <w:numPr>
          <w:ilvl w:val="1"/>
          <w:numId w:val="13"/>
        </w:numPr>
        <w:tabs>
          <w:tab w:val="clear" w:pos="1440"/>
          <w:tab w:val="num" w:pos="426"/>
          <w:tab w:val="left" w:pos="851"/>
        </w:tabs>
        <w:spacing w:before="60" w:after="60" w:line="240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bada tylko ofertę Wykonawcy, którego ofertę oceniono najwyżej – została uznana za najkorzystniejszą.</w:t>
      </w:r>
    </w:p>
    <w:p w14:paraId="5111EFEB" w14:textId="0B3DEB8F" w:rsidR="003B089B" w:rsidRPr="004E6B4C" w:rsidRDefault="003B089B" w:rsidP="001C669A">
      <w:pPr>
        <w:pStyle w:val="ZTIRPKTzmpkttiret"/>
        <w:numPr>
          <w:ilvl w:val="1"/>
          <w:numId w:val="13"/>
        </w:numPr>
        <w:tabs>
          <w:tab w:val="clear" w:pos="1440"/>
          <w:tab w:val="num" w:pos="426"/>
          <w:tab w:val="left" w:pos="851"/>
        </w:tabs>
        <w:spacing w:before="60" w:after="60" w:line="240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Zamawiający może żądać od Wykonawców w toku badania i oceny ofert wyjaśnień dotyczących treści złożonych ofert oraz żądać uzupełnień brakujących dokumentów.</w:t>
      </w:r>
    </w:p>
    <w:p w14:paraId="382DDC1E" w14:textId="39306331" w:rsidR="003B089B" w:rsidRPr="004E6B4C" w:rsidRDefault="003B089B" w:rsidP="001C669A">
      <w:pPr>
        <w:pStyle w:val="ZTIRPKTzmpkttiret"/>
        <w:numPr>
          <w:ilvl w:val="1"/>
          <w:numId w:val="13"/>
        </w:numPr>
        <w:tabs>
          <w:tab w:val="clear" w:pos="1440"/>
          <w:tab w:val="num" w:pos="426"/>
          <w:tab w:val="left" w:pos="567"/>
          <w:tab w:val="left" w:pos="851"/>
        </w:tabs>
        <w:spacing w:line="240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 xml:space="preserve">Zamawiający </w:t>
      </w:r>
      <w:r w:rsidR="001F3CD7" w:rsidRPr="004E6B4C">
        <w:rPr>
          <w:rFonts w:asciiTheme="minorHAnsi" w:hAnsiTheme="minorHAnsi" w:cstheme="minorHAnsi"/>
          <w:sz w:val="22"/>
          <w:szCs w:val="22"/>
        </w:rPr>
        <w:t xml:space="preserve">może </w:t>
      </w:r>
      <w:r w:rsidRPr="004E6B4C">
        <w:rPr>
          <w:rFonts w:asciiTheme="minorHAnsi" w:hAnsiTheme="minorHAnsi" w:cstheme="minorHAnsi"/>
          <w:sz w:val="22"/>
          <w:szCs w:val="22"/>
        </w:rPr>
        <w:t>w ofercie poprawi</w:t>
      </w:r>
      <w:r w:rsidR="001F3CD7" w:rsidRPr="004E6B4C">
        <w:rPr>
          <w:rFonts w:asciiTheme="minorHAnsi" w:hAnsiTheme="minorHAnsi" w:cstheme="minorHAnsi"/>
          <w:sz w:val="22"/>
          <w:szCs w:val="22"/>
        </w:rPr>
        <w:t>ć</w:t>
      </w:r>
      <w:r w:rsidRPr="004E6B4C">
        <w:rPr>
          <w:rFonts w:asciiTheme="minorHAnsi" w:hAnsiTheme="minorHAnsi" w:cstheme="minorHAnsi"/>
          <w:sz w:val="22"/>
          <w:szCs w:val="22"/>
        </w:rPr>
        <w:t>:</w:t>
      </w:r>
    </w:p>
    <w:p w14:paraId="52624B41" w14:textId="77777777" w:rsidR="003B089B" w:rsidRPr="004E6B4C" w:rsidRDefault="003B089B" w:rsidP="001C669A">
      <w:pPr>
        <w:pStyle w:val="Akapitzlist"/>
        <w:numPr>
          <w:ilvl w:val="3"/>
          <w:numId w:val="13"/>
        </w:numPr>
        <w:ind w:left="709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oczywiste omyłki pisarskie</w:t>
      </w:r>
    </w:p>
    <w:p w14:paraId="1FEDED15" w14:textId="77777777" w:rsidR="003B089B" w:rsidRPr="004E6B4C" w:rsidRDefault="003B089B" w:rsidP="001C669A">
      <w:pPr>
        <w:pStyle w:val="Akapitzlist"/>
        <w:numPr>
          <w:ilvl w:val="3"/>
          <w:numId w:val="13"/>
        </w:numPr>
        <w:ind w:left="709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oczywiste omyłki rachunkowe, z uwzględnieniem konsekwencji rachunkowych dokonanych poprawek</w:t>
      </w:r>
    </w:p>
    <w:p w14:paraId="05AD0AC3" w14:textId="77777777" w:rsidR="003B089B" w:rsidRPr="004E6B4C" w:rsidRDefault="003B089B" w:rsidP="001C669A">
      <w:pPr>
        <w:pStyle w:val="Akapitzlist"/>
        <w:numPr>
          <w:ilvl w:val="3"/>
          <w:numId w:val="13"/>
        </w:numPr>
        <w:ind w:left="709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inne omyłki polegające na niezgodności oferty z dokumentami zamówienia, niepowodujące istotnych zmian w treści oferty</w:t>
      </w:r>
    </w:p>
    <w:p w14:paraId="5A827CEE" w14:textId="5B392B83" w:rsidR="003B089B" w:rsidRPr="004E6B4C" w:rsidRDefault="003B089B" w:rsidP="00B41AB8">
      <w:pPr>
        <w:pStyle w:val="Akapitzlist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- zawiadamiając o tym Wykonawcę, którego oferta została poprawiona.</w:t>
      </w:r>
    </w:p>
    <w:p w14:paraId="3F1DABAA" w14:textId="77777777" w:rsidR="0019669A" w:rsidRPr="0027151B" w:rsidRDefault="0019669A" w:rsidP="001C669A">
      <w:pPr>
        <w:pStyle w:val="Tekstpodstawowywcity21"/>
        <w:numPr>
          <w:ilvl w:val="1"/>
          <w:numId w:val="13"/>
        </w:numPr>
        <w:tabs>
          <w:tab w:val="clear" w:pos="1440"/>
          <w:tab w:val="num" w:pos="426"/>
        </w:tabs>
        <w:suppressAutoHyphens/>
        <w:spacing w:before="60" w:after="60"/>
        <w:ind w:left="425" w:hanging="425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27151B">
        <w:rPr>
          <w:rFonts w:asciiTheme="minorHAnsi" w:hAnsiTheme="minorHAnsi" w:cstheme="minorHAnsi"/>
          <w:b w:val="0"/>
          <w:sz w:val="22"/>
        </w:rPr>
        <w:t xml:space="preserve">Zamawiający przewiduje możliwość prowadzenia negocjacji z </w:t>
      </w:r>
      <w:r w:rsidRPr="0027151B">
        <w:rPr>
          <w:rFonts w:asciiTheme="minorHAnsi" w:hAnsiTheme="minorHAnsi" w:cstheme="minorHAnsi"/>
          <w:b w:val="0"/>
          <w:sz w:val="22"/>
          <w:lang w:val="pl-PL"/>
        </w:rPr>
        <w:t>Wyk</w:t>
      </w:r>
      <w:r>
        <w:rPr>
          <w:rFonts w:asciiTheme="minorHAnsi" w:hAnsiTheme="minorHAnsi" w:cstheme="minorHAnsi"/>
          <w:b w:val="0"/>
          <w:sz w:val="22"/>
          <w:lang w:val="pl-PL"/>
        </w:rPr>
        <w:t>onawcą(-a</w:t>
      </w:r>
      <w:r w:rsidRPr="0027151B">
        <w:rPr>
          <w:rFonts w:asciiTheme="minorHAnsi" w:hAnsiTheme="minorHAnsi" w:cstheme="minorHAnsi"/>
          <w:b w:val="0"/>
          <w:sz w:val="22"/>
          <w:lang w:val="pl-PL"/>
        </w:rPr>
        <w:t>mi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 w:rsidRPr="0027151B">
        <w:rPr>
          <w:rFonts w:asciiTheme="minorHAnsi" w:hAnsiTheme="minorHAnsi" w:cstheme="minorHAnsi"/>
          <w:b w:val="0"/>
          <w:sz w:val="22"/>
        </w:rPr>
        <w:t>, któr</w:t>
      </w:r>
      <w:r>
        <w:rPr>
          <w:rFonts w:asciiTheme="minorHAnsi" w:hAnsiTheme="minorHAnsi" w:cstheme="minorHAnsi"/>
          <w:b w:val="0"/>
          <w:sz w:val="22"/>
          <w:lang w:val="pl-PL"/>
        </w:rPr>
        <w:t>y(-r</w:t>
      </w:r>
      <w:r w:rsidRPr="0027151B">
        <w:rPr>
          <w:rFonts w:asciiTheme="minorHAnsi" w:hAnsiTheme="minorHAnsi" w:cstheme="minorHAnsi"/>
          <w:b w:val="0"/>
          <w:sz w:val="22"/>
        </w:rPr>
        <w:t>zy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>
        <w:rPr>
          <w:rFonts w:asciiTheme="minorHAnsi" w:hAnsiTheme="minorHAnsi" w:cstheme="minorHAnsi"/>
          <w:b w:val="0"/>
          <w:sz w:val="22"/>
        </w:rPr>
        <w:t xml:space="preserve"> </w:t>
      </w:r>
      <w:r>
        <w:rPr>
          <w:rFonts w:asciiTheme="minorHAnsi" w:hAnsiTheme="minorHAnsi" w:cstheme="minorHAnsi"/>
          <w:b w:val="0"/>
          <w:sz w:val="22"/>
        </w:rPr>
        <w:br/>
        <w:t>złoży</w:t>
      </w:r>
      <w:r>
        <w:rPr>
          <w:rFonts w:asciiTheme="minorHAnsi" w:hAnsiTheme="minorHAnsi" w:cstheme="minorHAnsi"/>
          <w:b w:val="0"/>
          <w:sz w:val="22"/>
          <w:lang w:val="pl-PL"/>
        </w:rPr>
        <w:t>ł(-l</w:t>
      </w:r>
      <w:r w:rsidRPr="0027151B">
        <w:rPr>
          <w:rFonts w:asciiTheme="minorHAnsi" w:hAnsiTheme="minorHAnsi" w:cstheme="minorHAnsi"/>
          <w:b w:val="0"/>
          <w:sz w:val="22"/>
        </w:rPr>
        <w:t>i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 w:rsidRPr="0027151B">
        <w:rPr>
          <w:rFonts w:asciiTheme="minorHAnsi" w:hAnsiTheme="minorHAnsi" w:cstheme="minorHAnsi"/>
          <w:b w:val="0"/>
          <w:sz w:val="22"/>
        </w:rPr>
        <w:t xml:space="preserve"> ofert</w:t>
      </w:r>
      <w:r>
        <w:rPr>
          <w:rFonts w:asciiTheme="minorHAnsi" w:hAnsiTheme="minorHAnsi" w:cstheme="minorHAnsi"/>
          <w:b w:val="0"/>
          <w:sz w:val="22"/>
          <w:lang w:val="pl-PL"/>
        </w:rPr>
        <w:t>ę(-t</w:t>
      </w:r>
      <w:r w:rsidRPr="0027151B">
        <w:rPr>
          <w:rFonts w:asciiTheme="minorHAnsi" w:hAnsiTheme="minorHAnsi" w:cstheme="minorHAnsi"/>
          <w:b w:val="0"/>
          <w:sz w:val="22"/>
        </w:rPr>
        <w:t>y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 w:rsidRPr="0027151B">
        <w:rPr>
          <w:rFonts w:asciiTheme="minorHAnsi" w:hAnsiTheme="minorHAnsi" w:cstheme="minorHAnsi"/>
          <w:b w:val="0"/>
          <w:sz w:val="22"/>
        </w:rPr>
        <w:t>.</w:t>
      </w:r>
      <w:r w:rsidRPr="0027151B">
        <w:rPr>
          <w:rFonts w:asciiTheme="minorHAnsi" w:hAnsiTheme="minorHAnsi" w:cstheme="minorHAnsi"/>
          <w:b w:val="0"/>
          <w:sz w:val="22"/>
          <w:lang w:val="pl-PL"/>
        </w:rPr>
        <w:t xml:space="preserve"> Zamawiający</w:t>
      </w:r>
      <w:r w:rsidRPr="0027151B">
        <w:rPr>
          <w:rFonts w:asciiTheme="minorHAnsi" w:hAnsiTheme="minorHAnsi" w:cstheme="minorHAnsi"/>
          <w:b w:val="0"/>
          <w:sz w:val="22"/>
        </w:rPr>
        <w:t xml:space="preserve"> zaprosi do negocjacji </w:t>
      </w:r>
      <w:r>
        <w:rPr>
          <w:rFonts w:asciiTheme="minorHAnsi" w:hAnsiTheme="minorHAnsi" w:cstheme="minorHAnsi"/>
          <w:b w:val="0"/>
          <w:sz w:val="22"/>
          <w:lang w:val="pl-PL"/>
        </w:rPr>
        <w:t xml:space="preserve">Wykonawcę (-ców, </w:t>
      </w:r>
      <w:r w:rsidRPr="0027151B">
        <w:rPr>
          <w:rFonts w:asciiTheme="minorHAnsi" w:hAnsiTheme="minorHAnsi" w:cstheme="minorHAnsi"/>
          <w:b w:val="0"/>
          <w:sz w:val="22"/>
        </w:rPr>
        <w:t>nie więcej niż dwóch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>
        <w:rPr>
          <w:rFonts w:asciiTheme="minorHAnsi" w:hAnsiTheme="minorHAnsi" w:cstheme="minorHAnsi"/>
          <w:b w:val="0"/>
          <w:sz w:val="22"/>
        </w:rPr>
        <w:t>, któr</w:t>
      </w:r>
      <w:r>
        <w:rPr>
          <w:rFonts w:asciiTheme="minorHAnsi" w:hAnsiTheme="minorHAnsi" w:cstheme="minorHAnsi"/>
          <w:b w:val="0"/>
          <w:sz w:val="22"/>
          <w:lang w:val="pl-PL"/>
        </w:rPr>
        <w:t>y(-r</w:t>
      </w:r>
      <w:r>
        <w:rPr>
          <w:rFonts w:asciiTheme="minorHAnsi" w:hAnsiTheme="minorHAnsi" w:cstheme="minorHAnsi"/>
          <w:b w:val="0"/>
          <w:sz w:val="22"/>
        </w:rPr>
        <w:t>zy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>
        <w:rPr>
          <w:rFonts w:asciiTheme="minorHAnsi" w:hAnsiTheme="minorHAnsi" w:cstheme="minorHAnsi"/>
          <w:b w:val="0"/>
          <w:sz w:val="22"/>
        </w:rPr>
        <w:t xml:space="preserve"> złoży</w:t>
      </w:r>
      <w:r>
        <w:rPr>
          <w:rFonts w:asciiTheme="minorHAnsi" w:hAnsiTheme="minorHAnsi" w:cstheme="minorHAnsi"/>
          <w:b w:val="0"/>
          <w:sz w:val="22"/>
          <w:lang w:val="pl-PL"/>
        </w:rPr>
        <w:t>ł(-</w:t>
      </w:r>
      <w:r>
        <w:rPr>
          <w:rFonts w:asciiTheme="minorHAnsi" w:hAnsiTheme="minorHAnsi" w:cstheme="minorHAnsi"/>
          <w:b w:val="0"/>
          <w:sz w:val="22"/>
        </w:rPr>
        <w:t>li</w:t>
      </w:r>
      <w:r>
        <w:rPr>
          <w:rFonts w:asciiTheme="minorHAnsi" w:hAnsiTheme="minorHAnsi" w:cstheme="minorHAnsi"/>
          <w:b w:val="0"/>
          <w:sz w:val="22"/>
          <w:lang w:val="pl-PL"/>
        </w:rPr>
        <w:t>)</w:t>
      </w:r>
      <w:r>
        <w:rPr>
          <w:rFonts w:asciiTheme="minorHAnsi" w:hAnsiTheme="minorHAnsi" w:cstheme="minorHAnsi"/>
          <w:b w:val="0"/>
          <w:sz w:val="22"/>
        </w:rPr>
        <w:t xml:space="preserve"> ofertę </w:t>
      </w:r>
      <w:r w:rsidRPr="0027151B">
        <w:rPr>
          <w:rFonts w:asciiTheme="minorHAnsi" w:hAnsiTheme="minorHAnsi" w:cstheme="minorHAnsi"/>
          <w:b w:val="0"/>
          <w:sz w:val="22"/>
        </w:rPr>
        <w:t>z najkorzystniejszą ceną, przy czym negocjacje dotyczyć będą wyłącznie cen ofert</w:t>
      </w:r>
      <w:r>
        <w:rPr>
          <w:rFonts w:asciiTheme="minorHAnsi" w:hAnsiTheme="minorHAnsi" w:cstheme="minorHAnsi"/>
          <w:b w:val="0"/>
          <w:sz w:val="22"/>
          <w:lang w:val="pl-PL"/>
        </w:rPr>
        <w:t>y(-t)</w:t>
      </w:r>
      <w:r w:rsidRPr="0027151B">
        <w:rPr>
          <w:rFonts w:asciiTheme="minorHAnsi" w:hAnsiTheme="minorHAnsi" w:cstheme="minorHAnsi"/>
          <w:b w:val="0"/>
          <w:sz w:val="22"/>
        </w:rPr>
        <w:t xml:space="preserve">. </w:t>
      </w:r>
      <w:r w:rsidRPr="0027151B">
        <w:rPr>
          <w:rFonts w:asciiTheme="minorHAnsi" w:hAnsiTheme="minorHAnsi" w:cstheme="minorHAnsi"/>
          <w:b w:val="0"/>
          <w:sz w:val="22"/>
          <w:lang w:val="pl-PL"/>
        </w:rPr>
        <w:t>Oferta</w:t>
      </w:r>
      <w:r w:rsidRPr="0027151B">
        <w:rPr>
          <w:rFonts w:asciiTheme="minorHAnsi" w:hAnsiTheme="minorHAnsi" w:cstheme="minorHAnsi"/>
          <w:b w:val="0"/>
          <w:sz w:val="22"/>
        </w:rPr>
        <w:t xml:space="preserve"> dodatkowa nie może zawierać ceny wyższej niż w ofercie pierwotnie złożonej. </w:t>
      </w:r>
      <w:r w:rsidRPr="0027151B">
        <w:rPr>
          <w:rFonts w:asciiTheme="minorHAnsi" w:hAnsiTheme="minorHAnsi" w:cstheme="minorHAnsi"/>
          <w:b w:val="0"/>
          <w:sz w:val="22"/>
        </w:rPr>
        <w:lastRenderedPageBreak/>
        <w:t>Jeżeli oferta dodatkowa będzie zawierała cenę wyższą niż w ofercie pierwotnie złożonej, oferta</w:t>
      </w:r>
      <w:r>
        <w:rPr>
          <w:rFonts w:asciiTheme="minorHAnsi" w:hAnsiTheme="minorHAnsi" w:cstheme="minorHAnsi"/>
          <w:b w:val="0"/>
          <w:sz w:val="22"/>
        </w:rPr>
        <w:t xml:space="preserve"> dodatkowa zostanie odrzucona, </w:t>
      </w:r>
      <w:r w:rsidRPr="0027151B">
        <w:rPr>
          <w:rFonts w:asciiTheme="minorHAnsi" w:hAnsiTheme="minorHAnsi" w:cstheme="minorHAnsi"/>
          <w:b w:val="0"/>
          <w:sz w:val="22"/>
        </w:rPr>
        <w:t xml:space="preserve">a </w:t>
      </w:r>
      <w:r w:rsidRPr="0027151B">
        <w:rPr>
          <w:rFonts w:asciiTheme="minorHAnsi" w:hAnsiTheme="minorHAnsi" w:cstheme="minorHAnsi"/>
          <w:b w:val="0"/>
          <w:sz w:val="22"/>
          <w:lang w:val="pl-PL"/>
        </w:rPr>
        <w:t>Wykonawca</w:t>
      </w:r>
      <w:r w:rsidRPr="0027151B">
        <w:rPr>
          <w:rFonts w:asciiTheme="minorHAnsi" w:hAnsiTheme="minorHAnsi" w:cstheme="minorHAnsi"/>
          <w:b w:val="0"/>
          <w:sz w:val="22"/>
        </w:rPr>
        <w:t xml:space="preserve"> będzie związany ofertą pierwotnie złożoną.</w:t>
      </w:r>
    </w:p>
    <w:p w14:paraId="5AFFA91A" w14:textId="04E7C7D4" w:rsidR="003B089B" w:rsidRPr="0027151B" w:rsidRDefault="003B089B" w:rsidP="001C669A">
      <w:pPr>
        <w:pStyle w:val="Tekstpodstawowywcity21"/>
        <w:numPr>
          <w:ilvl w:val="1"/>
          <w:numId w:val="13"/>
        </w:numPr>
        <w:tabs>
          <w:tab w:val="clear" w:pos="1440"/>
          <w:tab w:val="num" w:pos="426"/>
        </w:tabs>
        <w:suppressAutoHyphens/>
        <w:spacing w:before="60" w:after="60"/>
        <w:ind w:left="425" w:hanging="425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27151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Jeżeli zaoferowana cena lub jej istotne części składowe, wydają się rażąco niskie w stosunku do przedmiotu zamówienia lub budzą wątpliwości Zamawiającego co do możliwości wykonania przedmiotu zamówienia zgodnie z wymogami określonymi w dokumentach zamówienia lub wynikającymi z odrębnych przepisów, Zamawiający może żądać od Wykonawcy wyjaśnień, w tym złożenia dowodów w zakresie wyliczenia ceny lub ich istotnych części składowych. </w:t>
      </w:r>
    </w:p>
    <w:p w14:paraId="1D0720D7" w14:textId="5ECCD4C6" w:rsidR="003B089B" w:rsidRPr="004E6B4C" w:rsidRDefault="003B089B" w:rsidP="001C669A">
      <w:pPr>
        <w:pStyle w:val="Tekstpodstawowywcity21"/>
        <w:numPr>
          <w:ilvl w:val="1"/>
          <w:numId w:val="13"/>
        </w:numPr>
        <w:tabs>
          <w:tab w:val="clear" w:pos="1440"/>
          <w:tab w:val="num" w:pos="426"/>
        </w:tabs>
        <w:suppressAutoHyphens/>
        <w:ind w:left="425" w:hanging="425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Wykonawcę, którego oferta została uznana za najkorzystniejszą, a który nie przedłożył wraz z ofertą wszystkich wymaganych dokumentów lub oświadczeń, Zamawiający może wezwać do ich złożenia, uzupełnienia lub poprawienia lub do udzielenia wyjaśnień w wyznaczonym przez siebie terminie, chyba, że mimo ich złożenia, uzupełnienia lub poprawienia lub udzielenia wyjaśnień oferta podlega odrzuceniu albo konieczne jest unieważnienie postępowania. </w:t>
      </w:r>
    </w:p>
    <w:p w14:paraId="39E622F1" w14:textId="33975E53" w:rsidR="003A0AF7" w:rsidRPr="009A6589" w:rsidRDefault="0019326C" w:rsidP="00AB03B2">
      <w:pPr>
        <w:pStyle w:val="Tekstpodstawowywcity21"/>
        <w:numPr>
          <w:ilvl w:val="1"/>
          <w:numId w:val="13"/>
        </w:numPr>
        <w:tabs>
          <w:tab w:val="clear" w:pos="1440"/>
          <w:tab w:val="num" w:pos="426"/>
        </w:tabs>
        <w:suppressAutoHyphens/>
        <w:spacing w:before="120"/>
        <w:ind w:left="425" w:hanging="425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sz w:val="22"/>
          <w:szCs w:val="22"/>
        </w:rPr>
        <w:t xml:space="preserve">Zamawiający nie wzywa do złożenia podmiotowych środków dowodowych (jeśli wymagano) lub do uzupełnienia dokumentów potwierdzających umocowanie do reprezentacji </w:t>
      </w:r>
      <w:r w:rsidR="006F0521" w:rsidRPr="004E6B4C">
        <w:rPr>
          <w:rFonts w:asciiTheme="minorHAnsi" w:hAnsiTheme="minorHAnsi" w:cstheme="minorHAnsi"/>
          <w:b w:val="0"/>
          <w:sz w:val="22"/>
          <w:szCs w:val="22"/>
          <w:lang w:val="pl-PL"/>
        </w:rPr>
        <w:t>W</w:t>
      </w:r>
      <w:r w:rsidRPr="004E6B4C">
        <w:rPr>
          <w:rFonts w:asciiTheme="minorHAnsi" w:hAnsiTheme="minorHAnsi" w:cstheme="minorHAnsi"/>
          <w:b w:val="0"/>
          <w:sz w:val="22"/>
          <w:szCs w:val="22"/>
        </w:rPr>
        <w:t xml:space="preserve">ykonawcy, jeżeli może je uzyskać za pomocą bezpłatnych i ogólnodostępnych baz danych, w szczególności rejestrów publicznych w rozumieniu </w:t>
      </w:r>
      <w:hyperlink r:id="rId12" w:anchor="/document/17181936?cm=DOCUMENT" w:history="1">
        <w:r w:rsidRPr="004E6B4C">
          <w:rPr>
            <w:rStyle w:val="Hipercze"/>
            <w:rFonts w:asciiTheme="minorHAnsi" w:hAnsiTheme="minorHAnsi" w:cstheme="minorHAnsi"/>
            <w:b w:val="0"/>
            <w:sz w:val="22"/>
            <w:szCs w:val="22"/>
          </w:rPr>
          <w:t>ustawy</w:t>
        </w:r>
      </w:hyperlink>
      <w:r w:rsidRPr="004E6B4C">
        <w:rPr>
          <w:rFonts w:asciiTheme="minorHAnsi" w:hAnsiTheme="minorHAnsi" w:cstheme="minorHAnsi"/>
          <w:b w:val="0"/>
          <w:sz w:val="22"/>
          <w:szCs w:val="22"/>
        </w:rPr>
        <w:t xml:space="preserve"> z dnia 17 lutego 2005</w:t>
      </w:r>
      <w:r w:rsidR="00C81FEB">
        <w:rPr>
          <w:rFonts w:asciiTheme="minorHAnsi" w:hAnsiTheme="minorHAnsi" w:cstheme="minorHAnsi"/>
          <w:b w:val="0"/>
          <w:sz w:val="22"/>
          <w:szCs w:val="22"/>
          <w:lang w:val="pl-PL"/>
        </w:rPr>
        <w:t xml:space="preserve"> </w:t>
      </w:r>
      <w:r w:rsidRPr="004E6B4C">
        <w:rPr>
          <w:rFonts w:asciiTheme="minorHAnsi" w:hAnsiTheme="minorHAnsi" w:cstheme="minorHAnsi"/>
          <w:b w:val="0"/>
          <w:sz w:val="22"/>
          <w:szCs w:val="22"/>
        </w:rPr>
        <w:t>r. o informatyzacji działalności podmiotów realizujących zadania publiczne.</w:t>
      </w:r>
    </w:p>
    <w:p w14:paraId="510A53BE" w14:textId="77777777" w:rsidR="009A6589" w:rsidRPr="00AB03B2" w:rsidRDefault="009A6589" w:rsidP="009A6589">
      <w:pPr>
        <w:pStyle w:val="Tekstpodstawowywcity21"/>
        <w:suppressAutoHyphens/>
        <w:spacing w:before="120"/>
        <w:ind w:left="425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786F09C0" w14:textId="4225857C" w:rsidR="00B41AB8" w:rsidRPr="004E6B4C" w:rsidRDefault="003B089B" w:rsidP="001C669A">
      <w:pPr>
        <w:pStyle w:val="ZTIRPKTzmpkttiret"/>
        <w:numPr>
          <w:ilvl w:val="0"/>
          <w:numId w:val="14"/>
        </w:numPr>
        <w:tabs>
          <w:tab w:val="clear" w:pos="720"/>
          <w:tab w:val="left" w:pos="425"/>
          <w:tab w:val="left" w:pos="567"/>
        </w:tabs>
        <w:spacing w:before="120" w:line="240" w:lineRule="auto"/>
        <w:ind w:left="454" w:hanging="454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</w:rPr>
        <w:t>PRZESŁANKI ODRZUCENIA OFERT</w:t>
      </w:r>
    </w:p>
    <w:p w14:paraId="1509E839" w14:textId="77777777" w:rsidR="003B089B" w:rsidRPr="004E6B4C" w:rsidRDefault="003B089B" w:rsidP="001C669A">
      <w:pPr>
        <w:pStyle w:val="Tekstpodstawowywcity21"/>
        <w:numPr>
          <w:ilvl w:val="0"/>
          <w:numId w:val="11"/>
        </w:numPr>
        <w:tabs>
          <w:tab w:val="clear" w:pos="360"/>
          <w:tab w:val="num" w:pos="426"/>
        </w:tabs>
        <w:suppressAutoHyphens/>
        <w:spacing w:before="60" w:after="60"/>
        <w:ind w:left="426" w:hanging="357"/>
        <w:rPr>
          <w:rFonts w:asciiTheme="minorHAnsi" w:hAnsiTheme="minorHAnsi" w:cstheme="minorHAnsi"/>
          <w:b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sz w:val="22"/>
          <w:szCs w:val="22"/>
        </w:rPr>
        <w:t>Zamawiający odrzuci ofertę, jeżeli:</w:t>
      </w:r>
    </w:p>
    <w:p w14:paraId="381E8FB3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została złożona po terminie składania ofert,</w:t>
      </w:r>
    </w:p>
    <w:p w14:paraId="077B9A53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została złożona przez Wykonawcę niespełniającego warunków udziału w postępowaniu – jeśli wymagano,</w:t>
      </w:r>
    </w:p>
    <w:p w14:paraId="2BDC22E4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jest nieważna na podstawie odrębnych przepisów,</w:t>
      </w:r>
    </w:p>
    <w:p w14:paraId="37335C45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jej treść jest niezgodna z warunkami zapytania ofertowego,</w:t>
      </w:r>
    </w:p>
    <w:p w14:paraId="48679BEE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zawiera błędy w obliczeniu ceny, których nie można poprawić,</w:t>
      </w:r>
    </w:p>
    <w:p w14:paraId="49D5E3A2" w14:textId="77777777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Wykonawca nie wyraził zgody na przedłużenie terminu związania ofertą,</w:t>
      </w:r>
    </w:p>
    <w:p w14:paraId="2D8AA674" w14:textId="5E94EB63" w:rsidR="003B089B" w:rsidRPr="004E6B4C" w:rsidRDefault="003B089B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</w:rPr>
        <w:t>Wykonawca nie wyraził zgody na wybór jego oferty po upływie terminu związania ofertą</w:t>
      </w:r>
      <w:r w:rsidR="001F3CD7" w:rsidRPr="004E6B4C">
        <w:rPr>
          <w:rFonts w:asciiTheme="minorHAnsi" w:hAnsiTheme="minorHAnsi" w:cstheme="minorHAnsi"/>
          <w:b w:val="0"/>
          <w:bCs w:val="0"/>
          <w:sz w:val="22"/>
          <w:szCs w:val="22"/>
          <w:lang w:val="pl-PL"/>
        </w:rPr>
        <w:t>,</w:t>
      </w:r>
    </w:p>
    <w:p w14:paraId="2A05B039" w14:textId="7A58F053" w:rsidR="000D5CD8" w:rsidRPr="00382D45" w:rsidRDefault="001F3CD7" w:rsidP="001C669A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E6B4C">
        <w:rPr>
          <w:rFonts w:asciiTheme="minorHAnsi" w:hAnsiTheme="minorHAnsi" w:cstheme="minorHAnsi"/>
          <w:b w:val="0"/>
          <w:bCs w:val="0"/>
          <w:sz w:val="22"/>
          <w:szCs w:val="22"/>
          <w:lang w:val="pl-PL"/>
        </w:rPr>
        <w:t>Wykonawca podlega wykluczeniu z postępowania</w:t>
      </w:r>
      <w:r w:rsidR="003D3824">
        <w:rPr>
          <w:rFonts w:asciiTheme="minorHAnsi" w:hAnsiTheme="minorHAnsi" w:cstheme="minorHAnsi"/>
          <w:b w:val="0"/>
          <w:bCs w:val="0"/>
          <w:sz w:val="22"/>
          <w:szCs w:val="22"/>
          <w:lang w:val="pl-PL"/>
        </w:rPr>
        <w:t>,</w:t>
      </w:r>
    </w:p>
    <w:p w14:paraId="4CD7524A" w14:textId="143B85B4" w:rsidR="003A0AF7" w:rsidRPr="009A6589" w:rsidRDefault="00382D45" w:rsidP="00382D45">
      <w:pPr>
        <w:pStyle w:val="Tekstpodstawowywcity21"/>
        <w:numPr>
          <w:ilvl w:val="0"/>
          <w:numId w:val="10"/>
        </w:numPr>
        <w:suppressAutoHyphens/>
        <w:ind w:hanging="294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  <w:lang w:val="pl-PL"/>
        </w:rPr>
        <w:t>jej przyjęcie naruszałoby bezpieczeństwo publiczne lub istotny interes bezpieczeństwa państwa, a tego bezpieczeństwa lub interesu nie można zagwarantować w inny sposób</w:t>
      </w:r>
      <w:r w:rsidR="003D3824">
        <w:rPr>
          <w:rFonts w:asciiTheme="minorHAnsi" w:hAnsiTheme="minorHAnsi" w:cstheme="minorHAnsi"/>
          <w:b w:val="0"/>
          <w:bCs w:val="0"/>
          <w:sz w:val="22"/>
          <w:szCs w:val="22"/>
          <w:lang w:val="pl-PL"/>
        </w:rPr>
        <w:t>.</w:t>
      </w:r>
    </w:p>
    <w:p w14:paraId="4A851086" w14:textId="77777777" w:rsidR="009A6589" w:rsidRPr="00382D45" w:rsidRDefault="009A6589" w:rsidP="009A6589">
      <w:pPr>
        <w:pStyle w:val="Tekstpodstawowywcity21"/>
        <w:suppressAutoHyphens/>
        <w:ind w:left="72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5F3E736" w14:textId="7B3FF11A" w:rsidR="00B41AB8" w:rsidRPr="004E6B4C" w:rsidRDefault="003B089B" w:rsidP="001C669A">
      <w:pPr>
        <w:pStyle w:val="Nagwek9"/>
        <w:numPr>
          <w:ilvl w:val="0"/>
          <w:numId w:val="14"/>
        </w:numPr>
        <w:tabs>
          <w:tab w:val="left" w:pos="425"/>
          <w:tab w:val="left" w:pos="567"/>
        </w:tabs>
        <w:spacing w:before="120" w:after="0"/>
        <w:rPr>
          <w:rFonts w:asciiTheme="minorHAnsi" w:hAnsiTheme="minorHAnsi" w:cstheme="minorHAnsi"/>
          <w:b/>
          <w:color w:val="000000"/>
          <w:sz w:val="22"/>
          <w:szCs w:val="22"/>
          <w:u w:val="none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  <w:u w:val="none"/>
        </w:rPr>
        <w:t>TERMIN ZWIĄZANIA OFERTĄ</w:t>
      </w:r>
    </w:p>
    <w:p w14:paraId="5D013200" w14:textId="101072E8" w:rsidR="003B089B" w:rsidRPr="004E6B4C" w:rsidRDefault="003B089B" w:rsidP="001C669A">
      <w:pPr>
        <w:numPr>
          <w:ilvl w:val="0"/>
          <w:numId w:val="12"/>
        </w:numPr>
        <w:tabs>
          <w:tab w:val="left" w:pos="426"/>
        </w:tabs>
        <w:spacing w:before="60" w:after="60"/>
        <w:ind w:left="425" w:hanging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color w:val="000000"/>
          <w:sz w:val="22"/>
          <w:szCs w:val="22"/>
        </w:rPr>
        <w:t xml:space="preserve">Wykonawca pozostaje związany złożoną ofertą przez </w:t>
      </w:r>
      <w:r w:rsidR="00FF63CB"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="00B62296" w:rsidRPr="004E6B4C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Pr="004E6B4C">
        <w:rPr>
          <w:rFonts w:asciiTheme="minorHAnsi" w:hAnsiTheme="minorHAnsi" w:cstheme="minorHAnsi"/>
          <w:color w:val="000000"/>
          <w:sz w:val="22"/>
          <w:szCs w:val="22"/>
        </w:rPr>
        <w:t xml:space="preserve"> dni. Bieg terminu związania ofertą rozpoczyna się wraz z upływem terminu składania ofert.</w:t>
      </w:r>
    </w:p>
    <w:p w14:paraId="228F4CE4" w14:textId="6DD7BF1E" w:rsidR="00D54586" w:rsidRDefault="003B089B" w:rsidP="00AB03B2">
      <w:pPr>
        <w:numPr>
          <w:ilvl w:val="0"/>
          <w:numId w:val="12"/>
        </w:numPr>
        <w:tabs>
          <w:tab w:val="left" w:pos="426"/>
        </w:tabs>
        <w:ind w:hanging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color w:val="000000"/>
          <w:sz w:val="22"/>
          <w:szCs w:val="22"/>
        </w:rPr>
        <w:t>Wykonawca samodzielnie lub na wniosek Zamawiającego może przedłużyć termin związania ofertą.</w:t>
      </w:r>
    </w:p>
    <w:p w14:paraId="08CBC4F5" w14:textId="77777777" w:rsidR="009A6589" w:rsidRPr="00AB03B2" w:rsidRDefault="009A6589" w:rsidP="009A6589">
      <w:pPr>
        <w:tabs>
          <w:tab w:val="left" w:pos="426"/>
        </w:tabs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B8886F5" w14:textId="7518DA73" w:rsidR="003B089B" w:rsidRPr="004E6B4C" w:rsidRDefault="003B089B" w:rsidP="001C669A">
      <w:pPr>
        <w:pStyle w:val="Akapitzlist"/>
        <w:numPr>
          <w:ilvl w:val="0"/>
          <w:numId w:val="14"/>
        </w:numPr>
        <w:tabs>
          <w:tab w:val="left" w:pos="425"/>
          <w:tab w:val="left" w:pos="567"/>
        </w:tabs>
        <w:spacing w:before="120"/>
        <w:contextualSpacing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PRZESŁANKI UNIEWAŻNIENIA POSTĘPOWANIA </w:t>
      </w:r>
    </w:p>
    <w:p w14:paraId="4FAE4FC7" w14:textId="77777777" w:rsidR="003B089B" w:rsidRPr="004E6B4C" w:rsidRDefault="003B089B" w:rsidP="001C669A">
      <w:pPr>
        <w:numPr>
          <w:ilvl w:val="3"/>
          <w:numId w:val="8"/>
        </w:numPr>
        <w:tabs>
          <w:tab w:val="left" w:pos="426"/>
        </w:tabs>
        <w:spacing w:before="60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Zamawiający unieważnia postępowanie o udzielenie zamówienia, jeżeli:</w:t>
      </w:r>
    </w:p>
    <w:p w14:paraId="6D3758E9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nie złożono żadnej oferty,</w:t>
      </w:r>
    </w:p>
    <w:p w14:paraId="7F5AD7C1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wszystkie oferty podlegały odrzuceniu,</w:t>
      </w:r>
    </w:p>
    <w:p w14:paraId="5B1403B8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cena najkorzystniejszej oferty lub oferta z najniższą ceną przewyższa kwotę, którą Zamawiający zamierza przeznaczyć na sfinansowanie zamówienia, chyba że Zamawiający może zwiększyć tę kwotę do ceny najkorzystniejszej oferty,</w:t>
      </w:r>
    </w:p>
    <w:p w14:paraId="29DF8662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zostały złożone oferty dodatkowe o takiej samej cenie,</w:t>
      </w:r>
    </w:p>
    <w:p w14:paraId="7F331D96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>wystąpiła istotna zmiana okoliczności powodująca, że prowadzenie postępowania lub wykonanie zamówienia nie leży w interesie publicznym, czego nie można było wcześniej przewidzieć,</w:t>
      </w:r>
    </w:p>
    <w:p w14:paraId="67030857" w14:textId="77777777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lastRenderedPageBreak/>
        <w:t>postępowanie obarczone jest niemożliwą do usunięcia wadą uniemożliwiającą zawarcie niepodlegającej unieważnieniu umowy w sprawie zamówienia publicznego,</w:t>
      </w:r>
    </w:p>
    <w:p w14:paraId="7A63CD64" w14:textId="01E62DB6" w:rsidR="003B089B" w:rsidRPr="004E6B4C" w:rsidRDefault="003B089B" w:rsidP="001C669A">
      <w:pPr>
        <w:pStyle w:val="Akapitzlist"/>
        <w:numPr>
          <w:ilvl w:val="0"/>
          <w:numId w:val="9"/>
        </w:numPr>
        <w:ind w:hanging="29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 xml:space="preserve">Wykonawca nie wniósł wymaganego zabezpieczenia należytego wykonania umowy </w:t>
      </w:r>
      <w:r w:rsidR="001F3CD7" w:rsidRPr="004E6B4C">
        <w:rPr>
          <w:rFonts w:asciiTheme="minorHAnsi" w:hAnsiTheme="minorHAnsi" w:cstheme="minorHAnsi"/>
          <w:sz w:val="22"/>
          <w:szCs w:val="22"/>
        </w:rPr>
        <w:t xml:space="preserve">(jeżeli wymagano), </w:t>
      </w:r>
      <w:r w:rsidRPr="004E6B4C">
        <w:rPr>
          <w:rFonts w:asciiTheme="minorHAnsi" w:hAnsiTheme="minorHAnsi" w:cstheme="minorHAnsi"/>
          <w:sz w:val="22"/>
          <w:szCs w:val="22"/>
        </w:rPr>
        <w:t xml:space="preserve">lub uchylił się od zawarcia umowy </w:t>
      </w:r>
    </w:p>
    <w:p w14:paraId="61CB62B9" w14:textId="0F7245BF" w:rsidR="003B089B" w:rsidRPr="004E6B4C" w:rsidRDefault="003B089B" w:rsidP="001C669A">
      <w:pPr>
        <w:pStyle w:val="Default"/>
        <w:numPr>
          <w:ilvl w:val="1"/>
          <w:numId w:val="8"/>
        </w:numPr>
        <w:suppressAutoHyphens w:val="0"/>
        <w:autoSpaceDN w:val="0"/>
        <w:adjustRightInd w:val="0"/>
        <w:spacing w:before="60" w:after="60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 xml:space="preserve"> O unieważnieniu postępowania o udzielenie zamówienia Zamawiający zawiadamia równocześnie wszystkich Wykonawców, którzy ubiega</w:t>
      </w:r>
      <w:r w:rsidR="0020253A" w:rsidRPr="004E6B4C">
        <w:rPr>
          <w:rFonts w:asciiTheme="minorHAnsi" w:hAnsiTheme="minorHAnsi" w:cstheme="minorHAnsi"/>
          <w:sz w:val="22"/>
          <w:szCs w:val="22"/>
        </w:rPr>
        <w:t>li się o udzielenie zamówienia.</w:t>
      </w:r>
    </w:p>
    <w:p w14:paraId="773BEF0B" w14:textId="0C4FA394" w:rsidR="001B3ED5" w:rsidRPr="009A6589" w:rsidRDefault="003B089B" w:rsidP="00A91FF2">
      <w:pPr>
        <w:pStyle w:val="Default"/>
        <w:numPr>
          <w:ilvl w:val="1"/>
          <w:numId w:val="8"/>
        </w:numPr>
        <w:suppressAutoHyphens w:val="0"/>
        <w:autoSpaceDN w:val="0"/>
        <w:adjustRightInd w:val="0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bCs/>
          <w:sz w:val="22"/>
          <w:szCs w:val="22"/>
        </w:rPr>
        <w:t xml:space="preserve"> Zamawiający zastrzega sobie możliwość unieważnienia postępowania bez podawania przyczyn.</w:t>
      </w:r>
    </w:p>
    <w:p w14:paraId="66431D8F" w14:textId="77777777" w:rsidR="009A6589" w:rsidRPr="00AB03B2" w:rsidRDefault="009A6589" w:rsidP="009A6589">
      <w:pPr>
        <w:pStyle w:val="Default"/>
        <w:suppressAutoHyphens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905D11D" w14:textId="6B121FCA" w:rsidR="003B089B" w:rsidRPr="004E6B4C" w:rsidRDefault="003B089B" w:rsidP="001C669A">
      <w:pPr>
        <w:pStyle w:val="Akapitzlist"/>
        <w:numPr>
          <w:ilvl w:val="0"/>
          <w:numId w:val="14"/>
        </w:numPr>
        <w:tabs>
          <w:tab w:val="left" w:pos="425"/>
          <w:tab w:val="left" w:pos="567"/>
        </w:tabs>
        <w:spacing w:before="120"/>
        <w:contextualSpacing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E6B4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POUCZENIE O ŚRODKACH OCHRONY PRAWNEJ </w:t>
      </w:r>
    </w:p>
    <w:p w14:paraId="12588C83" w14:textId="0907940D" w:rsidR="00D54586" w:rsidRDefault="003B089B" w:rsidP="00AB03B2">
      <w:pPr>
        <w:tabs>
          <w:tab w:val="left" w:pos="284"/>
        </w:tabs>
        <w:autoSpaceDE w:val="0"/>
        <w:autoSpaceDN w:val="0"/>
        <w:adjustRightInd w:val="0"/>
        <w:spacing w:before="60"/>
        <w:ind w:left="425"/>
        <w:jc w:val="both"/>
        <w:rPr>
          <w:rFonts w:asciiTheme="minorHAnsi" w:hAnsiTheme="minorHAnsi" w:cstheme="minorHAnsi"/>
          <w:sz w:val="22"/>
          <w:szCs w:val="22"/>
        </w:rPr>
      </w:pPr>
      <w:r w:rsidRPr="004E6B4C">
        <w:rPr>
          <w:rFonts w:asciiTheme="minorHAnsi" w:hAnsiTheme="minorHAnsi" w:cstheme="minorHAnsi"/>
          <w:sz w:val="22"/>
          <w:szCs w:val="22"/>
        </w:rPr>
        <w:t xml:space="preserve">W związku z tym, że postępowanie </w:t>
      </w:r>
      <w:r w:rsidRPr="004E6B4C">
        <w:rPr>
          <w:rFonts w:asciiTheme="minorHAnsi" w:hAnsiTheme="minorHAnsi" w:cstheme="minorHAnsi"/>
          <w:sz w:val="22"/>
          <w:szCs w:val="22"/>
          <w:u w:val="single"/>
        </w:rPr>
        <w:t>nie jest prowadzone</w:t>
      </w:r>
      <w:r w:rsidRPr="004E6B4C">
        <w:rPr>
          <w:rFonts w:asciiTheme="minorHAnsi" w:hAnsiTheme="minorHAnsi" w:cstheme="minorHAnsi"/>
          <w:sz w:val="22"/>
          <w:szCs w:val="22"/>
        </w:rPr>
        <w:t xml:space="preserve"> w oparciu o przepisy ustawy Prawo zamówień publicznych, Wykonawcom nie przysługują środki ochrony prawnej wymienione we wspomnianej ustawie.</w:t>
      </w:r>
    </w:p>
    <w:p w14:paraId="02C76362" w14:textId="77777777" w:rsidR="009A6589" w:rsidRPr="00717FB5" w:rsidRDefault="009A6589" w:rsidP="00AB03B2">
      <w:pPr>
        <w:tabs>
          <w:tab w:val="left" w:pos="284"/>
        </w:tabs>
        <w:autoSpaceDE w:val="0"/>
        <w:autoSpaceDN w:val="0"/>
        <w:adjustRightInd w:val="0"/>
        <w:spacing w:before="60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50454208" w14:textId="77777777" w:rsidR="009A6589" w:rsidRPr="002225D3" w:rsidRDefault="009A6589" w:rsidP="009A6589">
      <w:pPr>
        <w:pStyle w:val="Akapitzlist"/>
        <w:numPr>
          <w:ilvl w:val="0"/>
          <w:numId w:val="14"/>
        </w:numPr>
        <w:tabs>
          <w:tab w:val="clear" w:pos="720"/>
          <w:tab w:val="num" w:pos="567"/>
        </w:tabs>
        <w:suppressAutoHyphens/>
        <w:ind w:left="425" w:hanging="425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ZŁOŻENIE ZLECENIA</w:t>
      </w:r>
    </w:p>
    <w:p w14:paraId="0C030F11" w14:textId="77777777" w:rsidR="009A6589" w:rsidRPr="002225D3" w:rsidRDefault="009A6589" w:rsidP="009A6589">
      <w:pPr>
        <w:numPr>
          <w:ilvl w:val="2"/>
          <w:numId w:val="5"/>
        </w:numPr>
        <w:tabs>
          <w:tab w:val="clear" w:pos="360"/>
          <w:tab w:val="num" w:pos="-1701"/>
        </w:tabs>
        <w:suppressAutoHyphens/>
        <w:spacing w:before="60" w:after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t>Wykonawca którego oferta zostanie wybrana jako najkorzystniejsza zostanie wysłane zlecenie na realizację usługi.</w:t>
      </w:r>
    </w:p>
    <w:p w14:paraId="6C65B0B3" w14:textId="77777777" w:rsidR="009A6589" w:rsidRPr="002225D3" w:rsidRDefault="009A6589" w:rsidP="009A6589">
      <w:pPr>
        <w:numPr>
          <w:ilvl w:val="2"/>
          <w:numId w:val="5"/>
        </w:numPr>
        <w:tabs>
          <w:tab w:val="clear" w:pos="360"/>
        </w:tabs>
        <w:suppressAutoHyphens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sz w:val="22"/>
          <w:szCs w:val="22"/>
        </w:rPr>
        <w:t>Jeżeli Wykonawca, którego oferta została wybrana, uchyla się od przyjęcia zlecenia, Zamawiający może wybrać ofertę najkorzystniejszą spośród pozostałych ofert bez przeprowadzania ich ponownego badania i oceny.</w:t>
      </w:r>
    </w:p>
    <w:p w14:paraId="1438C5B5" w14:textId="77777777" w:rsidR="009A6589" w:rsidRPr="002225D3" w:rsidRDefault="009A6589" w:rsidP="009A6589">
      <w:pPr>
        <w:numPr>
          <w:ilvl w:val="2"/>
          <w:numId w:val="5"/>
        </w:numPr>
        <w:tabs>
          <w:tab w:val="clear" w:pos="360"/>
        </w:tabs>
        <w:suppressAutoHyphens/>
        <w:spacing w:before="60" w:after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Zlecenie będzie jawne i będzie podlegało udostępnianiu na zasadach określonych w przepisach </w:t>
      </w: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br/>
        <w:t>o dostępie do informacji publicznej.</w:t>
      </w:r>
    </w:p>
    <w:p w14:paraId="61055BD6" w14:textId="77777777" w:rsidR="009A6589" w:rsidRPr="002225D3" w:rsidRDefault="009A6589" w:rsidP="009A6589">
      <w:pPr>
        <w:numPr>
          <w:ilvl w:val="2"/>
          <w:numId w:val="5"/>
        </w:numPr>
        <w:tabs>
          <w:tab w:val="clear" w:pos="360"/>
        </w:tabs>
        <w:suppressAutoHyphens/>
        <w:spacing w:before="60" w:after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Zapłata nastąpi na rachunek Wykonawcy wskazany na fakturze VAT, który musi być zgodny </w:t>
      </w: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br/>
        <w:t xml:space="preserve">z numerem rachunku ujawnionym w wykazie prowadzonym przez Szefa Krajowej Administracji Skarbowej. Gdy w wykazie jest ujawniony inny rachunek bankowy, płatność wynagrodzenia zostanie dokonana na rachunek bankowy ujawniony w tym wykazie. Za dzień zapłaty będzie przez Strony uznawany dzień obciążenia rachunku zamawiającego. </w:t>
      </w:r>
    </w:p>
    <w:p w14:paraId="25A10B98" w14:textId="363C63F8" w:rsidR="009A6589" w:rsidRDefault="009A6589" w:rsidP="009A6589">
      <w:pPr>
        <w:numPr>
          <w:ilvl w:val="2"/>
          <w:numId w:val="5"/>
        </w:numPr>
        <w:tabs>
          <w:tab w:val="clear" w:pos="360"/>
        </w:tabs>
        <w:suppressAutoHyphens/>
        <w:spacing w:before="60" w:after="60"/>
        <w:ind w:left="425" w:hanging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2225D3">
        <w:rPr>
          <w:rFonts w:asciiTheme="minorHAnsi" w:hAnsiTheme="minorHAnsi" w:cstheme="minorHAnsi"/>
          <w:bCs/>
          <w:sz w:val="22"/>
          <w:szCs w:val="22"/>
          <w:lang w:eastAsia="pl-PL"/>
        </w:rPr>
        <w:t>W przypadku przekazywania zleceń drogą elektroniczną (e-mail) - dowód potwierdzenia dostarczenia wiadomości zawierającej zlecenie z serwera pocztowego Wykonawcy, oznacza, że Wykonawca otrzymał zlecenie w momencie jego przekazania przez Zamawiającego, niezależnie od ewentualnego potwierdzenia faktu jego otrzymania. Zamawiający nie ponosi odpowiedzialności za niesprawne działanie urządzeń Wykonawcy.</w:t>
      </w:r>
    </w:p>
    <w:p w14:paraId="45D3F1DE" w14:textId="77777777" w:rsidR="009A6589" w:rsidRDefault="009A6589" w:rsidP="009A6589">
      <w:pPr>
        <w:suppressAutoHyphens/>
        <w:spacing w:before="60" w:after="60"/>
        <w:ind w:left="425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14:paraId="33AED64E" w14:textId="74BF28C9" w:rsidR="00D5069C" w:rsidRPr="004E6B4C" w:rsidRDefault="00D5069C" w:rsidP="001C669A">
      <w:pPr>
        <w:pStyle w:val="Akapitzlist"/>
        <w:numPr>
          <w:ilvl w:val="0"/>
          <w:numId w:val="14"/>
        </w:numPr>
        <w:tabs>
          <w:tab w:val="clear" w:pos="720"/>
          <w:tab w:val="num" w:pos="567"/>
        </w:tabs>
        <w:suppressAutoHyphens/>
        <w:spacing w:before="120"/>
        <w:contextualSpacing w:val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4E6B4C">
        <w:rPr>
          <w:rFonts w:asciiTheme="minorHAnsi" w:eastAsia="Calibri" w:hAnsiTheme="minorHAnsi" w:cstheme="minorHAnsi"/>
          <w:b/>
          <w:sz w:val="22"/>
          <w:szCs w:val="22"/>
        </w:rPr>
        <w:t>OBOWIĄZEK INFORMACYJNY W ZAKRESIE RODO</w:t>
      </w:r>
    </w:p>
    <w:p w14:paraId="556037D7" w14:textId="77777777" w:rsidR="00FB4D7D" w:rsidRPr="004E6B4C" w:rsidRDefault="00FB4D7D" w:rsidP="00523AE3">
      <w:pPr>
        <w:ind w:left="295" w:firstLine="27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6B4C">
        <w:rPr>
          <w:rFonts w:asciiTheme="minorHAnsi" w:hAnsiTheme="minorHAnsi" w:cstheme="minorHAnsi"/>
          <w:b/>
          <w:sz w:val="22"/>
          <w:szCs w:val="22"/>
        </w:rPr>
        <w:t>Klauzula informacyjna:</w:t>
      </w:r>
    </w:p>
    <w:p w14:paraId="674B1436" w14:textId="1F4235A0" w:rsidR="00FB4D7D" w:rsidRPr="004A5F62" w:rsidRDefault="00FB4D7D" w:rsidP="004A5F62">
      <w:pPr>
        <w:ind w:left="425"/>
        <w:jc w:val="both"/>
        <w:rPr>
          <w:rFonts w:asciiTheme="minorHAnsi" w:hAnsiTheme="minorHAnsi" w:cstheme="minorHAnsi"/>
          <w:b/>
          <w:sz w:val="20"/>
          <w:szCs w:val="22"/>
        </w:rPr>
      </w:pPr>
      <w:r w:rsidRPr="004A5F62">
        <w:rPr>
          <w:rFonts w:asciiTheme="minorHAnsi" w:hAnsiTheme="minorHAnsi" w:cstheme="minorHAnsi"/>
          <w:b/>
          <w:sz w:val="20"/>
          <w:szCs w:val="22"/>
        </w:rPr>
        <w:t>Na podstawie art. 13 i 14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r w:rsidR="001F3CD7" w:rsidRPr="004A5F62">
        <w:rPr>
          <w:rFonts w:asciiTheme="minorHAnsi" w:hAnsiTheme="minorHAnsi" w:cstheme="minorHAnsi"/>
          <w:b/>
          <w:sz w:val="20"/>
          <w:szCs w:val="22"/>
        </w:rPr>
        <w:t xml:space="preserve">ogólne rozporządzenie o ochronie danych </w:t>
      </w:r>
      <w:r w:rsidRPr="004A5F62">
        <w:rPr>
          <w:rFonts w:asciiTheme="minorHAnsi" w:hAnsiTheme="minorHAnsi" w:cstheme="minorHAnsi"/>
          <w:b/>
          <w:sz w:val="20"/>
          <w:szCs w:val="22"/>
        </w:rPr>
        <w:t>Dz. Urz. UE L. 119 z 04.05.2016, str. 1</w:t>
      </w:r>
      <w:r w:rsidR="001F3CD7" w:rsidRPr="004A5F62">
        <w:rPr>
          <w:rFonts w:asciiTheme="minorHAnsi" w:hAnsiTheme="minorHAnsi" w:cstheme="minorHAnsi"/>
          <w:b/>
          <w:sz w:val="20"/>
          <w:szCs w:val="22"/>
        </w:rPr>
        <w:t xml:space="preserve"> ze zm. </w:t>
      </w:r>
      <w:r w:rsidRPr="004A5F62">
        <w:rPr>
          <w:rFonts w:asciiTheme="minorHAnsi" w:hAnsiTheme="minorHAnsi" w:cstheme="minorHAnsi"/>
          <w:b/>
          <w:sz w:val="20"/>
          <w:szCs w:val="22"/>
        </w:rPr>
        <w:t xml:space="preserve">dalej RODO) informujemy, że: </w:t>
      </w:r>
    </w:p>
    <w:p w14:paraId="4653450B" w14:textId="10F39A62" w:rsidR="006B1429" w:rsidRPr="004A5F62" w:rsidRDefault="006B1429" w:rsidP="001C669A">
      <w:pPr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0"/>
          <w:szCs w:val="22"/>
          <w:lang w:eastAsia="pl-PL"/>
        </w:rPr>
      </w:pPr>
      <w:r w:rsidRPr="004A5F62">
        <w:rPr>
          <w:rFonts w:asciiTheme="minorHAnsi" w:hAnsiTheme="minorHAnsi" w:cstheme="minorHAnsi"/>
          <w:sz w:val="20"/>
          <w:szCs w:val="22"/>
          <w:lang w:eastAsia="pl-PL"/>
        </w:rPr>
        <w:t xml:space="preserve">Administratorem danych osobowych jest: </w:t>
      </w:r>
      <w:r w:rsidRPr="004A5F62">
        <w:rPr>
          <w:rFonts w:asciiTheme="minorHAnsi" w:hAnsiTheme="minorHAnsi" w:cstheme="minorHAnsi"/>
          <w:b/>
          <w:sz w:val="20"/>
          <w:szCs w:val="22"/>
          <w:lang w:eastAsia="pl-PL"/>
        </w:rPr>
        <w:t>Zakład Wodociągów i Kanalizacji Sp. z o. o. w Szczecinie</w:t>
      </w:r>
      <w:r w:rsidRPr="004A5F62">
        <w:rPr>
          <w:rFonts w:asciiTheme="minorHAnsi" w:hAnsiTheme="minorHAnsi" w:cstheme="minorHAnsi"/>
          <w:sz w:val="20"/>
          <w:szCs w:val="22"/>
          <w:lang w:eastAsia="pl-PL"/>
        </w:rPr>
        <w:t>, ul. M. Golisza 10, 71-682 Szczecin.</w:t>
      </w:r>
    </w:p>
    <w:p w14:paraId="038C8048" w14:textId="1A1AD94A" w:rsidR="006B1429" w:rsidRPr="004A5F62" w:rsidRDefault="006B1429" w:rsidP="001C669A">
      <w:pPr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0"/>
          <w:szCs w:val="22"/>
          <w:u w:val="single"/>
          <w:lang w:eastAsia="pl-PL"/>
        </w:rPr>
      </w:pPr>
      <w:r w:rsidRPr="004A5F62">
        <w:rPr>
          <w:rFonts w:asciiTheme="minorHAnsi" w:hAnsiTheme="minorHAnsi" w:cstheme="minorHAnsi"/>
          <w:sz w:val="20"/>
          <w:szCs w:val="22"/>
          <w:lang w:eastAsia="pl-PL"/>
        </w:rPr>
        <w:t>Kontakt do inspektora ochrony danych osobowych w: Zakładzie Wodociągów i Kanalizacji Sp. z o.</w:t>
      </w:r>
      <w:r w:rsidR="006A7D1D" w:rsidRPr="004A5F62">
        <w:rPr>
          <w:rFonts w:asciiTheme="minorHAnsi" w:hAnsiTheme="minorHAnsi" w:cstheme="minorHAnsi"/>
          <w:sz w:val="20"/>
          <w:szCs w:val="22"/>
          <w:lang w:eastAsia="pl-PL"/>
        </w:rPr>
        <w:t xml:space="preserve"> </w:t>
      </w:r>
      <w:r w:rsidRPr="004A5F62">
        <w:rPr>
          <w:rFonts w:asciiTheme="minorHAnsi" w:hAnsiTheme="minorHAnsi" w:cstheme="minorHAnsi"/>
          <w:sz w:val="20"/>
          <w:szCs w:val="22"/>
          <w:lang w:eastAsia="pl-PL"/>
        </w:rPr>
        <w:t xml:space="preserve">o. w Szczecinie tel. 91 44 26 231, adres e-mail: </w:t>
      </w:r>
      <w:hyperlink r:id="rId13" w:history="1">
        <w:r w:rsidRPr="004A5F62">
          <w:rPr>
            <w:rFonts w:asciiTheme="minorHAnsi" w:hAnsiTheme="minorHAnsi" w:cstheme="minorHAnsi"/>
            <w:sz w:val="20"/>
            <w:szCs w:val="22"/>
            <w:u w:val="single"/>
            <w:lang w:eastAsia="pl-PL"/>
          </w:rPr>
          <w:t>iod@zwik.szczecin.pl</w:t>
        </w:r>
      </w:hyperlink>
      <w:r w:rsidRPr="004A5F62">
        <w:rPr>
          <w:rFonts w:asciiTheme="minorHAnsi" w:hAnsiTheme="minorHAnsi" w:cstheme="minorHAnsi"/>
          <w:sz w:val="20"/>
          <w:szCs w:val="22"/>
          <w:u w:val="single"/>
          <w:lang w:eastAsia="pl-PL"/>
        </w:rPr>
        <w:t>.</w:t>
      </w:r>
    </w:p>
    <w:p w14:paraId="4021EFFF" w14:textId="396C7B26" w:rsidR="006B1429" w:rsidRPr="004A5F62" w:rsidRDefault="006B1429" w:rsidP="001C669A">
      <w:pPr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0"/>
          <w:szCs w:val="22"/>
          <w:lang w:eastAsia="pl-PL"/>
        </w:rPr>
      </w:pPr>
      <w:r w:rsidRPr="004A5F62">
        <w:rPr>
          <w:rFonts w:asciiTheme="minorHAnsi" w:hAnsiTheme="minorHAnsi" w:cstheme="minorHAnsi"/>
          <w:sz w:val="20"/>
          <w:szCs w:val="22"/>
          <w:lang w:eastAsia="pl-PL"/>
        </w:rPr>
        <w:t xml:space="preserve">Dane osobowe będą przetwarzane w celu przeprowadzenia postępowania o udzielenie zamówienia publicznego, wyłączonego ze stosowania </w:t>
      </w:r>
      <w:r w:rsidRPr="004A5F62">
        <w:rPr>
          <w:rFonts w:asciiTheme="minorHAnsi" w:hAnsiTheme="minorHAnsi" w:cstheme="minorHAnsi"/>
          <w:bCs/>
          <w:sz w:val="20"/>
          <w:szCs w:val="22"/>
          <w:lang w:eastAsia="pl-PL"/>
        </w:rPr>
        <w:t>przepisów ustawy z dnia 11 września 2019 r. Prawo zamówień publicznych, ze względu na treść art. 2 ust 1 pkt 2 w zw. z art. 5 ust.1 pkt 2 i ust. 4 pkt 1 tej ustawy (</w:t>
      </w:r>
      <w:r w:rsidRPr="004A5F62">
        <w:rPr>
          <w:rFonts w:asciiTheme="minorHAnsi" w:hAnsiTheme="minorHAnsi" w:cstheme="minorHAnsi"/>
          <w:bCs/>
          <w:sz w:val="20"/>
          <w:szCs w:val="22"/>
          <w:u w:val="single"/>
          <w:lang w:eastAsia="pl-PL"/>
        </w:rPr>
        <w:t>zamówienie sektorowe o wartości mniejszej niż progi unijne dla zamawiających sektorowych</w:t>
      </w:r>
      <w:r w:rsidRPr="004A5F62">
        <w:rPr>
          <w:rFonts w:asciiTheme="minorHAnsi" w:hAnsiTheme="minorHAnsi" w:cstheme="minorHAnsi"/>
          <w:bCs/>
          <w:sz w:val="20"/>
          <w:szCs w:val="22"/>
          <w:lang w:eastAsia="pl-PL"/>
        </w:rPr>
        <w:t>);</w:t>
      </w:r>
      <w:r w:rsidRPr="004A5F62">
        <w:rPr>
          <w:rFonts w:asciiTheme="minorHAnsi" w:hAnsiTheme="minorHAnsi" w:cstheme="minorHAnsi"/>
          <w:sz w:val="20"/>
          <w:szCs w:val="22"/>
          <w:lang w:eastAsia="pl-PL"/>
        </w:rPr>
        <w:t xml:space="preserve"> podstawą prawną przetwarzania jest ustawa z dnia 23 kwietnia 1964 r. Kodeks cywilny oraz obowiązek stosowania sformalizowanych zasad udzielania zamówień stosowanych w ZWiK Sp. z o.o. w Szczecinie</w:t>
      </w:r>
    </w:p>
    <w:p w14:paraId="7100D90F" w14:textId="77777777" w:rsidR="006B1429" w:rsidRPr="004A5F62" w:rsidRDefault="006B1429" w:rsidP="001C669A">
      <w:pPr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0"/>
          <w:szCs w:val="22"/>
          <w:lang w:eastAsia="pl-PL"/>
        </w:rPr>
      </w:pPr>
      <w:r w:rsidRPr="004A5F62">
        <w:rPr>
          <w:rFonts w:asciiTheme="minorHAnsi" w:hAnsiTheme="minorHAnsi" w:cstheme="minorHAnsi"/>
          <w:sz w:val="20"/>
          <w:szCs w:val="22"/>
          <w:lang w:eastAsia="pl-PL"/>
        </w:rPr>
        <w:lastRenderedPageBreak/>
        <w:t>Odbiorcami danych osobowych mogą być osoby lub podmioty, którym udostępniona zostanie dokumentacja dotycząca postępowania w oparciu o: przepisy prawa oraz umowy powierzenia przetwarzania danych, a także inni administratorzy danych, działający na mocy umów zawartych z Zamawiającym lub na podstawie powszechnie obowiązujących przepisów prawa, w tym: podmioty świadczące pomoc prawną, podmioty świadczące usługi pocztowe lub kurierskie, podmioty prowadzące działalność płatniczą (banki, instytucje płatnicze) - jeżeli dotyczy.</w:t>
      </w:r>
    </w:p>
    <w:p w14:paraId="489402F8" w14:textId="77777777" w:rsidR="006B1429" w:rsidRPr="004A5F62" w:rsidRDefault="006B1429" w:rsidP="001C669A">
      <w:pPr>
        <w:numPr>
          <w:ilvl w:val="0"/>
          <w:numId w:val="6"/>
        </w:numPr>
        <w:ind w:left="426" w:hanging="426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Dane osobowe będą przechowywane odpowiednio:</w:t>
      </w: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ab/>
        <w:t xml:space="preserve"> </w:t>
      </w: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br/>
        <w:t xml:space="preserve">a)  do czasu zakończenia niniejszego postępowania, </w:t>
      </w:r>
    </w:p>
    <w:p w14:paraId="7142BAEF" w14:textId="77777777" w:rsidR="006B1429" w:rsidRPr="004A5F62" w:rsidRDefault="006B1429" w:rsidP="00B41AB8">
      <w:pPr>
        <w:ind w:left="426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b)  przez cały czas trwania umowy i okres jej rozliczania,</w:t>
      </w:r>
    </w:p>
    <w:p w14:paraId="280A50AC" w14:textId="77777777" w:rsidR="006B1429" w:rsidRPr="004A5F62" w:rsidRDefault="006B1429" w:rsidP="00B41AB8">
      <w:pPr>
        <w:ind w:left="426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c) do czasu przeprowadzania archiwizacji dokumentacji postępowania - w zakresie określonym w przepisach o archiwizacji.</w:t>
      </w:r>
    </w:p>
    <w:p w14:paraId="2EC5950D" w14:textId="77777777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W odniesieniu do danych osobowych decyzje nie będą podejmowane w sposób zautomatyzowany ani profilowane, stosownie do art. 22 RODO.</w:t>
      </w:r>
    </w:p>
    <w:p w14:paraId="6CF3E0E5" w14:textId="77777777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Osoba fizyczna, której dane dotyczą posiada: prawo żądania od administratora dostępu do swoich danych osobowych, do ich sprostowania, ograniczenia przetwarzania na zasadach określonych w RODO oraz w innych obowiązujących w tym zakresie przepisach prawa.</w:t>
      </w:r>
    </w:p>
    <w:p w14:paraId="6307B4D7" w14:textId="11BD4091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Osobie fizycznej, której dane dotyczą przysługuje prawo wniesienia skargi do organu nadzorczego – Prezesa Urzędu Ochrony Danych Osobowych, gdy uzasadnione jest, iż dane osobowe przetwarzane są przez administratora niezgodnie z przepisami RODO.</w:t>
      </w:r>
    </w:p>
    <w:p w14:paraId="39B17B7D" w14:textId="77777777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Dane niepozyskane bezpośrednio od osób, których dotyczą, obejmują w szczególności następujące kategorie odnośnych danych osobowych: dane kontaktowe, stosowne uprawnienia i kwalifikacje do wykonywania określonych czynności.</w:t>
      </w:r>
    </w:p>
    <w:p w14:paraId="68DB4D03" w14:textId="77777777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Źródłem pochodzenia danych osobowych niepozyskanych bezpośrednio od osoby, której dane dotyczą może być: Wykonawca oraz źródła publicznie dostępne takie jak CEIDG, KRS. </w:t>
      </w:r>
    </w:p>
    <w:p w14:paraId="40266DCB" w14:textId="77777777" w:rsidR="006B1429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Podanie danych osobowych jest wymogiem ustawowym (wynikającym z ustawy Kodeks Cywilny), niepodanie danych uniemożliwia procedowanie złożonej oferty.</w:t>
      </w:r>
    </w:p>
    <w:p w14:paraId="65A76738" w14:textId="74BB9F4D" w:rsidR="003E669F" w:rsidRPr="004A5F62" w:rsidRDefault="006B1429" w:rsidP="001C669A">
      <w:pPr>
        <w:numPr>
          <w:ilvl w:val="0"/>
          <w:numId w:val="6"/>
        </w:numPr>
        <w:ind w:left="426" w:right="280" w:hanging="426"/>
        <w:jc w:val="both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Zamawiający nie planuje przekazywania danych do państwa trzeciego lub organizacji międzynarodowej</w:t>
      </w:r>
      <w:r w:rsidR="00E25169" w:rsidRPr="004A5F62">
        <w:rPr>
          <w:rFonts w:asciiTheme="minorHAnsi" w:eastAsia="Calibri" w:hAnsiTheme="minorHAnsi" w:cstheme="minorHAnsi"/>
          <w:sz w:val="20"/>
          <w:szCs w:val="22"/>
          <w:lang w:eastAsia="en-US"/>
        </w:rPr>
        <w:t>.</w:t>
      </w:r>
    </w:p>
    <w:p w14:paraId="5CDB55A4" w14:textId="1C862909" w:rsidR="00E25169" w:rsidRDefault="00223D2A" w:rsidP="00E25169">
      <w:pPr>
        <w:ind w:left="426" w:right="28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Spis załączników:</w:t>
      </w:r>
    </w:p>
    <w:p w14:paraId="61E0F916" w14:textId="18695621" w:rsidR="00223D2A" w:rsidRPr="00223D2A" w:rsidRDefault="00223D2A" w:rsidP="00223D2A">
      <w:pPr>
        <w:pStyle w:val="Akapitzlist"/>
        <w:numPr>
          <w:ilvl w:val="0"/>
          <w:numId w:val="45"/>
        </w:numPr>
        <w:ind w:right="28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Załącznik nr 1 do ZO – formularz oferty cenowej.</w:t>
      </w:r>
    </w:p>
    <w:p w14:paraId="7262F5B5" w14:textId="48111432" w:rsidR="006B63E0" w:rsidRPr="009A6589" w:rsidRDefault="006B63E0" w:rsidP="00594CBA">
      <w:pPr>
        <w:pStyle w:val="pkt"/>
        <w:spacing w:before="0" w:after="0"/>
        <w:rPr>
          <w:rFonts w:asciiTheme="minorHAnsi" w:hAnsiTheme="minorHAnsi" w:cstheme="minorHAnsi"/>
          <w:sz w:val="22"/>
          <w:szCs w:val="22"/>
        </w:rPr>
      </w:pPr>
    </w:p>
    <w:sectPr w:rsidR="006B63E0" w:rsidRPr="009A6589" w:rsidSect="00B46EC3">
      <w:headerReference w:type="default" r:id="rId14"/>
      <w:footerReference w:type="default" r:id="rId15"/>
      <w:pgSz w:w="12240" w:h="15840" w:code="1"/>
      <w:pgMar w:top="1021" w:right="1418" w:bottom="1021" w:left="1418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5BF53" w14:textId="77777777" w:rsidR="004F6A3C" w:rsidRDefault="004F6A3C">
      <w:r>
        <w:separator/>
      </w:r>
    </w:p>
  </w:endnote>
  <w:endnote w:type="continuationSeparator" w:id="0">
    <w:p w14:paraId="2587E5C3" w14:textId="77777777" w:rsidR="004F6A3C" w:rsidRDefault="004F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57606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589D74C" w14:textId="109CF550" w:rsidR="0047107A" w:rsidRDefault="0047107A" w:rsidP="0047107A">
            <w:pPr>
              <w:pStyle w:val="Stopka"/>
              <w:jc w:val="right"/>
            </w:pPr>
            <w:r w:rsidRPr="0047107A">
              <w:rPr>
                <w:rFonts w:ascii="Garamond" w:hAnsi="Garamond"/>
                <w:sz w:val="16"/>
                <w:szCs w:val="16"/>
              </w:rPr>
              <w:t xml:space="preserve">Strona </w: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A91FF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5</w: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47107A">
              <w:rPr>
                <w:rFonts w:ascii="Garamond" w:hAnsi="Garamond"/>
                <w:sz w:val="16"/>
                <w:szCs w:val="16"/>
              </w:rPr>
              <w:t xml:space="preserve"> z </w: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A91FF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7</w:t>
            </w:r>
            <w:r w:rsidRPr="0047107A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7F7EA5D" w14:textId="1AEF3325" w:rsidR="00D555AE" w:rsidRPr="0050287B" w:rsidRDefault="00D555AE">
    <w:pPr>
      <w:pStyle w:val="Stopka"/>
      <w:jc w:val="right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5979D" w14:textId="77777777" w:rsidR="004F6A3C" w:rsidRDefault="004F6A3C">
      <w:r>
        <w:separator/>
      </w:r>
    </w:p>
  </w:footnote>
  <w:footnote w:type="continuationSeparator" w:id="0">
    <w:p w14:paraId="721FD84F" w14:textId="77777777" w:rsidR="004F6A3C" w:rsidRDefault="004F6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CD20" w14:textId="77777777" w:rsidR="00742C21" w:rsidRPr="00742C21" w:rsidRDefault="00742C21" w:rsidP="00742C21">
    <w:pPr>
      <w:tabs>
        <w:tab w:val="center" w:pos="4536"/>
        <w:tab w:val="right" w:pos="9072"/>
      </w:tabs>
      <w:rPr>
        <w:rFonts w:eastAsia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sz w:val="20"/>
        <w:szCs w:val="20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000000"/>
      </w:rPr>
    </w:lvl>
    <w:lvl w:ilvl="2">
      <w:start w:val="1"/>
      <w:numFmt w:val="lowerRoman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  <w:rPr>
        <w:rFonts w:hint="default"/>
        <w:b w:val="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  <w:b w:val="0"/>
      </w:rPr>
    </w:lvl>
  </w:abstractNum>
  <w:abstractNum w:abstractNumId="4" w15:restartNumberingAfterBreak="0">
    <w:nsid w:val="00000005"/>
    <w:multiLevelType w:val="singleLevel"/>
    <w:tmpl w:val="C16A7ED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10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0"/>
        <w:szCs w:val="20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  <w:sz w:val="20"/>
        <w:szCs w:val="20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B25CF346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  <w:szCs w:val="20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  <w:szCs w:val="20"/>
      </w:rPr>
    </w:lvl>
  </w:abstractNum>
  <w:abstractNum w:abstractNumId="7" w15:restartNumberingAfterBreak="0">
    <w:nsid w:val="00000008"/>
    <w:multiLevelType w:val="singleLevel"/>
    <w:tmpl w:val="00000008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  <w:rPr>
        <w:rFonts w:ascii="Times New Roman" w:eastAsia="Times New Roman" w:hAnsi="Times New Roman" w:cs="Times New Roman"/>
        <w:sz w:val="20"/>
        <w:szCs w:val="20"/>
      </w:rPr>
    </w:lvl>
  </w:abstractNum>
  <w:abstractNum w:abstractNumId="8" w15:restartNumberingAfterBreak="0">
    <w:nsid w:val="00000009"/>
    <w:multiLevelType w:val="multilevel"/>
    <w:tmpl w:val="00000009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sz w:val="20"/>
        <w:szCs w:val="20"/>
        <w:lang w:eastAsia="ar-SA"/>
      </w:rPr>
    </w:lvl>
  </w:abstractNum>
  <w:abstractNum w:abstractNumId="10" w15:restartNumberingAfterBreak="0">
    <w:nsid w:val="0000000B"/>
    <w:multiLevelType w:val="singleLevel"/>
    <w:tmpl w:val="2E00376C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  <w:color w:val="auto"/>
        <w:sz w:val="22"/>
        <w:szCs w:val="22"/>
      </w:rPr>
    </w:lvl>
  </w:abstractNum>
  <w:abstractNum w:abstractNumId="11" w15:restartNumberingAfterBreak="0">
    <w:nsid w:val="0000000C"/>
    <w:multiLevelType w:val="singleLevel"/>
    <w:tmpl w:val="0000000C"/>
    <w:name w:val="WW8Num28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  <w:rPr>
        <w:rFonts w:hint="default"/>
        <w:sz w:val="20"/>
        <w:szCs w:val="20"/>
        <w:lang w:eastAsia="ar-SA"/>
      </w:rPr>
    </w:lvl>
  </w:abstractNum>
  <w:abstractNum w:abstractNumId="12" w15:restartNumberingAfterBreak="0">
    <w:nsid w:val="0000000D"/>
    <w:multiLevelType w:val="singleLevel"/>
    <w:tmpl w:val="0000000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</w:abstractNum>
  <w:abstractNum w:abstractNumId="13" w15:restartNumberingAfterBreak="0">
    <w:nsid w:val="00000025"/>
    <w:multiLevelType w:val="multilevel"/>
    <w:tmpl w:val="5AD4FA70"/>
    <w:name w:val="WW8Num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numFmt w:val="bullet"/>
      <w:lvlText w:val=""/>
      <w:lvlJc w:val="left"/>
      <w:pPr>
        <w:ind w:left="2700" w:hanging="360"/>
      </w:pPr>
      <w:rPr>
        <w:rFonts w:ascii="Symbol" w:eastAsia="Times New Roman" w:hAnsi="Symbol" w:cs="Arial"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0000027"/>
    <w:multiLevelType w:val="multilevel"/>
    <w:tmpl w:val="A3DEF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060B01C9"/>
    <w:multiLevelType w:val="hybridMultilevel"/>
    <w:tmpl w:val="AF4C6746"/>
    <w:lvl w:ilvl="0" w:tplc="5D2AABA0">
      <w:start w:val="1"/>
      <w:numFmt w:val="decimal"/>
      <w:lvlText w:val="%1)"/>
      <w:lvlJc w:val="left"/>
      <w:pPr>
        <w:ind w:left="1097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16" w15:restartNumberingAfterBreak="0">
    <w:nsid w:val="0DAC2886"/>
    <w:multiLevelType w:val="hybridMultilevel"/>
    <w:tmpl w:val="A5D0CD78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0EC01161"/>
    <w:multiLevelType w:val="hybridMultilevel"/>
    <w:tmpl w:val="E82226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17083ED3"/>
    <w:multiLevelType w:val="hybridMultilevel"/>
    <w:tmpl w:val="D0665F40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19DB1AF7"/>
    <w:multiLevelType w:val="hybridMultilevel"/>
    <w:tmpl w:val="99668C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E3D64B7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737AE"/>
    <w:multiLevelType w:val="hybridMultilevel"/>
    <w:tmpl w:val="BDF29B0C"/>
    <w:lvl w:ilvl="0" w:tplc="A148F9EC">
      <w:start w:val="1"/>
      <w:numFmt w:val="decimal"/>
      <w:lvlText w:val="%1."/>
      <w:lvlJc w:val="left"/>
      <w:pPr>
        <w:ind w:left="1069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E0C60B5"/>
    <w:multiLevelType w:val="hybridMultilevel"/>
    <w:tmpl w:val="755CA7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235CF0"/>
    <w:multiLevelType w:val="hybridMultilevel"/>
    <w:tmpl w:val="B1C698A2"/>
    <w:lvl w:ilvl="0" w:tplc="3C0C1C2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05D4067"/>
    <w:multiLevelType w:val="multilevel"/>
    <w:tmpl w:val="CFB03B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  <w:b/>
      </w:rPr>
    </w:lvl>
  </w:abstractNum>
  <w:abstractNum w:abstractNumId="24" w15:restartNumberingAfterBreak="0">
    <w:nsid w:val="22C924E4"/>
    <w:multiLevelType w:val="hybridMultilevel"/>
    <w:tmpl w:val="EBFE0BF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2E14A54"/>
    <w:multiLevelType w:val="hybridMultilevel"/>
    <w:tmpl w:val="723266F6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242F4ED2"/>
    <w:multiLevelType w:val="hybridMultilevel"/>
    <w:tmpl w:val="4B9AE4AC"/>
    <w:lvl w:ilvl="0" w:tplc="DDFC9706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915290"/>
    <w:multiLevelType w:val="hybridMultilevel"/>
    <w:tmpl w:val="D87E06C0"/>
    <w:lvl w:ilvl="0" w:tplc="2304A03E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8AE509C"/>
    <w:multiLevelType w:val="hybridMultilevel"/>
    <w:tmpl w:val="1C066878"/>
    <w:lvl w:ilvl="0" w:tplc="E0B86F3A">
      <w:start w:val="1"/>
      <w:numFmt w:val="decimal"/>
      <w:lvlText w:val="%1."/>
      <w:lvlJc w:val="left"/>
      <w:pPr>
        <w:tabs>
          <w:tab w:val="num" w:pos="898"/>
        </w:tabs>
        <w:ind w:left="898" w:hanging="360"/>
      </w:pPr>
      <w:rPr>
        <w:rFonts w:hint="default"/>
      </w:rPr>
    </w:lvl>
    <w:lvl w:ilvl="1" w:tplc="9208A87C">
      <w:start w:val="9"/>
      <w:numFmt w:val="upperRoman"/>
      <w:lvlText w:val="%2."/>
      <w:lvlJc w:val="left"/>
      <w:pPr>
        <w:tabs>
          <w:tab w:val="num" w:pos="2338"/>
        </w:tabs>
        <w:ind w:left="233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98"/>
        </w:tabs>
        <w:ind w:left="26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18"/>
        </w:tabs>
        <w:ind w:left="34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38"/>
        </w:tabs>
        <w:ind w:left="41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58"/>
        </w:tabs>
        <w:ind w:left="48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78"/>
        </w:tabs>
        <w:ind w:left="55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98"/>
        </w:tabs>
        <w:ind w:left="62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18"/>
        </w:tabs>
        <w:ind w:left="7018" w:hanging="180"/>
      </w:pPr>
    </w:lvl>
  </w:abstractNum>
  <w:abstractNum w:abstractNumId="29" w15:restartNumberingAfterBreak="0">
    <w:nsid w:val="295A0D2F"/>
    <w:multiLevelType w:val="multilevel"/>
    <w:tmpl w:val="BE6EF172"/>
    <w:name w:val="WW8Num523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2140" w:hanging="360"/>
      </w:pPr>
      <w:rPr>
        <w:rFonts w:hint="default"/>
      </w:rPr>
    </w:lvl>
    <w:lvl w:ilvl="2">
      <w:numFmt w:val="bullet"/>
      <w:lvlText w:val=""/>
      <w:lvlJc w:val="left"/>
      <w:pPr>
        <w:ind w:left="3040" w:hanging="360"/>
      </w:pPr>
      <w:rPr>
        <w:rFonts w:ascii="Symbol" w:eastAsia="Times New Roman" w:hAnsi="Symbol" w:cs="Arial" w:hint="default"/>
      </w:rPr>
    </w:lvl>
    <w:lvl w:ilvl="3">
      <w:start w:val="1"/>
      <w:numFmt w:val="lowerLetter"/>
      <w:lvlText w:val="%4)"/>
      <w:lvlJc w:val="left"/>
      <w:pPr>
        <w:ind w:left="35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0" w:hanging="180"/>
      </w:pPr>
      <w:rPr>
        <w:rFonts w:hint="default"/>
      </w:rPr>
    </w:lvl>
  </w:abstractNum>
  <w:abstractNum w:abstractNumId="30" w15:restartNumberingAfterBreak="0">
    <w:nsid w:val="2ED02FF7"/>
    <w:multiLevelType w:val="multilevel"/>
    <w:tmpl w:val="2A9C3238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2EF35CC8"/>
    <w:multiLevelType w:val="multilevel"/>
    <w:tmpl w:val="33E66FAA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 w15:restartNumberingAfterBreak="0">
    <w:nsid w:val="2F3B35A0"/>
    <w:multiLevelType w:val="multilevel"/>
    <w:tmpl w:val="FEE8AE0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30223B03"/>
    <w:multiLevelType w:val="hybridMultilevel"/>
    <w:tmpl w:val="5928E4C0"/>
    <w:lvl w:ilvl="0" w:tplc="EA3CC3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BF4A00"/>
    <w:multiLevelType w:val="hybridMultilevel"/>
    <w:tmpl w:val="6AFCA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212277E"/>
    <w:multiLevelType w:val="multilevel"/>
    <w:tmpl w:val="86F83AD2"/>
    <w:name w:val="WW8Num2922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368C6A9D"/>
    <w:multiLevelType w:val="hybridMultilevel"/>
    <w:tmpl w:val="553EB46E"/>
    <w:lvl w:ilvl="0" w:tplc="64FC7E98">
      <w:start w:val="1"/>
      <w:numFmt w:val="decimal"/>
      <w:lvlText w:val="%1)"/>
      <w:lvlJc w:val="left"/>
      <w:pPr>
        <w:ind w:left="717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3A727595"/>
    <w:multiLevelType w:val="hybridMultilevel"/>
    <w:tmpl w:val="4692C13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40F11903"/>
    <w:multiLevelType w:val="hybridMultilevel"/>
    <w:tmpl w:val="9A9256C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45644272"/>
    <w:multiLevelType w:val="hybridMultilevel"/>
    <w:tmpl w:val="E8E424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3046FC"/>
    <w:multiLevelType w:val="hybridMultilevel"/>
    <w:tmpl w:val="DA8E372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1" w15:restartNumberingAfterBreak="0">
    <w:nsid w:val="4A072FD6"/>
    <w:multiLevelType w:val="hybridMultilevel"/>
    <w:tmpl w:val="E8D602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C021AFE"/>
    <w:multiLevelType w:val="hybridMultilevel"/>
    <w:tmpl w:val="74488252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4C620356"/>
    <w:multiLevelType w:val="hybridMultilevel"/>
    <w:tmpl w:val="7850F1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4CCA38DC"/>
    <w:multiLevelType w:val="hybridMultilevel"/>
    <w:tmpl w:val="2B42E012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EA5916"/>
    <w:multiLevelType w:val="hybridMultilevel"/>
    <w:tmpl w:val="44B2F3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6A5B54"/>
    <w:multiLevelType w:val="multilevel"/>
    <w:tmpl w:val="42EA65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7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DD04545"/>
    <w:multiLevelType w:val="hybridMultilevel"/>
    <w:tmpl w:val="A656ABD2"/>
    <w:lvl w:ilvl="0" w:tplc="02FCCB4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150473"/>
    <w:multiLevelType w:val="hybridMultilevel"/>
    <w:tmpl w:val="CC9E734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FA0552F"/>
    <w:multiLevelType w:val="multilevel"/>
    <w:tmpl w:val="6F8CB94A"/>
    <w:name w:val="WW8Num5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51" w15:restartNumberingAfterBreak="0">
    <w:nsid w:val="639A47EE"/>
    <w:multiLevelType w:val="hybridMultilevel"/>
    <w:tmpl w:val="8F0438DC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2" w15:restartNumberingAfterBreak="0">
    <w:nsid w:val="64DF0E88"/>
    <w:multiLevelType w:val="hybridMultilevel"/>
    <w:tmpl w:val="6084070E"/>
    <w:lvl w:ilvl="0" w:tplc="B30C5FB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51F2ECF"/>
    <w:multiLevelType w:val="hybridMultilevel"/>
    <w:tmpl w:val="E7C8A49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4" w15:restartNumberingAfterBreak="0">
    <w:nsid w:val="66674832"/>
    <w:multiLevelType w:val="hybridMultilevel"/>
    <w:tmpl w:val="E236D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F043F"/>
    <w:multiLevelType w:val="multilevel"/>
    <w:tmpl w:val="DF58BB7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  <w:rPr>
        <w:b w:val="0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6" w15:restartNumberingAfterBreak="0">
    <w:nsid w:val="6A7B47BC"/>
    <w:multiLevelType w:val="hybridMultilevel"/>
    <w:tmpl w:val="793A06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6B2373E4"/>
    <w:multiLevelType w:val="hybridMultilevel"/>
    <w:tmpl w:val="60D2E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D120B92"/>
    <w:multiLevelType w:val="hybridMultilevel"/>
    <w:tmpl w:val="378C83CC"/>
    <w:lvl w:ilvl="0" w:tplc="01C892B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AB707D"/>
    <w:multiLevelType w:val="hybridMultilevel"/>
    <w:tmpl w:val="638AF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AC5B09"/>
    <w:multiLevelType w:val="hybridMultilevel"/>
    <w:tmpl w:val="769E1D58"/>
    <w:lvl w:ilvl="0" w:tplc="04BC24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AF2C42"/>
    <w:multiLevelType w:val="hybridMultilevel"/>
    <w:tmpl w:val="5502B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7"/>
  </w:num>
  <w:num w:numId="3">
    <w:abstractNumId w:val="14"/>
  </w:num>
  <w:num w:numId="4">
    <w:abstractNumId w:val="20"/>
  </w:num>
  <w:num w:numId="5">
    <w:abstractNumId w:val="32"/>
  </w:num>
  <w:num w:numId="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55"/>
  </w:num>
  <w:num w:numId="9">
    <w:abstractNumId w:val="33"/>
  </w:num>
  <w:num w:numId="10">
    <w:abstractNumId w:val="60"/>
  </w:num>
  <w:num w:numId="11">
    <w:abstractNumId w:val="19"/>
  </w:num>
  <w:num w:numId="12">
    <w:abstractNumId w:val="39"/>
  </w:num>
  <w:num w:numId="13">
    <w:abstractNumId w:val="31"/>
  </w:num>
  <w:num w:numId="14">
    <w:abstractNumId w:val="30"/>
  </w:num>
  <w:num w:numId="15">
    <w:abstractNumId w:val="29"/>
  </w:num>
  <w:num w:numId="16">
    <w:abstractNumId w:val="61"/>
  </w:num>
  <w:num w:numId="17">
    <w:abstractNumId w:val="22"/>
  </w:num>
  <w:num w:numId="18">
    <w:abstractNumId w:val="27"/>
  </w:num>
  <w:num w:numId="19">
    <w:abstractNumId w:val="46"/>
  </w:num>
  <w:num w:numId="20">
    <w:abstractNumId w:val="43"/>
  </w:num>
  <w:num w:numId="21">
    <w:abstractNumId w:val="56"/>
  </w:num>
  <w:num w:numId="22">
    <w:abstractNumId w:val="41"/>
  </w:num>
  <w:num w:numId="23">
    <w:abstractNumId w:val="23"/>
  </w:num>
  <w:num w:numId="24">
    <w:abstractNumId w:val="57"/>
  </w:num>
  <w:num w:numId="25">
    <w:abstractNumId w:val="44"/>
  </w:num>
  <w:num w:numId="26">
    <w:abstractNumId w:val="10"/>
  </w:num>
  <w:num w:numId="27">
    <w:abstractNumId w:val="38"/>
  </w:num>
  <w:num w:numId="28">
    <w:abstractNumId w:val="52"/>
  </w:num>
  <w:num w:numId="29">
    <w:abstractNumId w:val="18"/>
  </w:num>
  <w:num w:numId="30">
    <w:abstractNumId w:val="15"/>
  </w:num>
  <w:num w:numId="31">
    <w:abstractNumId w:val="40"/>
  </w:num>
  <w:num w:numId="32">
    <w:abstractNumId w:val="13"/>
  </w:num>
  <w:num w:numId="33">
    <w:abstractNumId w:val="54"/>
  </w:num>
  <w:num w:numId="34">
    <w:abstractNumId w:val="34"/>
  </w:num>
  <w:num w:numId="35">
    <w:abstractNumId w:val="53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</w:num>
  <w:num w:numId="38">
    <w:abstractNumId w:val="24"/>
  </w:num>
  <w:num w:numId="39">
    <w:abstractNumId w:val="42"/>
  </w:num>
  <w:num w:numId="40">
    <w:abstractNumId w:val="25"/>
  </w:num>
  <w:num w:numId="41">
    <w:abstractNumId w:val="49"/>
  </w:num>
  <w:num w:numId="42">
    <w:abstractNumId w:val="36"/>
  </w:num>
  <w:num w:numId="43">
    <w:abstractNumId w:val="16"/>
  </w:num>
  <w:num w:numId="44">
    <w:abstractNumId w:val="21"/>
  </w:num>
  <w:num w:numId="45">
    <w:abstractNumId w:val="17"/>
  </w:num>
  <w:num w:numId="46">
    <w:abstractNumId w:val="59"/>
  </w:num>
  <w:num w:numId="47">
    <w:abstractNumId w:val="26"/>
  </w:num>
  <w:num w:numId="48">
    <w:abstractNumId w:val="58"/>
  </w:num>
  <w:num w:numId="49">
    <w:abstractNumId w:val="5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5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86A"/>
    <w:rsid w:val="000044D0"/>
    <w:rsid w:val="00004673"/>
    <w:rsid w:val="00007E97"/>
    <w:rsid w:val="00017D12"/>
    <w:rsid w:val="0002437F"/>
    <w:rsid w:val="00032AD6"/>
    <w:rsid w:val="00044F11"/>
    <w:rsid w:val="00045158"/>
    <w:rsid w:val="00047E09"/>
    <w:rsid w:val="000527C0"/>
    <w:rsid w:val="00062EAB"/>
    <w:rsid w:val="000714E6"/>
    <w:rsid w:val="00072EBA"/>
    <w:rsid w:val="00073F45"/>
    <w:rsid w:val="00076774"/>
    <w:rsid w:val="00076C2B"/>
    <w:rsid w:val="0008038B"/>
    <w:rsid w:val="000813FE"/>
    <w:rsid w:val="00082457"/>
    <w:rsid w:val="0009356E"/>
    <w:rsid w:val="00093BEC"/>
    <w:rsid w:val="00094014"/>
    <w:rsid w:val="000B62EE"/>
    <w:rsid w:val="000C108B"/>
    <w:rsid w:val="000C5993"/>
    <w:rsid w:val="000C72A1"/>
    <w:rsid w:val="000D0575"/>
    <w:rsid w:val="000D1D1B"/>
    <w:rsid w:val="000D26CB"/>
    <w:rsid w:val="000D476E"/>
    <w:rsid w:val="000D5CD8"/>
    <w:rsid w:val="000E2A12"/>
    <w:rsid w:val="000E4642"/>
    <w:rsid w:val="000F6E13"/>
    <w:rsid w:val="00103931"/>
    <w:rsid w:val="00104611"/>
    <w:rsid w:val="00106445"/>
    <w:rsid w:val="001151E0"/>
    <w:rsid w:val="00121909"/>
    <w:rsid w:val="001263E5"/>
    <w:rsid w:val="0014109E"/>
    <w:rsid w:val="001421E5"/>
    <w:rsid w:val="00153420"/>
    <w:rsid w:val="00155F2D"/>
    <w:rsid w:val="00156C6D"/>
    <w:rsid w:val="00162156"/>
    <w:rsid w:val="00162975"/>
    <w:rsid w:val="001657D7"/>
    <w:rsid w:val="00171711"/>
    <w:rsid w:val="00171F2E"/>
    <w:rsid w:val="00186A22"/>
    <w:rsid w:val="0019326C"/>
    <w:rsid w:val="0019669A"/>
    <w:rsid w:val="001A1727"/>
    <w:rsid w:val="001A5D7A"/>
    <w:rsid w:val="001A61DC"/>
    <w:rsid w:val="001B3ED5"/>
    <w:rsid w:val="001C45B6"/>
    <w:rsid w:val="001C669A"/>
    <w:rsid w:val="001C6D88"/>
    <w:rsid w:val="001E399E"/>
    <w:rsid w:val="001F3CD7"/>
    <w:rsid w:val="001F476F"/>
    <w:rsid w:val="001F4D5C"/>
    <w:rsid w:val="0020253A"/>
    <w:rsid w:val="002028E1"/>
    <w:rsid w:val="00202D74"/>
    <w:rsid w:val="00207804"/>
    <w:rsid w:val="0021670D"/>
    <w:rsid w:val="00216FF2"/>
    <w:rsid w:val="00221B6E"/>
    <w:rsid w:val="00223D2A"/>
    <w:rsid w:val="0022568C"/>
    <w:rsid w:val="00237D8E"/>
    <w:rsid w:val="00242DC6"/>
    <w:rsid w:val="00246C7C"/>
    <w:rsid w:val="0027151B"/>
    <w:rsid w:val="00273FC0"/>
    <w:rsid w:val="00281C5F"/>
    <w:rsid w:val="0028680C"/>
    <w:rsid w:val="00293274"/>
    <w:rsid w:val="00294162"/>
    <w:rsid w:val="00296061"/>
    <w:rsid w:val="00297CEC"/>
    <w:rsid w:val="002A0C8B"/>
    <w:rsid w:val="002A2DCA"/>
    <w:rsid w:val="002A7F0F"/>
    <w:rsid w:val="002B1E5A"/>
    <w:rsid w:val="002B2273"/>
    <w:rsid w:val="002B2D2B"/>
    <w:rsid w:val="002D7F01"/>
    <w:rsid w:val="002E4E9C"/>
    <w:rsid w:val="002E72A5"/>
    <w:rsid w:val="002F0ABC"/>
    <w:rsid w:val="002F21EC"/>
    <w:rsid w:val="002F79A2"/>
    <w:rsid w:val="0030182F"/>
    <w:rsid w:val="003047BA"/>
    <w:rsid w:val="003074C1"/>
    <w:rsid w:val="003255A7"/>
    <w:rsid w:val="00325DB0"/>
    <w:rsid w:val="003345F3"/>
    <w:rsid w:val="00342ECB"/>
    <w:rsid w:val="0034505A"/>
    <w:rsid w:val="00346A56"/>
    <w:rsid w:val="00361F8E"/>
    <w:rsid w:val="00382D45"/>
    <w:rsid w:val="00391A78"/>
    <w:rsid w:val="00395541"/>
    <w:rsid w:val="003957CB"/>
    <w:rsid w:val="003A0AF7"/>
    <w:rsid w:val="003A1051"/>
    <w:rsid w:val="003A140B"/>
    <w:rsid w:val="003A40FC"/>
    <w:rsid w:val="003A4526"/>
    <w:rsid w:val="003B089B"/>
    <w:rsid w:val="003C2C20"/>
    <w:rsid w:val="003D101A"/>
    <w:rsid w:val="003D3824"/>
    <w:rsid w:val="003E1F7A"/>
    <w:rsid w:val="003E280F"/>
    <w:rsid w:val="003E32F5"/>
    <w:rsid w:val="003E669F"/>
    <w:rsid w:val="00410124"/>
    <w:rsid w:val="0041341D"/>
    <w:rsid w:val="0041409D"/>
    <w:rsid w:val="0041548D"/>
    <w:rsid w:val="00431F07"/>
    <w:rsid w:val="0044334C"/>
    <w:rsid w:val="004465EF"/>
    <w:rsid w:val="00453F02"/>
    <w:rsid w:val="00466BDB"/>
    <w:rsid w:val="00467FDF"/>
    <w:rsid w:val="0047107A"/>
    <w:rsid w:val="00477EDD"/>
    <w:rsid w:val="0048148F"/>
    <w:rsid w:val="0049252E"/>
    <w:rsid w:val="00493216"/>
    <w:rsid w:val="004A131C"/>
    <w:rsid w:val="004A1D4E"/>
    <w:rsid w:val="004A2FE2"/>
    <w:rsid w:val="004A4FA7"/>
    <w:rsid w:val="004A5F62"/>
    <w:rsid w:val="004B42EE"/>
    <w:rsid w:val="004B5711"/>
    <w:rsid w:val="004C6C5D"/>
    <w:rsid w:val="004D1D8C"/>
    <w:rsid w:val="004D44D7"/>
    <w:rsid w:val="004E4179"/>
    <w:rsid w:val="004E6B4C"/>
    <w:rsid w:val="004E72EC"/>
    <w:rsid w:val="004E7D13"/>
    <w:rsid w:val="004F6A3C"/>
    <w:rsid w:val="00501F53"/>
    <w:rsid w:val="0050287B"/>
    <w:rsid w:val="00503884"/>
    <w:rsid w:val="00503ACD"/>
    <w:rsid w:val="0051407E"/>
    <w:rsid w:val="00523AE3"/>
    <w:rsid w:val="0052420E"/>
    <w:rsid w:val="00547376"/>
    <w:rsid w:val="0054748E"/>
    <w:rsid w:val="00551F46"/>
    <w:rsid w:val="0055381A"/>
    <w:rsid w:val="00562FA6"/>
    <w:rsid w:val="00563179"/>
    <w:rsid w:val="00565A2D"/>
    <w:rsid w:val="00565E8B"/>
    <w:rsid w:val="00566F95"/>
    <w:rsid w:val="005721E6"/>
    <w:rsid w:val="0057331D"/>
    <w:rsid w:val="005739FF"/>
    <w:rsid w:val="00580626"/>
    <w:rsid w:val="005819BB"/>
    <w:rsid w:val="00582AA3"/>
    <w:rsid w:val="005902E6"/>
    <w:rsid w:val="0059394B"/>
    <w:rsid w:val="00594CBA"/>
    <w:rsid w:val="005A20A3"/>
    <w:rsid w:val="005A26AD"/>
    <w:rsid w:val="005B1AA0"/>
    <w:rsid w:val="005C0F3F"/>
    <w:rsid w:val="005C14C6"/>
    <w:rsid w:val="005D513A"/>
    <w:rsid w:val="005E4033"/>
    <w:rsid w:val="005E4F0C"/>
    <w:rsid w:val="005F0703"/>
    <w:rsid w:val="005F3B3C"/>
    <w:rsid w:val="00600FDB"/>
    <w:rsid w:val="00605800"/>
    <w:rsid w:val="00614276"/>
    <w:rsid w:val="00624E19"/>
    <w:rsid w:val="00627B53"/>
    <w:rsid w:val="00642AEF"/>
    <w:rsid w:val="0066218B"/>
    <w:rsid w:val="00662340"/>
    <w:rsid w:val="006643AA"/>
    <w:rsid w:val="006654FC"/>
    <w:rsid w:val="00667231"/>
    <w:rsid w:val="00671D13"/>
    <w:rsid w:val="00683A7A"/>
    <w:rsid w:val="006950BC"/>
    <w:rsid w:val="006A3B18"/>
    <w:rsid w:val="006A7513"/>
    <w:rsid w:val="006A7D1D"/>
    <w:rsid w:val="006B1429"/>
    <w:rsid w:val="006B63E0"/>
    <w:rsid w:val="006C0BEC"/>
    <w:rsid w:val="006C2F87"/>
    <w:rsid w:val="006C59A7"/>
    <w:rsid w:val="006C5A78"/>
    <w:rsid w:val="006C6B8D"/>
    <w:rsid w:val="006D0B82"/>
    <w:rsid w:val="006D68A4"/>
    <w:rsid w:val="006E1B09"/>
    <w:rsid w:val="006E65A0"/>
    <w:rsid w:val="006F0521"/>
    <w:rsid w:val="00701D5F"/>
    <w:rsid w:val="00717637"/>
    <w:rsid w:val="00717FB5"/>
    <w:rsid w:val="00722FBD"/>
    <w:rsid w:val="007239D7"/>
    <w:rsid w:val="007253AA"/>
    <w:rsid w:val="007315E3"/>
    <w:rsid w:val="00732A60"/>
    <w:rsid w:val="00741531"/>
    <w:rsid w:val="00742941"/>
    <w:rsid w:val="00742C21"/>
    <w:rsid w:val="0074598E"/>
    <w:rsid w:val="00747386"/>
    <w:rsid w:val="00755D7A"/>
    <w:rsid w:val="0076233F"/>
    <w:rsid w:val="0077018F"/>
    <w:rsid w:val="0077786A"/>
    <w:rsid w:val="00792FBC"/>
    <w:rsid w:val="007930E8"/>
    <w:rsid w:val="007A001F"/>
    <w:rsid w:val="007A1106"/>
    <w:rsid w:val="007A2184"/>
    <w:rsid w:val="007C06C9"/>
    <w:rsid w:val="007C0801"/>
    <w:rsid w:val="007C1A19"/>
    <w:rsid w:val="007D66A0"/>
    <w:rsid w:val="007E1ECA"/>
    <w:rsid w:val="007E6A5F"/>
    <w:rsid w:val="007E7F1A"/>
    <w:rsid w:val="0080053E"/>
    <w:rsid w:val="00803828"/>
    <w:rsid w:val="0080474D"/>
    <w:rsid w:val="00806D81"/>
    <w:rsid w:val="0081453F"/>
    <w:rsid w:val="008149F5"/>
    <w:rsid w:val="00823279"/>
    <w:rsid w:val="00836968"/>
    <w:rsid w:val="00843A38"/>
    <w:rsid w:val="008464A2"/>
    <w:rsid w:val="0085165A"/>
    <w:rsid w:val="008575BE"/>
    <w:rsid w:val="00861B06"/>
    <w:rsid w:val="0086633D"/>
    <w:rsid w:val="00871C97"/>
    <w:rsid w:val="00882E26"/>
    <w:rsid w:val="0088426F"/>
    <w:rsid w:val="00887470"/>
    <w:rsid w:val="00890892"/>
    <w:rsid w:val="00895093"/>
    <w:rsid w:val="00896E8E"/>
    <w:rsid w:val="008B7DAE"/>
    <w:rsid w:val="008D48CC"/>
    <w:rsid w:val="008D72EA"/>
    <w:rsid w:val="008E6057"/>
    <w:rsid w:val="008F792D"/>
    <w:rsid w:val="00900DF2"/>
    <w:rsid w:val="00901C64"/>
    <w:rsid w:val="00915F35"/>
    <w:rsid w:val="00917E6D"/>
    <w:rsid w:val="009223F8"/>
    <w:rsid w:val="00927088"/>
    <w:rsid w:val="009273A5"/>
    <w:rsid w:val="00931285"/>
    <w:rsid w:val="00932BB0"/>
    <w:rsid w:val="00943151"/>
    <w:rsid w:val="0094717B"/>
    <w:rsid w:val="00950249"/>
    <w:rsid w:val="00964B7F"/>
    <w:rsid w:val="00966166"/>
    <w:rsid w:val="009710DA"/>
    <w:rsid w:val="009839E7"/>
    <w:rsid w:val="00990245"/>
    <w:rsid w:val="009A116B"/>
    <w:rsid w:val="009A57FF"/>
    <w:rsid w:val="009A6589"/>
    <w:rsid w:val="009C4DA9"/>
    <w:rsid w:val="009D0902"/>
    <w:rsid w:val="009D659A"/>
    <w:rsid w:val="009E0E98"/>
    <w:rsid w:val="009E7741"/>
    <w:rsid w:val="009F1E55"/>
    <w:rsid w:val="009F212E"/>
    <w:rsid w:val="009F6A36"/>
    <w:rsid w:val="00A1274A"/>
    <w:rsid w:val="00A2407A"/>
    <w:rsid w:val="00A2524D"/>
    <w:rsid w:val="00A27F69"/>
    <w:rsid w:val="00A352D7"/>
    <w:rsid w:val="00A43553"/>
    <w:rsid w:val="00A60200"/>
    <w:rsid w:val="00A60856"/>
    <w:rsid w:val="00A70FC5"/>
    <w:rsid w:val="00A71569"/>
    <w:rsid w:val="00A731DC"/>
    <w:rsid w:val="00A75EA6"/>
    <w:rsid w:val="00A86431"/>
    <w:rsid w:val="00A87BD9"/>
    <w:rsid w:val="00A91FF2"/>
    <w:rsid w:val="00AA22FA"/>
    <w:rsid w:val="00AB03B2"/>
    <w:rsid w:val="00AB3CF3"/>
    <w:rsid w:val="00AC09AE"/>
    <w:rsid w:val="00AC5638"/>
    <w:rsid w:val="00AD21FB"/>
    <w:rsid w:val="00AD74A5"/>
    <w:rsid w:val="00AE4BF3"/>
    <w:rsid w:val="00AF315D"/>
    <w:rsid w:val="00B059AF"/>
    <w:rsid w:val="00B173A1"/>
    <w:rsid w:val="00B307B3"/>
    <w:rsid w:val="00B30ADD"/>
    <w:rsid w:val="00B329B3"/>
    <w:rsid w:val="00B32D05"/>
    <w:rsid w:val="00B32D3A"/>
    <w:rsid w:val="00B32ED5"/>
    <w:rsid w:val="00B40C3C"/>
    <w:rsid w:val="00B41AB8"/>
    <w:rsid w:val="00B46EC3"/>
    <w:rsid w:val="00B5035B"/>
    <w:rsid w:val="00B53632"/>
    <w:rsid w:val="00B558A9"/>
    <w:rsid w:val="00B62296"/>
    <w:rsid w:val="00B739EA"/>
    <w:rsid w:val="00B74BF1"/>
    <w:rsid w:val="00B771B1"/>
    <w:rsid w:val="00B852C6"/>
    <w:rsid w:val="00BA7849"/>
    <w:rsid w:val="00BB3603"/>
    <w:rsid w:val="00BC38AF"/>
    <w:rsid w:val="00BC3B55"/>
    <w:rsid w:val="00BC4326"/>
    <w:rsid w:val="00BC6E8F"/>
    <w:rsid w:val="00BC7121"/>
    <w:rsid w:val="00BD0D72"/>
    <w:rsid w:val="00BD518B"/>
    <w:rsid w:val="00BE502C"/>
    <w:rsid w:val="00BE64C6"/>
    <w:rsid w:val="00BF0FA6"/>
    <w:rsid w:val="00C047BB"/>
    <w:rsid w:val="00C04EB1"/>
    <w:rsid w:val="00C1256A"/>
    <w:rsid w:val="00C157B3"/>
    <w:rsid w:val="00C2041E"/>
    <w:rsid w:val="00C23C72"/>
    <w:rsid w:val="00C23CF7"/>
    <w:rsid w:val="00C254AF"/>
    <w:rsid w:val="00C2583D"/>
    <w:rsid w:val="00C25FF5"/>
    <w:rsid w:val="00C30926"/>
    <w:rsid w:val="00C34823"/>
    <w:rsid w:val="00C4334A"/>
    <w:rsid w:val="00C43533"/>
    <w:rsid w:val="00C501A4"/>
    <w:rsid w:val="00C61E60"/>
    <w:rsid w:val="00C66DC1"/>
    <w:rsid w:val="00C67F53"/>
    <w:rsid w:val="00C81FEB"/>
    <w:rsid w:val="00C8234C"/>
    <w:rsid w:val="00C84E39"/>
    <w:rsid w:val="00C86338"/>
    <w:rsid w:val="00C87541"/>
    <w:rsid w:val="00C90A64"/>
    <w:rsid w:val="00C92668"/>
    <w:rsid w:val="00CA0B3D"/>
    <w:rsid w:val="00CA114D"/>
    <w:rsid w:val="00CB3096"/>
    <w:rsid w:val="00CB7C42"/>
    <w:rsid w:val="00CB7C8F"/>
    <w:rsid w:val="00CC16BF"/>
    <w:rsid w:val="00CC3A6C"/>
    <w:rsid w:val="00CC74E5"/>
    <w:rsid w:val="00CC77FB"/>
    <w:rsid w:val="00CE200E"/>
    <w:rsid w:val="00CE57DF"/>
    <w:rsid w:val="00D17448"/>
    <w:rsid w:val="00D24A98"/>
    <w:rsid w:val="00D25977"/>
    <w:rsid w:val="00D30806"/>
    <w:rsid w:val="00D32C78"/>
    <w:rsid w:val="00D33CB0"/>
    <w:rsid w:val="00D340A0"/>
    <w:rsid w:val="00D42C72"/>
    <w:rsid w:val="00D42E48"/>
    <w:rsid w:val="00D458D3"/>
    <w:rsid w:val="00D5069C"/>
    <w:rsid w:val="00D51F08"/>
    <w:rsid w:val="00D5308A"/>
    <w:rsid w:val="00D54586"/>
    <w:rsid w:val="00D54960"/>
    <w:rsid w:val="00D555AE"/>
    <w:rsid w:val="00D558CA"/>
    <w:rsid w:val="00D606B8"/>
    <w:rsid w:val="00D62F13"/>
    <w:rsid w:val="00DA070D"/>
    <w:rsid w:val="00DA2C32"/>
    <w:rsid w:val="00DB21B1"/>
    <w:rsid w:val="00DC292B"/>
    <w:rsid w:val="00DC56BD"/>
    <w:rsid w:val="00DC6836"/>
    <w:rsid w:val="00DE3A57"/>
    <w:rsid w:val="00DF2122"/>
    <w:rsid w:val="00DF3B85"/>
    <w:rsid w:val="00DF683D"/>
    <w:rsid w:val="00E04850"/>
    <w:rsid w:val="00E16C73"/>
    <w:rsid w:val="00E1710E"/>
    <w:rsid w:val="00E22D19"/>
    <w:rsid w:val="00E25169"/>
    <w:rsid w:val="00E26A7E"/>
    <w:rsid w:val="00E46597"/>
    <w:rsid w:val="00E51A82"/>
    <w:rsid w:val="00E51DAA"/>
    <w:rsid w:val="00E57218"/>
    <w:rsid w:val="00E65A65"/>
    <w:rsid w:val="00E66B95"/>
    <w:rsid w:val="00E67AC0"/>
    <w:rsid w:val="00E76CA3"/>
    <w:rsid w:val="00E91885"/>
    <w:rsid w:val="00EA3AE0"/>
    <w:rsid w:val="00EB1AB5"/>
    <w:rsid w:val="00EB772A"/>
    <w:rsid w:val="00EB7856"/>
    <w:rsid w:val="00EC0246"/>
    <w:rsid w:val="00EC28ED"/>
    <w:rsid w:val="00EE2F2D"/>
    <w:rsid w:val="00EF444F"/>
    <w:rsid w:val="00F0473E"/>
    <w:rsid w:val="00F06635"/>
    <w:rsid w:val="00F12310"/>
    <w:rsid w:val="00F217AE"/>
    <w:rsid w:val="00F23516"/>
    <w:rsid w:val="00F307EF"/>
    <w:rsid w:val="00F35335"/>
    <w:rsid w:val="00F36F05"/>
    <w:rsid w:val="00F43950"/>
    <w:rsid w:val="00F444B9"/>
    <w:rsid w:val="00F45A6F"/>
    <w:rsid w:val="00F507C8"/>
    <w:rsid w:val="00F51E97"/>
    <w:rsid w:val="00F573AB"/>
    <w:rsid w:val="00F63EE1"/>
    <w:rsid w:val="00F70F32"/>
    <w:rsid w:val="00F717E5"/>
    <w:rsid w:val="00F72E68"/>
    <w:rsid w:val="00F742EA"/>
    <w:rsid w:val="00F74B3C"/>
    <w:rsid w:val="00F756D8"/>
    <w:rsid w:val="00F75BBB"/>
    <w:rsid w:val="00F7606A"/>
    <w:rsid w:val="00F80E4A"/>
    <w:rsid w:val="00F824D7"/>
    <w:rsid w:val="00FA1A0F"/>
    <w:rsid w:val="00FA595C"/>
    <w:rsid w:val="00FB0452"/>
    <w:rsid w:val="00FB1E4C"/>
    <w:rsid w:val="00FB34FE"/>
    <w:rsid w:val="00FB453A"/>
    <w:rsid w:val="00FB4D7D"/>
    <w:rsid w:val="00FC1AD1"/>
    <w:rsid w:val="00FC56FB"/>
    <w:rsid w:val="00FE7DEC"/>
    <w:rsid w:val="00FF1BF2"/>
    <w:rsid w:val="00FF4491"/>
    <w:rsid w:val="00F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47B79DF9"/>
  <w15:docId w15:val="{2E45BFB2-129C-4A1D-A264-48D659C4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both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b/>
      <w:bCs/>
      <w:color w:val="00000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00"/>
      <w:jc w:val="both"/>
      <w:outlineLvl w:val="3"/>
    </w:pPr>
    <w:rPr>
      <w:b/>
      <w:bCs/>
      <w:color w:val="000000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tabs>
        <w:tab w:val="left" w:pos="993"/>
      </w:tabs>
      <w:jc w:val="both"/>
      <w:outlineLvl w:val="6"/>
    </w:p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outlineLvl w:val="7"/>
    </w:pPr>
    <w:rPr>
      <w:b/>
      <w:bCs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spacing w:before="40" w:after="40"/>
      <w:ind w:left="708" w:firstLine="0"/>
      <w:jc w:val="both"/>
      <w:outlineLvl w:val="8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</w:style>
  <w:style w:type="character" w:customStyle="1" w:styleId="WW8Num3z0">
    <w:name w:val="WW8Num3z0"/>
    <w:rPr>
      <w:rFonts w:hint="default"/>
      <w:i w:val="0"/>
      <w:color w:val="auto"/>
    </w:rPr>
  </w:style>
  <w:style w:type="character" w:customStyle="1" w:styleId="WW8Num3z2">
    <w:name w:val="WW8Num3z2"/>
    <w:rPr>
      <w:rFonts w:hint="default"/>
    </w:rPr>
  </w:style>
  <w:style w:type="character" w:customStyle="1" w:styleId="WW8Num4z0">
    <w:name w:val="WW8Num4z0"/>
    <w:rPr>
      <w:b w:val="0"/>
    </w:rPr>
  </w:style>
  <w:style w:type="character" w:customStyle="1" w:styleId="WW8Num4z1">
    <w:name w:val="WW8Num4z1"/>
    <w:rPr>
      <w:rFonts w:hint="default"/>
      <w:b w:val="0"/>
    </w:rPr>
  </w:style>
  <w:style w:type="character" w:customStyle="1" w:styleId="WW8Num4z3">
    <w:name w:val="WW8Num4z3"/>
    <w:rPr>
      <w:rFonts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hint="default"/>
      <w:b w:val="0"/>
    </w:rPr>
  </w:style>
  <w:style w:type="character" w:customStyle="1" w:styleId="WW8Num6z3">
    <w:name w:val="WW8Num6z3"/>
    <w:rPr>
      <w:rFonts w:hint="default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sz w:val="20"/>
      <w:szCs w:val="20"/>
      <w:lang w:eastAsia="ar-SA"/>
    </w:rPr>
  </w:style>
  <w:style w:type="character" w:customStyle="1" w:styleId="WW8Num7z1">
    <w:name w:val="WW8Num7z1"/>
    <w:rPr>
      <w:color w:val="000000"/>
    </w:rPr>
  </w:style>
  <w:style w:type="character" w:customStyle="1" w:styleId="WW8Num7z2">
    <w:name w:val="WW8Num7z2"/>
    <w:rPr>
      <w:rFonts w:ascii="Times New Roman" w:eastAsia="Times New Roman" w:hAnsi="Times New Roman" w:cs="Times New Roman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  <w:rPr>
      <w:b w:val="0"/>
    </w:rPr>
  </w:style>
  <w:style w:type="character" w:customStyle="1" w:styleId="WW8Num9z1">
    <w:name w:val="WW8Num9z1"/>
    <w:rPr>
      <w:i w:val="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  <w:b w:val="0"/>
      <w:sz w:val="20"/>
      <w:szCs w:val="2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  <w:b w:val="0"/>
      <w:color w:val="000000"/>
      <w:sz w:val="20"/>
      <w:szCs w:val="20"/>
      <w:lang w:eastAsia="ar-SA"/>
    </w:rPr>
  </w:style>
  <w:style w:type="character" w:customStyle="1" w:styleId="WW8Num15z1">
    <w:name w:val="WW8Num15z1"/>
    <w:rPr>
      <w:rFonts w:hint="default"/>
      <w:color w:val="000000"/>
      <w:sz w:val="20"/>
      <w:szCs w:val="20"/>
      <w:lang w:eastAsia="ar-SA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  <w:b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  <w:rPr>
      <w:rFonts w:hint="default"/>
      <w:b w:val="0"/>
    </w:rPr>
  </w:style>
  <w:style w:type="character" w:customStyle="1" w:styleId="WW8Num17z3">
    <w:name w:val="WW8Num17z3"/>
    <w:rPr>
      <w:rFonts w:hint="default"/>
      <w:sz w:val="20"/>
      <w:szCs w:val="20"/>
    </w:rPr>
  </w:style>
  <w:style w:type="character" w:customStyle="1" w:styleId="WW8Num18z0">
    <w:name w:val="WW8Num18z0"/>
    <w:rPr>
      <w:rFonts w:hint="default"/>
      <w:b w:val="0"/>
    </w:rPr>
  </w:style>
  <w:style w:type="character" w:customStyle="1" w:styleId="WW8Num18z1">
    <w:name w:val="WW8Num18z1"/>
    <w:rPr>
      <w:rFonts w:ascii="Times New Roman" w:eastAsia="Times New Roman" w:hAnsi="Times New Roman" w:cs="Times New Roman"/>
      <w:b w:val="0"/>
    </w:rPr>
  </w:style>
  <w:style w:type="character" w:customStyle="1" w:styleId="WW8Num18z2">
    <w:name w:val="WW8Num18z2"/>
    <w:rPr>
      <w:rFonts w:hint="default"/>
    </w:rPr>
  </w:style>
  <w:style w:type="character" w:customStyle="1" w:styleId="WW8Num18z4">
    <w:name w:val="WW8Num18z4"/>
    <w:rPr>
      <w:rFonts w:ascii="Times New Roman" w:eastAsia="Times New Roman" w:hAnsi="Times New Roman" w:cs="Times New Roman" w:hint="default"/>
    </w:rPr>
  </w:style>
  <w:style w:type="character" w:customStyle="1" w:styleId="WW8Num18z6">
    <w:name w:val="WW8Num18z6"/>
    <w:rPr>
      <w:rFonts w:ascii="Times New Roman" w:hAnsi="Times New Roman" w:cs="Times New Roman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color w:val="auto"/>
      <w:sz w:val="20"/>
      <w:szCs w:val="20"/>
    </w:rPr>
  </w:style>
  <w:style w:type="character" w:customStyle="1" w:styleId="WW8Num21z1">
    <w:name w:val="WW8Num21z1"/>
    <w:rPr>
      <w:rFonts w:hint="default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  <w:b w:val="0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</w:rPr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  <w:b w:val="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cs="Times New Roman"/>
      <w:b w:val="0"/>
      <w:sz w:val="20"/>
      <w:szCs w:val="20"/>
      <w:lang w:eastAsia="ar-SA"/>
    </w:rPr>
  </w:style>
  <w:style w:type="character" w:customStyle="1" w:styleId="WW8Num26z1">
    <w:name w:val="WW8Num26z1"/>
    <w:rPr>
      <w:rFonts w:cs="Times New Roman"/>
    </w:rPr>
  </w:style>
  <w:style w:type="character" w:customStyle="1" w:styleId="WW8Num27z0">
    <w:name w:val="WW8Num27z0"/>
    <w:rPr>
      <w:sz w:val="20"/>
      <w:szCs w:val="20"/>
    </w:rPr>
  </w:style>
  <w:style w:type="character" w:customStyle="1" w:styleId="WW8Num28z0">
    <w:name w:val="WW8Num28z0"/>
    <w:rPr>
      <w:rFonts w:hint="default"/>
      <w:sz w:val="20"/>
      <w:szCs w:val="20"/>
      <w:lang w:eastAsia="ar-SA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  <w:b w:val="0"/>
      <w:sz w:val="20"/>
      <w:szCs w:val="20"/>
    </w:rPr>
  </w:style>
  <w:style w:type="character" w:customStyle="1" w:styleId="WW8Num29z1">
    <w:name w:val="WW8Num29z1"/>
    <w:rPr>
      <w:rFonts w:hint="default"/>
    </w:rPr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  <w:rPr>
      <w:rFonts w:hint="default"/>
    </w:rPr>
  </w:style>
  <w:style w:type="character" w:customStyle="1" w:styleId="WW8Num30z3">
    <w:name w:val="WW8Num30z3"/>
    <w:rPr>
      <w:rFonts w:ascii="Times New Roman" w:eastAsia="Times New Roman" w:hAnsi="Times New Roman" w:cs="Times New Roman"/>
    </w:rPr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  <w:rPr>
      <w:rFonts w:hint="default"/>
      <w:color w:val="000000"/>
    </w:rPr>
  </w:style>
  <w:style w:type="character" w:customStyle="1" w:styleId="WW8Num31z2">
    <w:name w:val="WW8Num31z2"/>
    <w:rPr>
      <w:rFonts w:ascii="Times New Roman" w:eastAsia="Times New Roman" w:hAnsi="Times New Roman" w:cs="Times New Roman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b w:val="0"/>
    </w:rPr>
  </w:style>
  <w:style w:type="character" w:customStyle="1" w:styleId="WW8Num33z1">
    <w:name w:val="WW8Num33z1"/>
    <w:rPr>
      <w:rFonts w:hint="default"/>
      <w:b w:val="0"/>
      <w:color w:val="auto"/>
    </w:rPr>
  </w:style>
  <w:style w:type="character" w:customStyle="1" w:styleId="WW8Num33z2">
    <w:name w:val="WW8Num33z2"/>
    <w:rPr>
      <w:rFonts w:hint="default"/>
    </w:rPr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customStyle="1" w:styleId="Tekstpodstawowy2Znak">
    <w:name w:val="Tekst podstawowy 2 Znak"/>
    <w:basedOn w:val="Domylnaczcionkaakapitu1"/>
    <w:link w:val="Tekstpodstawowy2"/>
  </w:style>
  <w:style w:type="character" w:customStyle="1" w:styleId="Tekstpodstawowywcity2Znak">
    <w:name w:val="Tekst podstawowy wcięty 2 Znak"/>
    <w:rPr>
      <w:b/>
      <w:bCs/>
      <w:sz w:val="24"/>
      <w:szCs w:val="24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Nagwek4Znak">
    <w:name w:val="Nagłówek 4 Znak"/>
    <w:rPr>
      <w:b/>
      <w:bCs/>
      <w:color w:val="000000"/>
      <w:sz w:val="24"/>
      <w:szCs w:val="24"/>
      <w:shd w:val="clear" w:color="auto" w:fill="FFFF00"/>
    </w:rPr>
  </w:style>
  <w:style w:type="character" w:customStyle="1" w:styleId="TekstpodstawowyZnak">
    <w:name w:val="Tekst podstawowy Znak"/>
    <w:rPr>
      <w:b/>
      <w:bCs/>
      <w:sz w:val="32"/>
      <w:szCs w:val="32"/>
    </w:rPr>
  </w:style>
  <w:style w:type="character" w:customStyle="1" w:styleId="StopkaZnak">
    <w:name w:val="Stopka Znak"/>
    <w:uiPriority w:val="99"/>
  </w:style>
  <w:style w:type="character" w:customStyle="1" w:styleId="Tekstpodstawowy3Znak">
    <w:name w:val="Tekst podstawowy 3 Znak"/>
    <w:rPr>
      <w:b/>
      <w:bCs/>
      <w:sz w:val="28"/>
      <w:szCs w:val="28"/>
    </w:rPr>
  </w:style>
  <w:style w:type="character" w:customStyle="1" w:styleId="apple-converted-space">
    <w:name w:val="apple-converted-space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tabs>
        <w:tab w:val="left" w:pos="567"/>
      </w:tabs>
      <w:jc w:val="both"/>
    </w:pPr>
    <w:rPr>
      <w:b/>
      <w:bCs/>
      <w:sz w:val="32"/>
      <w:szCs w:val="32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Tekstpodstawowy31">
    <w:name w:val="Tekst podstawowy 31"/>
    <w:basedOn w:val="Normalny"/>
    <w:pPr>
      <w:jc w:val="both"/>
    </w:pPr>
    <w:rPr>
      <w:b/>
      <w:bCs/>
      <w:sz w:val="28"/>
      <w:szCs w:val="28"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</w:style>
  <w:style w:type="paragraph" w:styleId="Tekstpodstawowywcity">
    <w:name w:val="Body Text Indent"/>
    <w:basedOn w:val="Normalny"/>
    <w:pPr>
      <w:tabs>
        <w:tab w:val="left" w:pos="709"/>
      </w:tabs>
      <w:jc w:val="both"/>
    </w:pPr>
    <w:rPr>
      <w:color w:val="000000"/>
    </w:rPr>
  </w:style>
  <w:style w:type="paragraph" w:customStyle="1" w:styleId="Tekstpodstawowywcity21">
    <w:name w:val="Tekst podstawowy wcięty 21"/>
    <w:basedOn w:val="Normalny"/>
    <w:pPr>
      <w:ind w:left="708"/>
      <w:jc w:val="both"/>
    </w:pPr>
    <w:rPr>
      <w:b/>
      <w:bCs/>
      <w:lang w:val="x-none"/>
    </w:rPr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Tekstpodstawowywcity31">
    <w:name w:val="Tekst podstawowy wcięty 31"/>
    <w:basedOn w:val="Normalny"/>
    <w:pPr>
      <w:spacing w:after="120"/>
      <w:ind w:left="283"/>
    </w:pPr>
    <w:rPr>
      <w:sz w:val="16"/>
      <w:szCs w:val="16"/>
    </w:rPr>
  </w:style>
  <w:style w:type="paragraph" w:customStyle="1" w:styleId="lit1">
    <w:name w:val="lit1"/>
    <w:basedOn w:val="Normalny"/>
    <w:pPr>
      <w:spacing w:before="60" w:after="60"/>
      <w:ind w:left="1276" w:hanging="340"/>
      <w:jc w:val="both"/>
    </w:pPr>
  </w:style>
  <w:style w:type="paragraph" w:customStyle="1" w:styleId="Default">
    <w:name w:val="Default"/>
    <w:qFormat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sz w:val="24"/>
      <w:lang w:eastAsia="zh-CN"/>
    </w:rPr>
  </w:style>
  <w:style w:type="paragraph" w:customStyle="1" w:styleId="zmart2">
    <w:name w:val="zm art2"/>
    <w:basedOn w:val="Normalny"/>
    <w:pPr>
      <w:spacing w:before="60" w:after="60"/>
      <w:ind w:left="1843" w:hanging="1219"/>
      <w:jc w:val="both"/>
    </w:pPr>
  </w:style>
  <w:style w:type="paragraph" w:customStyle="1" w:styleId="pkt1art">
    <w:name w:val="pkt1 art"/>
    <w:pPr>
      <w:suppressAutoHyphens/>
      <w:spacing w:before="60" w:after="60"/>
      <w:ind w:left="2269" w:hanging="284"/>
      <w:jc w:val="both"/>
    </w:pPr>
    <w:rPr>
      <w:sz w:val="24"/>
      <w:lang w:eastAsia="zh-CN"/>
    </w:rPr>
  </w:style>
  <w:style w:type="paragraph" w:customStyle="1" w:styleId="Standard">
    <w:name w:val="Standard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Kolorowalistaakcent11">
    <w:name w:val="Kolorowa lista — akcent 11"/>
    <w:basedOn w:val="Normalny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customStyle="1" w:styleId="redniasiatka21">
    <w:name w:val="Średnia siatka 21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Tekstblokowy1">
    <w:name w:val="Tekst blokowy1"/>
    <w:basedOn w:val="Normalny"/>
    <w:pPr>
      <w:widowControl w:val="0"/>
      <w:shd w:val="clear" w:color="auto" w:fill="FFFFFF"/>
      <w:autoSpaceDE w:val="0"/>
      <w:ind w:left="1402" w:right="2" w:hanging="1402"/>
      <w:jc w:val="center"/>
    </w:pPr>
    <w:rPr>
      <w:b/>
      <w:bCs/>
      <w:color w:val="000000"/>
      <w:spacing w:val="-3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  <w:lang w:val="x-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paragraph" w:customStyle="1" w:styleId="ZLITPKTzmpktliter">
    <w:name w:val="Z_LIT/PKT – zm. pkt literą"/>
    <w:basedOn w:val="Normalny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pPr>
      <w:suppressAutoHyphens/>
      <w:autoSpaceDE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218B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6218B"/>
    <w:rPr>
      <w:lang w:eastAsia="zh-CN"/>
    </w:rPr>
  </w:style>
  <w:style w:type="character" w:styleId="Odwoanieprzypisukocowego">
    <w:name w:val="endnote reference"/>
    <w:uiPriority w:val="99"/>
    <w:semiHidden/>
    <w:unhideWhenUsed/>
    <w:rsid w:val="0066218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395541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395541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395541"/>
    <w:rPr>
      <w:lang w:eastAsia="zh-CN"/>
    </w:rPr>
  </w:style>
  <w:style w:type="paragraph" w:styleId="Akapitzlist">
    <w:name w:val="List Paragraph"/>
    <w:aliases w:val="L1,Numerowanie,List Paragraph,Preambuła,wypunktowanie,Nag 1,Wypunktowanie,CW_Lista,Akapit z listą5,normalny tekst,Akapit z nr"/>
    <w:basedOn w:val="Normalny"/>
    <w:link w:val="AkapitzlistZnak"/>
    <w:uiPriority w:val="34"/>
    <w:qFormat/>
    <w:rsid w:val="00E91885"/>
    <w:pPr>
      <w:ind w:left="720"/>
      <w:contextualSpacing/>
    </w:pPr>
  </w:style>
  <w:style w:type="paragraph" w:styleId="NormalnyWeb">
    <w:name w:val="Normal (Web)"/>
    <w:basedOn w:val="Normalny"/>
    <w:uiPriority w:val="99"/>
    <w:rsid w:val="00FB4D7D"/>
    <w:pPr>
      <w:spacing w:before="280" w:after="280" w:line="360" w:lineRule="auto"/>
      <w:ind w:left="992" w:hanging="567"/>
      <w:jc w:val="both"/>
    </w:pPr>
    <w:rPr>
      <w:rFonts w:ascii="Arial Unicode MS" w:hAnsi="Arial Unicode MS" w:cs="Arial Unicode MS"/>
      <w:sz w:val="20"/>
      <w:szCs w:val="20"/>
      <w:lang w:val="x-none" w:eastAsia="ar-SA"/>
    </w:rPr>
  </w:style>
  <w:style w:type="character" w:customStyle="1" w:styleId="AkapitzlistZnak">
    <w:name w:val="Akapit z listą Znak"/>
    <w:aliases w:val="L1 Znak,Numerowanie Znak,List Paragraph Znak,Preambuła Znak,wypunktowanie Znak,Nag 1 Znak,Wypunktowanie Znak,CW_Lista Znak,Akapit z listą5 Znak,normalny tekst Znak,Akapit z nr Znak"/>
    <w:link w:val="Akapitzlist"/>
    <w:uiPriority w:val="34"/>
    <w:qFormat/>
    <w:locked/>
    <w:rsid w:val="00FB4D7D"/>
    <w:rPr>
      <w:sz w:val="24"/>
      <w:szCs w:val="24"/>
      <w:lang w:eastAsia="zh-CN"/>
    </w:rPr>
  </w:style>
  <w:style w:type="paragraph" w:styleId="Tekstpodstawowy2">
    <w:name w:val="Body Text 2"/>
    <w:basedOn w:val="Normalny"/>
    <w:link w:val="Tekstpodstawowy2Znak"/>
    <w:rsid w:val="00FB4D7D"/>
    <w:pPr>
      <w:spacing w:after="120" w:line="480" w:lineRule="auto"/>
    </w:pPr>
    <w:rPr>
      <w:sz w:val="20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FB4D7D"/>
    <w:rPr>
      <w:sz w:val="24"/>
      <w:szCs w:val="24"/>
      <w:lang w:eastAsia="zh-CN"/>
    </w:rPr>
  </w:style>
  <w:style w:type="paragraph" w:customStyle="1" w:styleId="ZTIRPKTzmpkttiret">
    <w:name w:val="Z_TIR/PKT – zm. pkt tiret"/>
    <w:basedOn w:val="Normalny"/>
    <w:uiPriority w:val="56"/>
    <w:qFormat/>
    <w:rsid w:val="003B089B"/>
    <w:pPr>
      <w:spacing w:line="360" w:lineRule="auto"/>
      <w:ind w:left="1893" w:hanging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8680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0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7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od@zwik.szczec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zczec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06B15-9AFB-48B4-A509-E92F9356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3091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21598</CharactersWithSpaces>
  <SharedDoc>false</SharedDoc>
  <HLinks>
    <vt:vector size="6" baseType="variant">
      <vt:variant>
        <vt:i4>3801158</vt:i4>
      </vt:variant>
      <vt:variant>
        <vt:i4>0</vt:i4>
      </vt:variant>
      <vt:variant>
        <vt:i4>0</vt:i4>
      </vt:variant>
      <vt:variant>
        <vt:i4>5</vt:i4>
      </vt:variant>
      <vt:variant>
        <vt:lpwstr>mailto:sekretariat@cod.szczecin.pl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imiller</dc:creator>
  <cp:lastModifiedBy>Kinga Malewicz</cp:lastModifiedBy>
  <cp:revision>66</cp:revision>
  <cp:lastPrinted>2024-10-14T07:12:00Z</cp:lastPrinted>
  <dcterms:created xsi:type="dcterms:W3CDTF">2024-03-18T06:58:00Z</dcterms:created>
  <dcterms:modified xsi:type="dcterms:W3CDTF">2025-02-25T13:38:00Z</dcterms:modified>
</cp:coreProperties>
</file>