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D3A2B" w14:textId="72684A06" w:rsidR="00E0346F" w:rsidRPr="002955BC" w:rsidRDefault="007D75FB" w:rsidP="007D75FB">
      <w:pPr>
        <w:spacing w:before="0"/>
        <w:ind w:left="720" w:hanging="360"/>
        <w:jc w:val="right"/>
        <w:rPr>
          <w:rFonts w:ascii="Times New Roman" w:hAnsi="Times New Roman"/>
          <w:sz w:val="22"/>
        </w:rPr>
      </w:pPr>
      <w:r w:rsidRPr="002955BC">
        <w:rPr>
          <w:rFonts w:ascii="Times New Roman" w:hAnsi="Times New Roman"/>
          <w:sz w:val="22"/>
        </w:rPr>
        <w:t xml:space="preserve">Rzeszów dn. </w:t>
      </w:r>
      <w:r w:rsidR="00533FF8">
        <w:rPr>
          <w:rFonts w:ascii="Times New Roman" w:hAnsi="Times New Roman"/>
          <w:sz w:val="22"/>
        </w:rPr>
        <w:t>04</w:t>
      </w:r>
      <w:r w:rsidR="003C0C92" w:rsidRPr="002955BC">
        <w:rPr>
          <w:rFonts w:ascii="Times New Roman" w:hAnsi="Times New Roman"/>
          <w:sz w:val="22"/>
        </w:rPr>
        <w:t>.0</w:t>
      </w:r>
      <w:r w:rsidR="00533FF8">
        <w:rPr>
          <w:rFonts w:ascii="Times New Roman" w:hAnsi="Times New Roman"/>
          <w:sz w:val="22"/>
        </w:rPr>
        <w:t>3</w:t>
      </w:r>
      <w:r w:rsidRPr="002955BC">
        <w:rPr>
          <w:rFonts w:ascii="Times New Roman" w:hAnsi="Times New Roman"/>
          <w:sz w:val="22"/>
        </w:rPr>
        <w:t>.202</w:t>
      </w:r>
      <w:r w:rsidR="003C0C92" w:rsidRPr="002955BC">
        <w:rPr>
          <w:rFonts w:ascii="Times New Roman" w:hAnsi="Times New Roman"/>
          <w:sz w:val="22"/>
        </w:rPr>
        <w:t>5</w:t>
      </w:r>
      <w:r w:rsidRPr="002955BC">
        <w:rPr>
          <w:rFonts w:ascii="Times New Roman" w:hAnsi="Times New Roman"/>
          <w:sz w:val="22"/>
        </w:rPr>
        <w:t xml:space="preserve"> r.</w:t>
      </w:r>
    </w:p>
    <w:p w14:paraId="4318467A" w14:textId="27CB832C" w:rsidR="00E0346F" w:rsidRPr="002955BC" w:rsidRDefault="00E0346F" w:rsidP="00E0346F">
      <w:pPr>
        <w:jc w:val="center"/>
        <w:rPr>
          <w:rFonts w:ascii="Times New Roman" w:hAnsi="Times New Roman"/>
          <w:b/>
          <w:bCs/>
          <w:sz w:val="22"/>
        </w:rPr>
      </w:pPr>
      <w:r w:rsidRPr="002955BC">
        <w:rPr>
          <w:rFonts w:ascii="Times New Roman" w:hAnsi="Times New Roman"/>
          <w:b/>
          <w:bCs/>
          <w:sz w:val="22"/>
        </w:rPr>
        <w:t>Szacowanie wartości zamówienia na:</w:t>
      </w:r>
    </w:p>
    <w:p w14:paraId="6570C5FE" w14:textId="3855FB8C" w:rsidR="00E0346F" w:rsidRPr="002955BC" w:rsidRDefault="00E0346F" w:rsidP="00E0346F">
      <w:pPr>
        <w:rPr>
          <w:rFonts w:ascii="Times New Roman" w:hAnsi="Times New Roman"/>
          <w:sz w:val="22"/>
        </w:rPr>
      </w:pPr>
      <w:bookmarkStart w:id="0" w:name="_Hlk106885468"/>
      <w:r w:rsidRPr="002955BC">
        <w:rPr>
          <w:rFonts w:ascii="Times New Roman" w:hAnsi="Times New Roman"/>
          <w:sz w:val="22"/>
        </w:rPr>
        <w:t>„</w:t>
      </w:r>
      <w:r w:rsidR="00873953">
        <w:rPr>
          <w:rFonts w:ascii="Times New Roman" w:hAnsi="Times New Roman"/>
          <w:sz w:val="22"/>
        </w:rPr>
        <w:t xml:space="preserve">Wymiana oświetlenia scenicznego </w:t>
      </w:r>
      <w:r w:rsidR="00D227F0">
        <w:rPr>
          <w:rFonts w:ascii="Times New Roman" w:hAnsi="Times New Roman"/>
          <w:sz w:val="22"/>
        </w:rPr>
        <w:t xml:space="preserve">na potrzeby </w:t>
      </w:r>
      <w:r w:rsidR="001D39C0" w:rsidRPr="002955BC">
        <w:rPr>
          <w:rFonts w:ascii="Times New Roman" w:hAnsi="Times New Roman"/>
          <w:sz w:val="22"/>
        </w:rPr>
        <w:t xml:space="preserve">Filharmonii Podkarpackiej </w:t>
      </w:r>
      <w:r w:rsidR="00D227F0">
        <w:rPr>
          <w:rFonts w:ascii="Times New Roman" w:hAnsi="Times New Roman"/>
          <w:sz w:val="22"/>
        </w:rPr>
        <w:t xml:space="preserve">im. A. Malawskiego </w:t>
      </w:r>
      <w:r w:rsidR="001D39C0" w:rsidRPr="002955BC">
        <w:rPr>
          <w:rFonts w:ascii="Times New Roman" w:hAnsi="Times New Roman"/>
          <w:sz w:val="22"/>
        </w:rPr>
        <w:t>w Rzeszowie</w:t>
      </w:r>
      <w:r w:rsidRPr="002955BC">
        <w:rPr>
          <w:rFonts w:ascii="Times New Roman" w:hAnsi="Times New Roman"/>
          <w:sz w:val="22"/>
        </w:rPr>
        <w:t>”</w:t>
      </w:r>
      <w:bookmarkEnd w:id="0"/>
    </w:p>
    <w:p w14:paraId="6DCEF320" w14:textId="1E465A7A" w:rsidR="00E0346F" w:rsidRPr="002955BC" w:rsidRDefault="00E0346F" w:rsidP="00E0346F">
      <w:pPr>
        <w:rPr>
          <w:rFonts w:ascii="Times New Roman" w:hAnsi="Times New Roman"/>
          <w:b/>
          <w:bCs/>
          <w:sz w:val="22"/>
        </w:rPr>
      </w:pPr>
      <w:r w:rsidRPr="002955BC">
        <w:rPr>
          <w:rFonts w:ascii="Times New Roman" w:hAnsi="Times New Roman"/>
          <w:sz w:val="22"/>
        </w:rPr>
        <w:t>W ramach rozeznania cenowego rynku i oszacowania wartości zamówienia Filharmonia Podkarpacka im. Artura Malawskiego w Rzeszowie zwraca się z prośbą o dokonanie szacunkowej wyceny</w:t>
      </w:r>
      <w:r w:rsidR="00044DE4">
        <w:rPr>
          <w:rFonts w:ascii="Times New Roman" w:hAnsi="Times New Roman"/>
          <w:sz w:val="22"/>
        </w:rPr>
        <w:t>.</w:t>
      </w:r>
      <w:r w:rsidR="003C5741" w:rsidRPr="002955BC">
        <w:rPr>
          <w:rFonts w:ascii="Times New Roman" w:hAnsi="Times New Roman"/>
          <w:b/>
          <w:bCs/>
          <w:sz w:val="22"/>
        </w:rPr>
        <w:t xml:space="preserve"> </w:t>
      </w:r>
    </w:p>
    <w:p w14:paraId="37521081" w14:textId="77777777" w:rsidR="00E0346F" w:rsidRPr="002955BC" w:rsidRDefault="00E0346F" w:rsidP="00E0346F">
      <w:pPr>
        <w:rPr>
          <w:rFonts w:ascii="Times New Roman" w:hAnsi="Times New Roman"/>
          <w:b/>
          <w:bCs/>
          <w:sz w:val="22"/>
        </w:rPr>
      </w:pPr>
      <w:r w:rsidRPr="002955BC">
        <w:rPr>
          <w:rFonts w:ascii="Times New Roman" w:hAnsi="Times New Roman"/>
          <w:b/>
          <w:bCs/>
          <w:sz w:val="22"/>
        </w:rPr>
        <w:t>I. Zamawiający</w:t>
      </w:r>
    </w:p>
    <w:p w14:paraId="625004B2" w14:textId="77777777" w:rsidR="00E0346F" w:rsidRPr="002955BC" w:rsidRDefault="00E0346F" w:rsidP="00E0346F">
      <w:pPr>
        <w:rPr>
          <w:rFonts w:ascii="Times New Roman" w:hAnsi="Times New Roman"/>
          <w:sz w:val="22"/>
        </w:rPr>
      </w:pPr>
      <w:r w:rsidRPr="002955BC">
        <w:rPr>
          <w:rFonts w:ascii="Times New Roman" w:hAnsi="Times New Roman"/>
          <w:sz w:val="22"/>
        </w:rPr>
        <w:t>Filharmonia Podkarpacka im. Artura Malawskiego w Rzeszowie</w:t>
      </w:r>
    </w:p>
    <w:p w14:paraId="32D106B8" w14:textId="77777777" w:rsidR="00E0346F" w:rsidRPr="002955BC" w:rsidRDefault="00E0346F" w:rsidP="00E0346F">
      <w:pPr>
        <w:rPr>
          <w:rFonts w:ascii="Times New Roman" w:hAnsi="Times New Roman"/>
          <w:sz w:val="22"/>
        </w:rPr>
      </w:pPr>
      <w:r w:rsidRPr="002955BC">
        <w:rPr>
          <w:rFonts w:ascii="Times New Roman" w:hAnsi="Times New Roman"/>
          <w:sz w:val="22"/>
        </w:rPr>
        <w:t>ul. Chopina 30, 35-959 Rzeszów</w:t>
      </w:r>
    </w:p>
    <w:p w14:paraId="35E0F92C" w14:textId="2D8662D9" w:rsidR="00E0346F" w:rsidRPr="002955BC" w:rsidRDefault="00E0346F" w:rsidP="00E0346F">
      <w:pPr>
        <w:rPr>
          <w:rFonts w:ascii="Times New Roman" w:hAnsi="Times New Roman"/>
          <w:sz w:val="22"/>
        </w:rPr>
      </w:pPr>
      <w:r w:rsidRPr="002955BC">
        <w:rPr>
          <w:rFonts w:ascii="Times New Roman" w:hAnsi="Times New Roman"/>
          <w:sz w:val="22"/>
        </w:rPr>
        <w:t>Komunikacja odbywa się za pośrednictwem https://platformazakupowa.pl/pn/filharmonia_rzeszow</w:t>
      </w:r>
    </w:p>
    <w:p w14:paraId="12C3DA2A" w14:textId="77777777" w:rsidR="00E0346F" w:rsidRPr="002955BC" w:rsidRDefault="00E0346F" w:rsidP="00E0346F">
      <w:pPr>
        <w:rPr>
          <w:rFonts w:ascii="Times New Roman" w:hAnsi="Times New Roman"/>
          <w:b/>
          <w:bCs/>
          <w:sz w:val="22"/>
        </w:rPr>
      </w:pPr>
      <w:r w:rsidRPr="002955BC">
        <w:rPr>
          <w:rFonts w:ascii="Times New Roman" w:hAnsi="Times New Roman"/>
          <w:b/>
          <w:bCs/>
          <w:sz w:val="22"/>
        </w:rPr>
        <w:t>II. Przedmiot zamówienia</w:t>
      </w:r>
    </w:p>
    <w:p w14:paraId="7E95342D" w14:textId="050489AA" w:rsidR="00E0346F" w:rsidRPr="002955BC" w:rsidRDefault="00E0346F" w:rsidP="00F76560">
      <w:pPr>
        <w:ind w:left="-142"/>
        <w:rPr>
          <w:rFonts w:ascii="Times New Roman" w:hAnsi="Times New Roman"/>
          <w:sz w:val="22"/>
        </w:rPr>
      </w:pPr>
      <w:r w:rsidRPr="002955BC">
        <w:rPr>
          <w:rFonts w:ascii="Times New Roman" w:hAnsi="Times New Roman"/>
          <w:sz w:val="22"/>
        </w:rPr>
        <w:t xml:space="preserve">Przedmiotem zamówienia jest </w:t>
      </w:r>
      <w:r w:rsidR="00C93B70" w:rsidRPr="00C93B70">
        <w:rPr>
          <w:rFonts w:ascii="Times New Roman" w:hAnsi="Times New Roman"/>
          <w:sz w:val="22"/>
        </w:rPr>
        <w:t xml:space="preserve">dostawa </w:t>
      </w:r>
      <w:r w:rsidR="00A13C4B">
        <w:rPr>
          <w:rFonts w:ascii="Times New Roman" w:hAnsi="Times New Roman"/>
          <w:sz w:val="22"/>
        </w:rPr>
        <w:t xml:space="preserve">nowych, </w:t>
      </w:r>
      <w:r w:rsidR="00C93B70" w:rsidRPr="00C93B70">
        <w:rPr>
          <w:rFonts w:ascii="Times New Roman" w:hAnsi="Times New Roman"/>
          <w:sz w:val="22"/>
        </w:rPr>
        <w:t>profesjonaln</w:t>
      </w:r>
      <w:r w:rsidR="00C93B70">
        <w:rPr>
          <w:rFonts w:ascii="Times New Roman" w:hAnsi="Times New Roman"/>
          <w:sz w:val="22"/>
        </w:rPr>
        <w:t>ych</w:t>
      </w:r>
      <w:r w:rsidR="00C93B70" w:rsidRPr="00C93B70">
        <w:rPr>
          <w:rFonts w:ascii="Times New Roman" w:hAnsi="Times New Roman"/>
          <w:sz w:val="22"/>
        </w:rPr>
        <w:t xml:space="preserve"> urządze</w:t>
      </w:r>
      <w:r w:rsidR="00C93B70">
        <w:rPr>
          <w:rFonts w:ascii="Times New Roman" w:hAnsi="Times New Roman"/>
          <w:sz w:val="22"/>
        </w:rPr>
        <w:t xml:space="preserve">ń </w:t>
      </w:r>
      <w:r w:rsidR="00C93B70" w:rsidRPr="00C93B70">
        <w:rPr>
          <w:rFonts w:ascii="Times New Roman" w:hAnsi="Times New Roman"/>
          <w:sz w:val="22"/>
        </w:rPr>
        <w:t>oświetleniow</w:t>
      </w:r>
      <w:r w:rsidR="00C93B70">
        <w:rPr>
          <w:rFonts w:ascii="Times New Roman" w:hAnsi="Times New Roman"/>
          <w:sz w:val="22"/>
        </w:rPr>
        <w:t>ych</w:t>
      </w:r>
      <w:r w:rsidR="00F76560">
        <w:rPr>
          <w:rFonts w:ascii="Times New Roman" w:hAnsi="Times New Roman"/>
          <w:sz w:val="22"/>
        </w:rPr>
        <w:t>,</w:t>
      </w:r>
      <w:r w:rsidR="00C93B70" w:rsidRPr="00C93B70">
        <w:rPr>
          <w:rFonts w:ascii="Times New Roman" w:hAnsi="Times New Roman"/>
          <w:sz w:val="22"/>
        </w:rPr>
        <w:t xml:space="preserve"> przeznaczon</w:t>
      </w:r>
      <w:r w:rsidR="00C93B70">
        <w:rPr>
          <w:rFonts w:ascii="Times New Roman" w:hAnsi="Times New Roman"/>
          <w:sz w:val="22"/>
        </w:rPr>
        <w:t>ych</w:t>
      </w:r>
      <w:r w:rsidR="00C93B70" w:rsidRPr="00C93B70">
        <w:rPr>
          <w:rFonts w:ascii="Times New Roman" w:hAnsi="Times New Roman"/>
          <w:sz w:val="22"/>
        </w:rPr>
        <w:t xml:space="preserve"> do zastosowań scenicznych, </w:t>
      </w:r>
      <w:r w:rsidR="00893A7F">
        <w:rPr>
          <w:rFonts w:ascii="Times New Roman" w:hAnsi="Times New Roman"/>
          <w:sz w:val="22"/>
        </w:rPr>
        <w:t xml:space="preserve"> w celu wymiany obecnie posiadanego oświetlenia na scenie głównej </w:t>
      </w:r>
      <w:r w:rsidR="00A13C4B">
        <w:rPr>
          <w:rFonts w:ascii="Times New Roman" w:hAnsi="Times New Roman"/>
          <w:sz w:val="22"/>
        </w:rPr>
        <w:t xml:space="preserve">Sali Koncertowej </w:t>
      </w:r>
      <w:r w:rsidR="00893A7F">
        <w:rPr>
          <w:rFonts w:ascii="Times New Roman" w:hAnsi="Times New Roman"/>
          <w:sz w:val="22"/>
        </w:rPr>
        <w:t xml:space="preserve">Filharmonii Podkarpackiej w Rzeszowie. </w:t>
      </w:r>
      <w:r w:rsidR="00C93B70" w:rsidRPr="00C93B70">
        <w:rPr>
          <w:rFonts w:ascii="Times New Roman" w:hAnsi="Times New Roman"/>
          <w:sz w:val="22"/>
        </w:rPr>
        <w:t>Urządzeni</w:t>
      </w:r>
      <w:r w:rsidR="00893A7F">
        <w:rPr>
          <w:rFonts w:ascii="Times New Roman" w:hAnsi="Times New Roman"/>
          <w:sz w:val="22"/>
        </w:rPr>
        <w:t>a</w:t>
      </w:r>
      <w:r w:rsidR="00C93B70" w:rsidRPr="00C93B70">
        <w:rPr>
          <w:rFonts w:ascii="Times New Roman" w:hAnsi="Times New Roman"/>
          <w:sz w:val="22"/>
        </w:rPr>
        <w:t xml:space="preserve"> mus</w:t>
      </w:r>
      <w:r w:rsidR="00893A7F">
        <w:rPr>
          <w:rFonts w:ascii="Times New Roman" w:hAnsi="Times New Roman"/>
          <w:sz w:val="22"/>
        </w:rPr>
        <w:t>zą</w:t>
      </w:r>
      <w:r w:rsidR="00C93B70" w:rsidRPr="00C93B70">
        <w:rPr>
          <w:rFonts w:ascii="Times New Roman" w:hAnsi="Times New Roman"/>
          <w:sz w:val="22"/>
        </w:rPr>
        <w:t xml:space="preserve"> spełniać określone wymagania techniczne, użytkowe oraz jakościowe, zapewniające jego efektywne funkcjonowanie w różnych warunkach eksploatacyjnych</w:t>
      </w:r>
      <w:r w:rsidR="00893A7F">
        <w:rPr>
          <w:rFonts w:ascii="Times New Roman" w:hAnsi="Times New Roman"/>
          <w:sz w:val="22"/>
        </w:rPr>
        <w:t xml:space="preserve">. </w:t>
      </w:r>
    </w:p>
    <w:p w14:paraId="53C8758D" w14:textId="77777777" w:rsidR="00F76560" w:rsidRDefault="00F76560" w:rsidP="00F76560">
      <w:pPr>
        <w:spacing w:before="0"/>
        <w:rPr>
          <w:rFonts w:ascii="Times New Roman" w:hAnsi="Times New Roman"/>
          <w:sz w:val="22"/>
        </w:rPr>
      </w:pPr>
    </w:p>
    <w:p w14:paraId="520B0A4A" w14:textId="3F5FA84D" w:rsidR="005E62DF" w:rsidRDefault="005E62DF" w:rsidP="00F76560">
      <w:pPr>
        <w:spacing w:before="0"/>
        <w:rPr>
          <w:rFonts w:ascii="Times New Roman" w:hAnsi="Times New Roman"/>
          <w:sz w:val="22"/>
        </w:rPr>
      </w:pPr>
      <w:r w:rsidRPr="002955BC">
        <w:rPr>
          <w:rFonts w:ascii="Times New Roman" w:hAnsi="Times New Roman"/>
          <w:sz w:val="22"/>
        </w:rPr>
        <w:t>Wymagania ogólne:</w:t>
      </w:r>
    </w:p>
    <w:p w14:paraId="1D8A8E1F" w14:textId="77777777" w:rsidR="00F76560" w:rsidRPr="002955BC" w:rsidRDefault="00F76560" w:rsidP="00F76560">
      <w:pPr>
        <w:spacing w:before="0"/>
        <w:rPr>
          <w:rFonts w:ascii="Times New Roman" w:hAnsi="Times New Roman"/>
          <w:sz w:val="22"/>
        </w:rPr>
      </w:pPr>
    </w:p>
    <w:p w14:paraId="52A65F14" w14:textId="15FCF6D0" w:rsidR="004735B2" w:rsidRDefault="00321C78" w:rsidP="004735B2">
      <w:pPr>
        <w:pStyle w:val="Punkt"/>
        <w:numPr>
          <w:ilvl w:val="0"/>
          <w:numId w:val="0"/>
        </w:numPr>
        <w:ind w:left="142" w:hanging="284"/>
        <w:jc w:val="both"/>
        <w:rPr>
          <w:rFonts w:ascii="Times New Roman" w:hAnsi="Times New Roman"/>
          <w:sz w:val="22"/>
          <w:szCs w:val="22"/>
        </w:rPr>
      </w:pPr>
      <w:r w:rsidRPr="002955BC">
        <w:rPr>
          <w:rFonts w:ascii="Times New Roman" w:hAnsi="Times New Roman"/>
          <w:sz w:val="22"/>
        </w:rPr>
        <w:t>1</w:t>
      </w:r>
      <w:r w:rsidR="005E62DF" w:rsidRPr="002955BC">
        <w:rPr>
          <w:rFonts w:ascii="Times New Roman" w:hAnsi="Times New Roman"/>
          <w:sz w:val="22"/>
        </w:rPr>
        <w:t>)</w:t>
      </w:r>
      <w:r w:rsidR="005E62DF" w:rsidRPr="002955BC">
        <w:rPr>
          <w:rFonts w:ascii="Times New Roman" w:hAnsi="Times New Roman"/>
          <w:sz w:val="22"/>
        </w:rPr>
        <w:tab/>
      </w:r>
      <w:r w:rsidR="00873953" w:rsidRPr="00870AB9">
        <w:rPr>
          <w:rFonts w:ascii="Times New Roman" w:hAnsi="Times New Roman"/>
          <w:sz w:val="22"/>
          <w:szCs w:val="22"/>
        </w:rPr>
        <w:t>dostarczenia wyłącznie sprzętu i urządzeń posiadających certyfikaty, atesty, świadectwa dopuszczenia do użytkowania itp. lub inną dokumentację potwierdzającą, że oferowany sprzęt i urządzenia spełniają wymagane prawem przepisy i normy</w:t>
      </w:r>
      <w:r w:rsidR="00044DE4">
        <w:rPr>
          <w:rFonts w:ascii="Times New Roman" w:hAnsi="Times New Roman"/>
          <w:sz w:val="22"/>
          <w:szCs w:val="22"/>
        </w:rPr>
        <w:t>,</w:t>
      </w:r>
    </w:p>
    <w:p w14:paraId="4F1E235F" w14:textId="105B6BE1" w:rsidR="000E216B" w:rsidRDefault="004735B2" w:rsidP="000E216B">
      <w:pPr>
        <w:pStyle w:val="Punkt"/>
        <w:numPr>
          <w:ilvl w:val="0"/>
          <w:numId w:val="0"/>
        </w:numPr>
        <w:ind w:left="142" w:hanging="284"/>
        <w:jc w:val="both"/>
        <w:rPr>
          <w:rFonts w:ascii="Times New Roman" w:hAnsi="Times New Roman"/>
          <w:sz w:val="22"/>
        </w:rPr>
      </w:pPr>
      <w:r>
        <w:rPr>
          <w:rFonts w:ascii="Times New Roman" w:hAnsi="Times New Roman"/>
          <w:sz w:val="22"/>
        </w:rPr>
        <w:t xml:space="preserve">2) </w:t>
      </w:r>
      <w:r w:rsidR="000E216B">
        <w:rPr>
          <w:rFonts w:ascii="Times New Roman" w:hAnsi="Times New Roman"/>
          <w:sz w:val="22"/>
        </w:rPr>
        <w:t xml:space="preserve"> m</w:t>
      </w:r>
      <w:r w:rsidR="005E62DF" w:rsidRPr="002955BC">
        <w:rPr>
          <w:rFonts w:ascii="Times New Roman" w:hAnsi="Times New Roman"/>
          <w:sz w:val="22"/>
        </w:rPr>
        <w:t xml:space="preserve">inimum </w:t>
      </w:r>
      <w:r w:rsidR="000E216B">
        <w:rPr>
          <w:rFonts w:ascii="Times New Roman" w:hAnsi="Times New Roman"/>
          <w:sz w:val="22"/>
        </w:rPr>
        <w:t>24</w:t>
      </w:r>
      <w:r w:rsidR="005E62DF" w:rsidRPr="002955BC">
        <w:rPr>
          <w:rFonts w:ascii="Times New Roman" w:hAnsi="Times New Roman"/>
          <w:sz w:val="22"/>
        </w:rPr>
        <w:t xml:space="preserve"> miesięczna gwarancja Wykonawcy na oferowany sprzęt</w:t>
      </w:r>
      <w:r w:rsidR="00044DE4">
        <w:rPr>
          <w:rFonts w:ascii="Times New Roman" w:hAnsi="Times New Roman"/>
          <w:sz w:val="22"/>
        </w:rPr>
        <w:t>,</w:t>
      </w:r>
    </w:p>
    <w:p w14:paraId="568D6FC6" w14:textId="777ADF72" w:rsidR="00A40750" w:rsidRPr="002955BC" w:rsidRDefault="000E216B" w:rsidP="000E216B">
      <w:pPr>
        <w:pStyle w:val="Punkt"/>
        <w:numPr>
          <w:ilvl w:val="0"/>
          <w:numId w:val="0"/>
        </w:numPr>
        <w:ind w:left="142" w:hanging="284"/>
        <w:jc w:val="both"/>
        <w:rPr>
          <w:rFonts w:ascii="Times New Roman" w:hAnsi="Times New Roman"/>
          <w:sz w:val="22"/>
        </w:rPr>
      </w:pPr>
      <w:r>
        <w:rPr>
          <w:rFonts w:ascii="Times New Roman" w:hAnsi="Times New Roman"/>
          <w:sz w:val="22"/>
        </w:rPr>
        <w:t>3)  o</w:t>
      </w:r>
      <w:r w:rsidR="00321C78" w:rsidRPr="002955BC">
        <w:rPr>
          <w:rFonts w:ascii="Times New Roman" w:hAnsi="Times New Roman"/>
          <w:sz w:val="22"/>
        </w:rPr>
        <w:t>rientacyjny t</w:t>
      </w:r>
      <w:r w:rsidR="00A40750" w:rsidRPr="002955BC">
        <w:rPr>
          <w:rFonts w:ascii="Times New Roman" w:hAnsi="Times New Roman"/>
          <w:sz w:val="22"/>
        </w:rPr>
        <w:t xml:space="preserve">ermin dostawy do </w:t>
      </w:r>
      <w:r w:rsidR="002416C0">
        <w:rPr>
          <w:rFonts w:ascii="Times New Roman" w:hAnsi="Times New Roman"/>
          <w:sz w:val="22"/>
        </w:rPr>
        <w:t xml:space="preserve">30 </w:t>
      </w:r>
      <w:r w:rsidR="00913B80">
        <w:rPr>
          <w:rFonts w:ascii="Times New Roman" w:hAnsi="Times New Roman"/>
          <w:sz w:val="22"/>
        </w:rPr>
        <w:t>czerwca</w:t>
      </w:r>
      <w:r w:rsidR="00AB2D89" w:rsidRPr="002955BC">
        <w:rPr>
          <w:rFonts w:ascii="Times New Roman" w:hAnsi="Times New Roman"/>
          <w:sz w:val="22"/>
        </w:rPr>
        <w:t xml:space="preserve"> 2025 </w:t>
      </w:r>
      <w:r w:rsidR="00A40750" w:rsidRPr="002955BC">
        <w:rPr>
          <w:rFonts w:ascii="Times New Roman" w:hAnsi="Times New Roman"/>
          <w:sz w:val="22"/>
        </w:rPr>
        <w:t>r.</w:t>
      </w:r>
    </w:p>
    <w:p w14:paraId="2B4EAD2F" w14:textId="77777777" w:rsidR="00E0346F" w:rsidRPr="002955BC" w:rsidRDefault="00E0346F" w:rsidP="002416C0">
      <w:pPr>
        <w:ind w:left="-284"/>
        <w:rPr>
          <w:rFonts w:ascii="Times New Roman" w:hAnsi="Times New Roman"/>
          <w:sz w:val="22"/>
        </w:rPr>
      </w:pPr>
      <w:r w:rsidRPr="002955BC">
        <w:rPr>
          <w:rFonts w:ascii="Times New Roman" w:hAnsi="Times New Roman"/>
          <w:b/>
          <w:bCs/>
          <w:sz w:val="22"/>
        </w:rPr>
        <w:t>Podane poniżej wymagania i parametry techniczne, są parametrami minimalnymi</w:t>
      </w:r>
      <w:r w:rsidRPr="002955BC">
        <w:rPr>
          <w:rFonts w:ascii="Times New Roman" w:hAnsi="Times New Roman"/>
          <w:sz w:val="22"/>
        </w:rPr>
        <w:t>. Wykonawcy mogą zaproponować przedmiot o wyższych parametrach technicznych, lecz nie gorszych od wymaganych przez Zamawiającego.</w:t>
      </w:r>
    </w:p>
    <w:p w14:paraId="49513432" w14:textId="77777777" w:rsidR="00E87771" w:rsidRPr="002955BC" w:rsidRDefault="00E87771" w:rsidP="00FE37FF">
      <w:pPr>
        <w:pStyle w:val="Default"/>
        <w:jc w:val="both"/>
        <w:rPr>
          <w:rFonts w:ascii="Times New Roman" w:hAnsi="Times New Roman" w:cs="Times New Roman"/>
          <w:b/>
          <w:bCs/>
          <w:sz w:val="22"/>
          <w:szCs w:val="22"/>
        </w:rPr>
      </w:pPr>
    </w:p>
    <w:p w14:paraId="4212ED2A" w14:textId="3E28B1C3" w:rsidR="00A45F51" w:rsidRPr="004408D6" w:rsidRDefault="00BF1978">
      <w:pPr>
        <w:pStyle w:val="Default"/>
        <w:numPr>
          <w:ilvl w:val="0"/>
          <w:numId w:val="1"/>
        </w:numPr>
        <w:jc w:val="both"/>
        <w:rPr>
          <w:rFonts w:ascii="Times New Roman" w:hAnsi="Times New Roman" w:cs="Times New Roman"/>
          <w:b/>
          <w:bCs/>
          <w:sz w:val="28"/>
          <w:szCs w:val="28"/>
        </w:rPr>
      </w:pPr>
      <w:r w:rsidRPr="004408D6">
        <w:rPr>
          <w:rFonts w:ascii="Times New Roman" w:hAnsi="Times New Roman" w:cs="Times New Roman"/>
          <w:b/>
          <w:bCs/>
          <w:sz w:val="28"/>
          <w:szCs w:val="28"/>
        </w:rPr>
        <w:t xml:space="preserve">Reflektor w stylu </w:t>
      </w:r>
      <w:proofErr w:type="spellStart"/>
      <w:r w:rsidRPr="004408D6">
        <w:rPr>
          <w:rFonts w:ascii="Times New Roman" w:hAnsi="Times New Roman" w:cs="Times New Roman"/>
          <w:b/>
          <w:bCs/>
          <w:sz w:val="28"/>
          <w:szCs w:val="28"/>
        </w:rPr>
        <w:t>Fresnel</w:t>
      </w:r>
      <w:proofErr w:type="spellEnd"/>
      <w:r w:rsidRPr="004408D6">
        <w:rPr>
          <w:rFonts w:ascii="Times New Roman" w:hAnsi="Times New Roman" w:cs="Times New Roman"/>
          <w:b/>
          <w:bCs/>
          <w:sz w:val="28"/>
          <w:szCs w:val="28"/>
        </w:rPr>
        <w:t xml:space="preserve"> </w:t>
      </w:r>
      <w:r w:rsidR="00C93B70" w:rsidRPr="004408D6">
        <w:rPr>
          <w:rFonts w:ascii="Times New Roman" w:hAnsi="Times New Roman" w:cs="Times New Roman"/>
          <w:b/>
          <w:bCs/>
          <w:sz w:val="28"/>
          <w:szCs w:val="28"/>
        </w:rPr>
        <w:t xml:space="preserve">- </w:t>
      </w:r>
      <w:r w:rsidRPr="004408D6">
        <w:rPr>
          <w:rFonts w:ascii="Times New Roman" w:hAnsi="Times New Roman" w:cs="Times New Roman"/>
          <w:b/>
          <w:bCs/>
          <w:sz w:val="28"/>
          <w:szCs w:val="28"/>
        </w:rPr>
        <w:t>30 sztuk</w:t>
      </w:r>
    </w:p>
    <w:p w14:paraId="751D53E5" w14:textId="77777777" w:rsidR="008E7417" w:rsidRPr="002955BC" w:rsidRDefault="008E7417" w:rsidP="002D3E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Times New Roman" w:eastAsia="Times New Roman" w:hAnsi="Times New Roman"/>
          <w:sz w:val="22"/>
          <w:lang w:eastAsia="pl-PL"/>
        </w:rPr>
      </w:pPr>
    </w:p>
    <w:p w14:paraId="62435C92" w14:textId="6DDC3224" w:rsidR="008E7417" w:rsidRPr="002955BC" w:rsidRDefault="007108D7" w:rsidP="008E74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Times New Roman" w:eastAsia="Times New Roman" w:hAnsi="Times New Roman"/>
          <w:b/>
          <w:bCs/>
          <w:sz w:val="22"/>
          <w:lang w:eastAsia="pl-PL"/>
        </w:rPr>
      </w:pPr>
      <w:r>
        <w:rPr>
          <w:rFonts w:ascii="Times New Roman" w:eastAsia="Times New Roman" w:hAnsi="Times New Roman"/>
          <w:b/>
          <w:bCs/>
          <w:sz w:val="22"/>
          <w:lang w:eastAsia="pl-PL"/>
        </w:rPr>
        <w:t>1</w:t>
      </w:r>
      <w:r w:rsidR="008E7417" w:rsidRPr="002955BC">
        <w:rPr>
          <w:rFonts w:ascii="Times New Roman" w:eastAsia="Times New Roman" w:hAnsi="Times New Roman"/>
          <w:b/>
          <w:bCs/>
          <w:sz w:val="22"/>
          <w:lang w:eastAsia="pl-PL"/>
        </w:rPr>
        <w:t>. WYMAGANIA TECHNICZNE</w:t>
      </w:r>
    </w:p>
    <w:p w14:paraId="4D4347C6" w14:textId="4C32B33F" w:rsidR="008E7417" w:rsidRPr="002955BC" w:rsidRDefault="007108D7" w:rsidP="008E74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Times New Roman" w:eastAsia="Times New Roman" w:hAnsi="Times New Roman"/>
          <w:sz w:val="22"/>
          <w:lang w:eastAsia="pl-PL"/>
        </w:rPr>
      </w:pPr>
      <w:r>
        <w:rPr>
          <w:rFonts w:ascii="Times New Roman" w:eastAsia="Times New Roman" w:hAnsi="Times New Roman"/>
          <w:sz w:val="22"/>
          <w:lang w:eastAsia="pl-PL"/>
        </w:rPr>
        <w:t>1</w:t>
      </w:r>
      <w:r w:rsidR="008E7417" w:rsidRPr="002955BC">
        <w:rPr>
          <w:rFonts w:ascii="Times New Roman" w:eastAsia="Times New Roman" w:hAnsi="Times New Roman"/>
          <w:sz w:val="22"/>
          <w:lang w:eastAsia="pl-PL"/>
        </w:rPr>
        <w:t>.1. Źródło światła</w:t>
      </w:r>
    </w:p>
    <w:p w14:paraId="292555A4" w14:textId="4A34C13E" w:rsidR="008E7417" w:rsidRPr="002955BC" w:rsidRDefault="00E65FCF" w:rsidP="008E74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Times New Roman" w:eastAsia="Times New Roman" w:hAnsi="Times New Roman"/>
          <w:sz w:val="22"/>
          <w:lang w:eastAsia="pl-PL"/>
        </w:rPr>
      </w:pPr>
      <w:r>
        <w:rPr>
          <w:rFonts w:ascii="Times New Roman" w:eastAsia="Times New Roman" w:hAnsi="Times New Roman"/>
          <w:sz w:val="22"/>
          <w:lang w:eastAsia="pl-PL"/>
        </w:rPr>
        <w:tab/>
      </w:r>
      <w:r w:rsidR="008E7417" w:rsidRPr="002955BC">
        <w:rPr>
          <w:rFonts w:ascii="Times New Roman" w:eastAsia="Times New Roman" w:hAnsi="Times New Roman"/>
          <w:sz w:val="22"/>
          <w:lang w:eastAsia="pl-PL"/>
        </w:rPr>
        <w:t>•</w:t>
      </w:r>
      <w:r w:rsidR="008E7417" w:rsidRPr="002955BC">
        <w:rPr>
          <w:rFonts w:ascii="Times New Roman" w:eastAsia="Times New Roman" w:hAnsi="Times New Roman"/>
          <w:sz w:val="22"/>
          <w:lang w:eastAsia="pl-PL"/>
        </w:rPr>
        <w:tab/>
        <w:t>Minimum 1 dioda LED (WW) o mocy 230 W.</w:t>
      </w:r>
    </w:p>
    <w:p w14:paraId="18533ED6" w14:textId="64E64F4C" w:rsidR="008E7417" w:rsidRPr="002955BC" w:rsidRDefault="00E65FCF" w:rsidP="008E74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Times New Roman" w:eastAsia="Times New Roman" w:hAnsi="Times New Roman"/>
          <w:sz w:val="22"/>
          <w:lang w:eastAsia="pl-PL"/>
        </w:rPr>
      </w:pPr>
      <w:r>
        <w:rPr>
          <w:rFonts w:ascii="Times New Roman" w:eastAsia="Times New Roman" w:hAnsi="Times New Roman"/>
          <w:sz w:val="22"/>
          <w:lang w:eastAsia="pl-PL"/>
        </w:rPr>
        <w:tab/>
      </w:r>
      <w:r w:rsidR="008E7417" w:rsidRPr="002955BC">
        <w:rPr>
          <w:rFonts w:ascii="Times New Roman" w:eastAsia="Times New Roman" w:hAnsi="Times New Roman"/>
          <w:sz w:val="22"/>
          <w:lang w:eastAsia="pl-PL"/>
        </w:rPr>
        <w:t>•</w:t>
      </w:r>
      <w:r w:rsidR="008E7417" w:rsidRPr="002955BC">
        <w:rPr>
          <w:rFonts w:ascii="Times New Roman" w:eastAsia="Times New Roman" w:hAnsi="Times New Roman"/>
          <w:sz w:val="22"/>
          <w:lang w:eastAsia="pl-PL"/>
        </w:rPr>
        <w:tab/>
        <w:t>Żywotność diody LED: minimum 50 000 godzin.</w:t>
      </w:r>
    </w:p>
    <w:p w14:paraId="4C9E4B71" w14:textId="727D0666" w:rsidR="008E7417" w:rsidRPr="002955BC" w:rsidRDefault="00E65FCF" w:rsidP="008E74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Times New Roman" w:eastAsia="Times New Roman" w:hAnsi="Times New Roman"/>
          <w:sz w:val="22"/>
          <w:lang w:eastAsia="pl-PL"/>
        </w:rPr>
      </w:pPr>
      <w:r>
        <w:rPr>
          <w:rFonts w:ascii="Times New Roman" w:eastAsia="Times New Roman" w:hAnsi="Times New Roman"/>
          <w:sz w:val="22"/>
          <w:lang w:eastAsia="pl-PL"/>
        </w:rPr>
        <w:tab/>
      </w:r>
      <w:r w:rsidR="008E7417" w:rsidRPr="002955BC">
        <w:rPr>
          <w:rFonts w:ascii="Times New Roman" w:eastAsia="Times New Roman" w:hAnsi="Times New Roman"/>
          <w:sz w:val="22"/>
          <w:lang w:eastAsia="pl-PL"/>
        </w:rPr>
        <w:t>•</w:t>
      </w:r>
      <w:r w:rsidR="008E7417" w:rsidRPr="002955BC">
        <w:rPr>
          <w:rFonts w:ascii="Times New Roman" w:eastAsia="Times New Roman" w:hAnsi="Times New Roman"/>
          <w:sz w:val="22"/>
          <w:lang w:eastAsia="pl-PL"/>
        </w:rPr>
        <w:tab/>
        <w:t>Temperatura barwowa: minimum 3142 K.</w:t>
      </w:r>
    </w:p>
    <w:p w14:paraId="6FC114A0" w14:textId="416B778F" w:rsidR="008E7417" w:rsidRPr="002955BC" w:rsidRDefault="00E65FCF" w:rsidP="008E74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Times New Roman" w:eastAsia="Times New Roman" w:hAnsi="Times New Roman"/>
          <w:sz w:val="22"/>
          <w:lang w:eastAsia="pl-PL"/>
        </w:rPr>
      </w:pPr>
      <w:r>
        <w:rPr>
          <w:rFonts w:ascii="Times New Roman" w:eastAsia="Times New Roman" w:hAnsi="Times New Roman"/>
          <w:sz w:val="22"/>
          <w:lang w:eastAsia="pl-PL"/>
        </w:rPr>
        <w:tab/>
      </w:r>
      <w:r w:rsidR="008E7417" w:rsidRPr="002955BC">
        <w:rPr>
          <w:rFonts w:ascii="Times New Roman" w:eastAsia="Times New Roman" w:hAnsi="Times New Roman"/>
          <w:sz w:val="22"/>
          <w:lang w:eastAsia="pl-PL"/>
        </w:rPr>
        <w:t>•</w:t>
      </w:r>
      <w:r w:rsidR="008E7417" w:rsidRPr="002955BC">
        <w:rPr>
          <w:rFonts w:ascii="Times New Roman" w:eastAsia="Times New Roman" w:hAnsi="Times New Roman"/>
          <w:sz w:val="22"/>
          <w:lang w:eastAsia="pl-PL"/>
        </w:rPr>
        <w:tab/>
        <w:t>CRI (współczynnik oddawania barw): minimum 96.</w:t>
      </w:r>
    </w:p>
    <w:p w14:paraId="5D413183" w14:textId="52D67035" w:rsidR="008E7417" w:rsidRPr="002955BC" w:rsidRDefault="00E65FCF" w:rsidP="008E74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Times New Roman" w:eastAsia="Times New Roman" w:hAnsi="Times New Roman"/>
          <w:sz w:val="22"/>
          <w:lang w:eastAsia="pl-PL"/>
        </w:rPr>
      </w:pPr>
      <w:r>
        <w:rPr>
          <w:rFonts w:ascii="Times New Roman" w:eastAsia="Times New Roman" w:hAnsi="Times New Roman"/>
          <w:sz w:val="22"/>
          <w:lang w:eastAsia="pl-PL"/>
        </w:rPr>
        <w:tab/>
      </w:r>
      <w:r w:rsidR="008E7417" w:rsidRPr="002955BC">
        <w:rPr>
          <w:rFonts w:ascii="Times New Roman" w:eastAsia="Times New Roman" w:hAnsi="Times New Roman"/>
          <w:sz w:val="22"/>
          <w:lang w:eastAsia="pl-PL"/>
        </w:rPr>
        <w:t>•</w:t>
      </w:r>
      <w:r w:rsidR="008E7417" w:rsidRPr="002955BC">
        <w:rPr>
          <w:rFonts w:ascii="Times New Roman" w:eastAsia="Times New Roman" w:hAnsi="Times New Roman"/>
          <w:sz w:val="22"/>
          <w:lang w:eastAsia="pl-PL"/>
        </w:rPr>
        <w:tab/>
        <w:t>Strumień świetlny przy 27°: minimum 9 283 lumenów.</w:t>
      </w:r>
    </w:p>
    <w:p w14:paraId="2915644E" w14:textId="079B7122" w:rsidR="008E7417" w:rsidRPr="002955BC" w:rsidRDefault="00E65FCF" w:rsidP="008E74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Times New Roman" w:eastAsia="Times New Roman" w:hAnsi="Times New Roman"/>
          <w:sz w:val="22"/>
          <w:lang w:eastAsia="pl-PL"/>
        </w:rPr>
      </w:pPr>
      <w:r>
        <w:rPr>
          <w:rFonts w:ascii="Times New Roman" w:eastAsia="Times New Roman" w:hAnsi="Times New Roman"/>
          <w:sz w:val="22"/>
          <w:lang w:eastAsia="pl-PL"/>
        </w:rPr>
        <w:tab/>
      </w:r>
      <w:r w:rsidR="008E7417" w:rsidRPr="002955BC">
        <w:rPr>
          <w:rFonts w:ascii="Times New Roman" w:eastAsia="Times New Roman" w:hAnsi="Times New Roman"/>
          <w:sz w:val="22"/>
          <w:lang w:eastAsia="pl-PL"/>
        </w:rPr>
        <w:t>•</w:t>
      </w:r>
      <w:r w:rsidR="008E7417" w:rsidRPr="002955BC">
        <w:rPr>
          <w:rFonts w:ascii="Times New Roman" w:eastAsia="Times New Roman" w:hAnsi="Times New Roman"/>
          <w:sz w:val="22"/>
          <w:lang w:eastAsia="pl-PL"/>
        </w:rPr>
        <w:tab/>
        <w:t>Strumień świetlny przy 68°: minimum 12 802 lumenów.</w:t>
      </w:r>
    </w:p>
    <w:p w14:paraId="34B5C586" w14:textId="0F9AC51A" w:rsidR="008E7417" w:rsidRPr="002955BC" w:rsidRDefault="007108D7" w:rsidP="008E74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Times New Roman" w:eastAsia="Times New Roman" w:hAnsi="Times New Roman"/>
          <w:sz w:val="22"/>
          <w:lang w:eastAsia="pl-PL"/>
        </w:rPr>
      </w:pPr>
      <w:r>
        <w:rPr>
          <w:rFonts w:ascii="Times New Roman" w:eastAsia="Times New Roman" w:hAnsi="Times New Roman"/>
          <w:sz w:val="22"/>
          <w:lang w:eastAsia="pl-PL"/>
        </w:rPr>
        <w:t>1</w:t>
      </w:r>
      <w:r w:rsidR="008E7417" w:rsidRPr="002955BC">
        <w:rPr>
          <w:rFonts w:ascii="Times New Roman" w:eastAsia="Times New Roman" w:hAnsi="Times New Roman"/>
          <w:sz w:val="22"/>
          <w:lang w:eastAsia="pl-PL"/>
        </w:rPr>
        <w:t>.2. System optyczny</w:t>
      </w:r>
    </w:p>
    <w:p w14:paraId="3C678091" w14:textId="714FCA97" w:rsidR="008E7417" w:rsidRPr="002955BC" w:rsidRDefault="00E65FCF" w:rsidP="008E74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Times New Roman" w:eastAsia="Times New Roman" w:hAnsi="Times New Roman"/>
          <w:sz w:val="22"/>
          <w:lang w:eastAsia="pl-PL"/>
        </w:rPr>
      </w:pPr>
      <w:r>
        <w:rPr>
          <w:rFonts w:ascii="Times New Roman" w:eastAsia="Times New Roman" w:hAnsi="Times New Roman"/>
          <w:sz w:val="22"/>
          <w:lang w:eastAsia="pl-PL"/>
        </w:rPr>
        <w:tab/>
      </w:r>
      <w:r w:rsidR="008E7417" w:rsidRPr="002955BC">
        <w:rPr>
          <w:rFonts w:ascii="Times New Roman" w:eastAsia="Times New Roman" w:hAnsi="Times New Roman"/>
          <w:sz w:val="22"/>
          <w:lang w:eastAsia="pl-PL"/>
        </w:rPr>
        <w:t>•</w:t>
      </w:r>
      <w:r w:rsidR="008E7417" w:rsidRPr="002955BC">
        <w:rPr>
          <w:rFonts w:ascii="Times New Roman" w:eastAsia="Times New Roman" w:hAnsi="Times New Roman"/>
          <w:sz w:val="22"/>
          <w:lang w:eastAsia="pl-PL"/>
        </w:rPr>
        <w:tab/>
        <w:t>Kąt wiązki: minimum 16° do maksymalnie 46°.</w:t>
      </w:r>
    </w:p>
    <w:p w14:paraId="69BC212D" w14:textId="1D1BE743" w:rsidR="008E7417" w:rsidRPr="002955BC" w:rsidRDefault="00E65FCF" w:rsidP="008E74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Times New Roman" w:eastAsia="Times New Roman" w:hAnsi="Times New Roman"/>
          <w:sz w:val="22"/>
          <w:lang w:eastAsia="pl-PL"/>
        </w:rPr>
      </w:pPr>
      <w:r>
        <w:rPr>
          <w:rFonts w:ascii="Times New Roman" w:eastAsia="Times New Roman" w:hAnsi="Times New Roman"/>
          <w:sz w:val="22"/>
          <w:lang w:eastAsia="pl-PL"/>
        </w:rPr>
        <w:tab/>
      </w:r>
      <w:r w:rsidR="008E7417" w:rsidRPr="002955BC">
        <w:rPr>
          <w:rFonts w:ascii="Times New Roman" w:eastAsia="Times New Roman" w:hAnsi="Times New Roman"/>
          <w:sz w:val="22"/>
          <w:lang w:eastAsia="pl-PL"/>
        </w:rPr>
        <w:t>•</w:t>
      </w:r>
      <w:r w:rsidR="008E7417" w:rsidRPr="002955BC">
        <w:rPr>
          <w:rFonts w:ascii="Times New Roman" w:eastAsia="Times New Roman" w:hAnsi="Times New Roman"/>
          <w:sz w:val="22"/>
          <w:lang w:eastAsia="pl-PL"/>
        </w:rPr>
        <w:tab/>
        <w:t>Kąt pola: minimum 27° do maksymalnie 68°.</w:t>
      </w:r>
    </w:p>
    <w:p w14:paraId="7151A7C4" w14:textId="5283B81A" w:rsidR="008E7417" w:rsidRPr="002955BC" w:rsidRDefault="00E65FCF" w:rsidP="008E74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Times New Roman" w:eastAsia="Times New Roman" w:hAnsi="Times New Roman"/>
          <w:sz w:val="22"/>
          <w:lang w:eastAsia="pl-PL"/>
        </w:rPr>
      </w:pPr>
      <w:r>
        <w:rPr>
          <w:rFonts w:ascii="Times New Roman" w:eastAsia="Times New Roman" w:hAnsi="Times New Roman"/>
          <w:sz w:val="22"/>
          <w:lang w:eastAsia="pl-PL"/>
        </w:rPr>
        <w:tab/>
      </w:r>
      <w:r w:rsidR="008E7417" w:rsidRPr="002955BC">
        <w:rPr>
          <w:rFonts w:ascii="Times New Roman" w:eastAsia="Times New Roman" w:hAnsi="Times New Roman"/>
          <w:sz w:val="22"/>
          <w:lang w:eastAsia="pl-PL"/>
        </w:rPr>
        <w:t>•</w:t>
      </w:r>
      <w:r w:rsidR="008E7417" w:rsidRPr="002955BC">
        <w:rPr>
          <w:rFonts w:ascii="Times New Roman" w:eastAsia="Times New Roman" w:hAnsi="Times New Roman"/>
          <w:sz w:val="22"/>
          <w:lang w:eastAsia="pl-PL"/>
        </w:rPr>
        <w:tab/>
        <w:t>Zakres zoomu: minimum 16° do maksymalnie 68°.</w:t>
      </w:r>
    </w:p>
    <w:p w14:paraId="649E0409" w14:textId="223A9138" w:rsidR="008E7417" w:rsidRPr="002955BC" w:rsidRDefault="00E65FCF" w:rsidP="008E74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Times New Roman" w:eastAsia="Times New Roman" w:hAnsi="Times New Roman"/>
          <w:sz w:val="22"/>
          <w:lang w:eastAsia="pl-PL"/>
        </w:rPr>
      </w:pPr>
      <w:r>
        <w:rPr>
          <w:rFonts w:ascii="Times New Roman" w:eastAsia="Times New Roman" w:hAnsi="Times New Roman"/>
          <w:sz w:val="22"/>
          <w:lang w:eastAsia="pl-PL"/>
        </w:rPr>
        <w:tab/>
      </w:r>
      <w:r w:rsidR="008E7417" w:rsidRPr="002955BC">
        <w:rPr>
          <w:rFonts w:ascii="Times New Roman" w:eastAsia="Times New Roman" w:hAnsi="Times New Roman"/>
          <w:sz w:val="22"/>
          <w:lang w:eastAsia="pl-PL"/>
        </w:rPr>
        <w:t>•</w:t>
      </w:r>
      <w:r w:rsidR="008E7417" w:rsidRPr="002955BC">
        <w:rPr>
          <w:rFonts w:ascii="Times New Roman" w:eastAsia="Times New Roman" w:hAnsi="Times New Roman"/>
          <w:sz w:val="22"/>
          <w:lang w:eastAsia="pl-PL"/>
        </w:rPr>
        <w:tab/>
        <w:t>Płynna regulacja zoomu w trybie manualnym lub DMX.</w:t>
      </w:r>
    </w:p>
    <w:p w14:paraId="1D0DB499" w14:textId="63E8897C" w:rsidR="008E7417" w:rsidRPr="002955BC" w:rsidRDefault="007108D7" w:rsidP="008E74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Times New Roman" w:eastAsia="Times New Roman" w:hAnsi="Times New Roman"/>
          <w:sz w:val="22"/>
          <w:lang w:eastAsia="pl-PL"/>
        </w:rPr>
      </w:pPr>
      <w:r>
        <w:rPr>
          <w:rFonts w:ascii="Times New Roman" w:eastAsia="Times New Roman" w:hAnsi="Times New Roman"/>
          <w:sz w:val="22"/>
          <w:lang w:eastAsia="pl-PL"/>
        </w:rPr>
        <w:t>1</w:t>
      </w:r>
      <w:r w:rsidR="008E7417" w:rsidRPr="002955BC">
        <w:rPr>
          <w:rFonts w:ascii="Times New Roman" w:eastAsia="Times New Roman" w:hAnsi="Times New Roman"/>
          <w:sz w:val="22"/>
          <w:lang w:eastAsia="pl-PL"/>
        </w:rPr>
        <w:t>.3. System dynamicznych efektów</w:t>
      </w:r>
    </w:p>
    <w:p w14:paraId="31D61791" w14:textId="3BE1C7AB" w:rsidR="008E7417" w:rsidRPr="002955BC" w:rsidRDefault="00E65FCF" w:rsidP="008E74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Times New Roman" w:eastAsia="Times New Roman" w:hAnsi="Times New Roman"/>
          <w:sz w:val="22"/>
          <w:lang w:eastAsia="pl-PL"/>
        </w:rPr>
      </w:pPr>
      <w:r>
        <w:rPr>
          <w:rFonts w:ascii="Times New Roman" w:eastAsia="Times New Roman" w:hAnsi="Times New Roman"/>
          <w:sz w:val="22"/>
          <w:lang w:eastAsia="pl-PL"/>
        </w:rPr>
        <w:tab/>
      </w:r>
      <w:r w:rsidR="008E7417" w:rsidRPr="002955BC">
        <w:rPr>
          <w:rFonts w:ascii="Times New Roman" w:eastAsia="Times New Roman" w:hAnsi="Times New Roman"/>
          <w:sz w:val="22"/>
          <w:lang w:eastAsia="pl-PL"/>
        </w:rPr>
        <w:t>•</w:t>
      </w:r>
      <w:r w:rsidR="008E7417" w:rsidRPr="002955BC">
        <w:rPr>
          <w:rFonts w:ascii="Times New Roman" w:eastAsia="Times New Roman" w:hAnsi="Times New Roman"/>
          <w:sz w:val="22"/>
          <w:lang w:eastAsia="pl-PL"/>
        </w:rPr>
        <w:tab/>
        <w:t xml:space="preserve">Minimum elektroniczny </w:t>
      </w:r>
      <w:proofErr w:type="spellStart"/>
      <w:r w:rsidR="008E7417" w:rsidRPr="002955BC">
        <w:rPr>
          <w:rFonts w:ascii="Times New Roman" w:eastAsia="Times New Roman" w:hAnsi="Times New Roman"/>
          <w:sz w:val="22"/>
          <w:lang w:eastAsia="pl-PL"/>
        </w:rPr>
        <w:t>dimmer</w:t>
      </w:r>
      <w:proofErr w:type="spellEnd"/>
      <w:r w:rsidR="008E7417" w:rsidRPr="002955BC">
        <w:rPr>
          <w:rFonts w:ascii="Times New Roman" w:eastAsia="Times New Roman" w:hAnsi="Times New Roman"/>
          <w:sz w:val="22"/>
          <w:lang w:eastAsia="pl-PL"/>
        </w:rPr>
        <w:t>.</w:t>
      </w:r>
    </w:p>
    <w:p w14:paraId="7D52E22D" w14:textId="5FB5B90B" w:rsidR="008E7417" w:rsidRPr="002955BC" w:rsidRDefault="00E65FCF" w:rsidP="008E74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Times New Roman" w:eastAsia="Times New Roman" w:hAnsi="Times New Roman"/>
          <w:sz w:val="22"/>
          <w:lang w:eastAsia="pl-PL"/>
        </w:rPr>
      </w:pPr>
      <w:r>
        <w:rPr>
          <w:rFonts w:ascii="Times New Roman" w:eastAsia="Times New Roman" w:hAnsi="Times New Roman"/>
          <w:sz w:val="22"/>
          <w:lang w:eastAsia="pl-PL"/>
        </w:rPr>
        <w:lastRenderedPageBreak/>
        <w:tab/>
      </w:r>
      <w:r w:rsidR="008E7417" w:rsidRPr="002955BC">
        <w:rPr>
          <w:rFonts w:ascii="Times New Roman" w:eastAsia="Times New Roman" w:hAnsi="Times New Roman"/>
          <w:sz w:val="22"/>
          <w:lang w:eastAsia="pl-PL"/>
        </w:rPr>
        <w:t>•</w:t>
      </w:r>
      <w:r w:rsidR="008E7417" w:rsidRPr="002955BC">
        <w:rPr>
          <w:rFonts w:ascii="Times New Roman" w:eastAsia="Times New Roman" w:hAnsi="Times New Roman"/>
          <w:sz w:val="22"/>
          <w:lang w:eastAsia="pl-PL"/>
        </w:rPr>
        <w:tab/>
        <w:t xml:space="preserve">Elektroniczny stroboskop o częstotliwości minimum 0-30 </w:t>
      </w:r>
      <w:proofErr w:type="spellStart"/>
      <w:r w:rsidR="008E7417" w:rsidRPr="002955BC">
        <w:rPr>
          <w:rFonts w:ascii="Times New Roman" w:eastAsia="Times New Roman" w:hAnsi="Times New Roman"/>
          <w:sz w:val="22"/>
          <w:lang w:eastAsia="pl-PL"/>
        </w:rPr>
        <w:t>Hz</w:t>
      </w:r>
      <w:proofErr w:type="spellEnd"/>
      <w:r w:rsidR="008E7417" w:rsidRPr="002955BC">
        <w:rPr>
          <w:rFonts w:ascii="Times New Roman" w:eastAsia="Times New Roman" w:hAnsi="Times New Roman"/>
          <w:sz w:val="22"/>
          <w:lang w:eastAsia="pl-PL"/>
        </w:rPr>
        <w:t>.</w:t>
      </w:r>
    </w:p>
    <w:p w14:paraId="6FBBC3A4" w14:textId="5988D79A" w:rsidR="008E7417" w:rsidRPr="002955BC" w:rsidRDefault="00E65FCF" w:rsidP="008E74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Times New Roman" w:eastAsia="Times New Roman" w:hAnsi="Times New Roman"/>
          <w:sz w:val="22"/>
          <w:lang w:eastAsia="pl-PL"/>
        </w:rPr>
      </w:pPr>
      <w:r>
        <w:rPr>
          <w:rFonts w:ascii="Times New Roman" w:eastAsia="Times New Roman" w:hAnsi="Times New Roman"/>
          <w:sz w:val="22"/>
          <w:lang w:eastAsia="pl-PL"/>
        </w:rPr>
        <w:tab/>
      </w:r>
      <w:r w:rsidR="008E7417" w:rsidRPr="002955BC">
        <w:rPr>
          <w:rFonts w:ascii="Times New Roman" w:eastAsia="Times New Roman" w:hAnsi="Times New Roman"/>
          <w:sz w:val="22"/>
          <w:lang w:eastAsia="pl-PL"/>
        </w:rPr>
        <w:t>•</w:t>
      </w:r>
      <w:r w:rsidR="008E7417" w:rsidRPr="002955BC">
        <w:rPr>
          <w:rFonts w:ascii="Times New Roman" w:eastAsia="Times New Roman" w:hAnsi="Times New Roman"/>
          <w:sz w:val="22"/>
          <w:lang w:eastAsia="pl-PL"/>
        </w:rPr>
        <w:tab/>
        <w:t>Minimum 4 tryby przyciemniania.</w:t>
      </w:r>
    </w:p>
    <w:p w14:paraId="114D6EFB" w14:textId="71C40B67" w:rsidR="008E7417" w:rsidRPr="002955BC" w:rsidRDefault="00E65FCF" w:rsidP="008E74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Times New Roman" w:eastAsia="Times New Roman" w:hAnsi="Times New Roman"/>
          <w:sz w:val="22"/>
          <w:lang w:eastAsia="pl-PL"/>
        </w:rPr>
      </w:pPr>
      <w:r>
        <w:rPr>
          <w:rFonts w:ascii="Times New Roman" w:eastAsia="Times New Roman" w:hAnsi="Times New Roman"/>
          <w:sz w:val="22"/>
          <w:lang w:eastAsia="pl-PL"/>
        </w:rPr>
        <w:tab/>
      </w:r>
      <w:r w:rsidR="008E7417" w:rsidRPr="002955BC">
        <w:rPr>
          <w:rFonts w:ascii="Times New Roman" w:eastAsia="Times New Roman" w:hAnsi="Times New Roman"/>
          <w:sz w:val="22"/>
          <w:lang w:eastAsia="pl-PL"/>
        </w:rPr>
        <w:t>•</w:t>
      </w:r>
      <w:r w:rsidR="008E7417" w:rsidRPr="002955BC">
        <w:rPr>
          <w:rFonts w:ascii="Times New Roman" w:eastAsia="Times New Roman" w:hAnsi="Times New Roman"/>
          <w:sz w:val="22"/>
          <w:lang w:eastAsia="pl-PL"/>
        </w:rPr>
        <w:tab/>
        <w:t>Płynne 16-bitowe sterowanie przyciemnianiem.</w:t>
      </w:r>
    </w:p>
    <w:p w14:paraId="62A74529" w14:textId="78835C28" w:rsidR="008E7417" w:rsidRPr="002955BC" w:rsidRDefault="007108D7" w:rsidP="008E74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Times New Roman" w:eastAsia="Times New Roman" w:hAnsi="Times New Roman"/>
          <w:sz w:val="22"/>
          <w:lang w:eastAsia="pl-PL"/>
        </w:rPr>
      </w:pPr>
      <w:r>
        <w:rPr>
          <w:rFonts w:ascii="Times New Roman" w:eastAsia="Times New Roman" w:hAnsi="Times New Roman"/>
          <w:sz w:val="22"/>
          <w:lang w:eastAsia="pl-PL"/>
        </w:rPr>
        <w:t>1</w:t>
      </w:r>
      <w:r w:rsidR="008E7417" w:rsidRPr="002955BC">
        <w:rPr>
          <w:rFonts w:ascii="Times New Roman" w:eastAsia="Times New Roman" w:hAnsi="Times New Roman"/>
          <w:sz w:val="22"/>
          <w:lang w:eastAsia="pl-PL"/>
        </w:rPr>
        <w:t>.4. Poziom hałasu</w:t>
      </w:r>
    </w:p>
    <w:p w14:paraId="461515A7" w14:textId="08F6742B" w:rsidR="008E7417" w:rsidRPr="002955BC" w:rsidRDefault="00E65FCF" w:rsidP="008E74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Times New Roman" w:eastAsia="Times New Roman" w:hAnsi="Times New Roman"/>
          <w:sz w:val="22"/>
          <w:lang w:eastAsia="pl-PL"/>
        </w:rPr>
      </w:pPr>
      <w:r>
        <w:rPr>
          <w:rFonts w:ascii="Times New Roman" w:eastAsia="Times New Roman" w:hAnsi="Times New Roman"/>
          <w:sz w:val="22"/>
          <w:lang w:eastAsia="pl-PL"/>
        </w:rPr>
        <w:tab/>
      </w:r>
      <w:r w:rsidR="008E7417" w:rsidRPr="002955BC">
        <w:rPr>
          <w:rFonts w:ascii="Times New Roman" w:eastAsia="Times New Roman" w:hAnsi="Times New Roman"/>
          <w:sz w:val="22"/>
          <w:lang w:eastAsia="pl-PL"/>
        </w:rPr>
        <w:t>•</w:t>
      </w:r>
      <w:r w:rsidR="008E7417" w:rsidRPr="002955BC">
        <w:rPr>
          <w:rFonts w:ascii="Times New Roman" w:eastAsia="Times New Roman" w:hAnsi="Times New Roman"/>
          <w:sz w:val="22"/>
          <w:lang w:eastAsia="pl-PL"/>
        </w:rPr>
        <w:tab/>
        <w:t>Urządzenie pracuje praktycznie bezszelestnie.</w:t>
      </w:r>
    </w:p>
    <w:p w14:paraId="31EC86C1" w14:textId="7E825AAE" w:rsidR="008E7417" w:rsidRPr="002955BC" w:rsidRDefault="007108D7" w:rsidP="008E74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Times New Roman" w:eastAsia="Times New Roman" w:hAnsi="Times New Roman"/>
          <w:sz w:val="22"/>
          <w:lang w:eastAsia="pl-PL"/>
        </w:rPr>
      </w:pPr>
      <w:r>
        <w:rPr>
          <w:rFonts w:ascii="Times New Roman" w:eastAsia="Times New Roman" w:hAnsi="Times New Roman"/>
          <w:sz w:val="22"/>
          <w:lang w:eastAsia="pl-PL"/>
        </w:rPr>
        <w:t>2</w:t>
      </w:r>
      <w:r w:rsidR="008E7417" w:rsidRPr="002955BC">
        <w:rPr>
          <w:rFonts w:ascii="Times New Roman" w:eastAsia="Times New Roman" w:hAnsi="Times New Roman"/>
          <w:sz w:val="22"/>
          <w:lang w:eastAsia="pl-PL"/>
        </w:rPr>
        <w:t>. ZASILANIE</w:t>
      </w:r>
    </w:p>
    <w:p w14:paraId="59FA60D8" w14:textId="71D351F0" w:rsidR="008E7417" w:rsidRPr="002955BC" w:rsidRDefault="00E65FCF" w:rsidP="008E74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Times New Roman" w:eastAsia="Times New Roman" w:hAnsi="Times New Roman"/>
          <w:sz w:val="22"/>
          <w:lang w:eastAsia="pl-PL"/>
        </w:rPr>
      </w:pPr>
      <w:r>
        <w:rPr>
          <w:rFonts w:ascii="Times New Roman" w:eastAsia="Times New Roman" w:hAnsi="Times New Roman"/>
          <w:sz w:val="22"/>
          <w:lang w:eastAsia="pl-PL"/>
        </w:rPr>
        <w:tab/>
      </w:r>
      <w:r w:rsidR="008E7417" w:rsidRPr="002955BC">
        <w:rPr>
          <w:rFonts w:ascii="Times New Roman" w:eastAsia="Times New Roman" w:hAnsi="Times New Roman"/>
          <w:sz w:val="22"/>
          <w:lang w:eastAsia="pl-PL"/>
        </w:rPr>
        <w:t>•</w:t>
      </w:r>
      <w:r w:rsidR="008E7417" w:rsidRPr="002955BC">
        <w:rPr>
          <w:rFonts w:ascii="Times New Roman" w:eastAsia="Times New Roman" w:hAnsi="Times New Roman"/>
          <w:sz w:val="22"/>
          <w:lang w:eastAsia="pl-PL"/>
        </w:rPr>
        <w:tab/>
        <w:t xml:space="preserve">Zakres napięcia wejściowego: minimum 100-240 V AC, 50/60 </w:t>
      </w:r>
      <w:proofErr w:type="spellStart"/>
      <w:r w:rsidR="008E7417" w:rsidRPr="002955BC">
        <w:rPr>
          <w:rFonts w:ascii="Times New Roman" w:eastAsia="Times New Roman" w:hAnsi="Times New Roman"/>
          <w:sz w:val="22"/>
          <w:lang w:eastAsia="pl-PL"/>
        </w:rPr>
        <w:t>Hz</w:t>
      </w:r>
      <w:proofErr w:type="spellEnd"/>
      <w:r w:rsidR="008E7417" w:rsidRPr="002955BC">
        <w:rPr>
          <w:rFonts w:ascii="Times New Roman" w:eastAsia="Times New Roman" w:hAnsi="Times New Roman"/>
          <w:sz w:val="22"/>
          <w:lang w:eastAsia="pl-PL"/>
        </w:rPr>
        <w:t xml:space="preserve"> (auto-</w:t>
      </w:r>
      <w:proofErr w:type="spellStart"/>
      <w:r w:rsidR="008E7417" w:rsidRPr="002955BC">
        <w:rPr>
          <w:rFonts w:ascii="Times New Roman" w:eastAsia="Times New Roman" w:hAnsi="Times New Roman"/>
          <w:sz w:val="22"/>
          <w:lang w:eastAsia="pl-PL"/>
        </w:rPr>
        <w:t>ranging</w:t>
      </w:r>
      <w:proofErr w:type="spellEnd"/>
      <w:r w:rsidR="008E7417" w:rsidRPr="002955BC">
        <w:rPr>
          <w:rFonts w:ascii="Times New Roman" w:eastAsia="Times New Roman" w:hAnsi="Times New Roman"/>
          <w:sz w:val="22"/>
          <w:lang w:eastAsia="pl-PL"/>
        </w:rPr>
        <w:t>).</w:t>
      </w:r>
    </w:p>
    <w:p w14:paraId="75622A4A" w14:textId="52FB467E" w:rsidR="008E7417" w:rsidRPr="002955BC" w:rsidRDefault="00E65FCF" w:rsidP="008E74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Times New Roman" w:eastAsia="Times New Roman" w:hAnsi="Times New Roman"/>
          <w:sz w:val="22"/>
          <w:lang w:eastAsia="pl-PL"/>
        </w:rPr>
      </w:pPr>
      <w:r>
        <w:rPr>
          <w:rFonts w:ascii="Times New Roman" w:eastAsia="Times New Roman" w:hAnsi="Times New Roman"/>
          <w:sz w:val="22"/>
          <w:lang w:eastAsia="pl-PL"/>
        </w:rPr>
        <w:tab/>
      </w:r>
      <w:r w:rsidR="008E7417" w:rsidRPr="002955BC">
        <w:rPr>
          <w:rFonts w:ascii="Times New Roman" w:eastAsia="Times New Roman" w:hAnsi="Times New Roman"/>
          <w:sz w:val="22"/>
          <w:lang w:eastAsia="pl-PL"/>
        </w:rPr>
        <w:t>•</w:t>
      </w:r>
      <w:r w:rsidR="008E7417" w:rsidRPr="002955BC">
        <w:rPr>
          <w:rFonts w:ascii="Times New Roman" w:eastAsia="Times New Roman" w:hAnsi="Times New Roman"/>
          <w:sz w:val="22"/>
          <w:lang w:eastAsia="pl-PL"/>
        </w:rPr>
        <w:tab/>
        <w:t>Pobór mocy: maksymalnie 231 W.</w:t>
      </w:r>
    </w:p>
    <w:p w14:paraId="51FD4155" w14:textId="0CCC359B" w:rsidR="008E7417" w:rsidRPr="002955BC" w:rsidRDefault="00E65FCF" w:rsidP="008E74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Times New Roman" w:eastAsia="Times New Roman" w:hAnsi="Times New Roman"/>
          <w:sz w:val="22"/>
          <w:lang w:eastAsia="pl-PL"/>
        </w:rPr>
      </w:pPr>
      <w:r>
        <w:rPr>
          <w:rFonts w:ascii="Times New Roman" w:eastAsia="Times New Roman" w:hAnsi="Times New Roman"/>
          <w:sz w:val="22"/>
          <w:lang w:eastAsia="pl-PL"/>
        </w:rPr>
        <w:tab/>
      </w:r>
      <w:r w:rsidR="008E7417" w:rsidRPr="002955BC">
        <w:rPr>
          <w:rFonts w:ascii="Times New Roman" w:eastAsia="Times New Roman" w:hAnsi="Times New Roman"/>
          <w:sz w:val="22"/>
          <w:lang w:eastAsia="pl-PL"/>
        </w:rPr>
        <w:t>•</w:t>
      </w:r>
      <w:r w:rsidR="008E7417" w:rsidRPr="002955BC">
        <w:rPr>
          <w:rFonts w:ascii="Times New Roman" w:eastAsia="Times New Roman" w:hAnsi="Times New Roman"/>
          <w:sz w:val="22"/>
          <w:lang w:eastAsia="pl-PL"/>
        </w:rPr>
        <w:tab/>
        <w:t>Zabezpieczenia przed skokami napięcia i przeciążeniem.</w:t>
      </w:r>
    </w:p>
    <w:p w14:paraId="7BC03BCF" w14:textId="11312905" w:rsidR="008E7417" w:rsidRPr="002955BC" w:rsidRDefault="00E65FCF" w:rsidP="008E74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Times New Roman" w:eastAsia="Times New Roman" w:hAnsi="Times New Roman"/>
          <w:sz w:val="22"/>
          <w:lang w:eastAsia="pl-PL"/>
        </w:rPr>
      </w:pPr>
      <w:r>
        <w:rPr>
          <w:rFonts w:ascii="Times New Roman" w:eastAsia="Times New Roman" w:hAnsi="Times New Roman"/>
          <w:sz w:val="22"/>
          <w:lang w:eastAsia="pl-PL"/>
        </w:rPr>
        <w:tab/>
      </w:r>
      <w:r w:rsidR="008E7417" w:rsidRPr="002955BC">
        <w:rPr>
          <w:rFonts w:ascii="Times New Roman" w:eastAsia="Times New Roman" w:hAnsi="Times New Roman"/>
          <w:sz w:val="22"/>
          <w:lang w:eastAsia="pl-PL"/>
        </w:rPr>
        <w:t>•</w:t>
      </w:r>
      <w:r w:rsidR="008E7417" w:rsidRPr="002955BC">
        <w:rPr>
          <w:rFonts w:ascii="Times New Roman" w:eastAsia="Times New Roman" w:hAnsi="Times New Roman"/>
          <w:sz w:val="22"/>
          <w:lang w:eastAsia="pl-PL"/>
        </w:rPr>
        <w:tab/>
        <w:t xml:space="preserve">Wbudowane złącza zasilania: </w:t>
      </w:r>
      <w:proofErr w:type="spellStart"/>
      <w:r w:rsidR="008E7417" w:rsidRPr="002955BC">
        <w:rPr>
          <w:rFonts w:ascii="Times New Roman" w:eastAsia="Times New Roman" w:hAnsi="Times New Roman"/>
          <w:sz w:val="22"/>
          <w:lang w:eastAsia="pl-PL"/>
        </w:rPr>
        <w:t>Neutrik</w:t>
      </w:r>
      <w:proofErr w:type="spellEnd"/>
      <w:r w:rsidR="008E7417" w:rsidRPr="002955BC">
        <w:rPr>
          <w:rFonts w:ascii="Times New Roman" w:eastAsia="Times New Roman" w:hAnsi="Times New Roman"/>
          <w:sz w:val="22"/>
          <w:lang w:eastAsia="pl-PL"/>
        </w:rPr>
        <w:t xml:space="preserve">® </w:t>
      </w:r>
      <w:proofErr w:type="spellStart"/>
      <w:r w:rsidR="008E7417" w:rsidRPr="002955BC">
        <w:rPr>
          <w:rFonts w:ascii="Times New Roman" w:eastAsia="Times New Roman" w:hAnsi="Times New Roman"/>
          <w:sz w:val="22"/>
          <w:lang w:eastAsia="pl-PL"/>
        </w:rPr>
        <w:t>powerCON</w:t>
      </w:r>
      <w:proofErr w:type="spellEnd"/>
      <w:r w:rsidR="008E7417" w:rsidRPr="002955BC">
        <w:rPr>
          <w:rFonts w:ascii="Times New Roman" w:eastAsia="Times New Roman" w:hAnsi="Times New Roman"/>
          <w:sz w:val="22"/>
          <w:lang w:eastAsia="pl-PL"/>
        </w:rPr>
        <w:t>®.</w:t>
      </w:r>
    </w:p>
    <w:p w14:paraId="18C35D8D" w14:textId="7DA31164" w:rsidR="008E7417" w:rsidRPr="002955BC" w:rsidRDefault="007108D7" w:rsidP="008E74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Times New Roman" w:eastAsia="Times New Roman" w:hAnsi="Times New Roman"/>
          <w:sz w:val="22"/>
          <w:lang w:eastAsia="pl-PL"/>
        </w:rPr>
      </w:pPr>
      <w:r>
        <w:rPr>
          <w:rFonts w:ascii="Times New Roman" w:eastAsia="Times New Roman" w:hAnsi="Times New Roman"/>
          <w:sz w:val="22"/>
          <w:lang w:eastAsia="pl-PL"/>
        </w:rPr>
        <w:t>3</w:t>
      </w:r>
      <w:r w:rsidR="008E7417" w:rsidRPr="002955BC">
        <w:rPr>
          <w:rFonts w:ascii="Times New Roman" w:eastAsia="Times New Roman" w:hAnsi="Times New Roman"/>
          <w:sz w:val="22"/>
          <w:lang w:eastAsia="pl-PL"/>
        </w:rPr>
        <w:t>. INTERFEJS I STEROWANIE</w:t>
      </w:r>
    </w:p>
    <w:p w14:paraId="19E8ACB0" w14:textId="25FF50A7" w:rsidR="008E7417" w:rsidRPr="002955BC" w:rsidRDefault="00E65FCF" w:rsidP="008E74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Times New Roman" w:eastAsia="Times New Roman" w:hAnsi="Times New Roman"/>
          <w:sz w:val="22"/>
          <w:lang w:eastAsia="pl-PL"/>
        </w:rPr>
      </w:pPr>
      <w:r>
        <w:rPr>
          <w:rFonts w:ascii="Times New Roman" w:eastAsia="Times New Roman" w:hAnsi="Times New Roman"/>
          <w:sz w:val="22"/>
          <w:lang w:eastAsia="pl-PL"/>
        </w:rPr>
        <w:tab/>
      </w:r>
      <w:r w:rsidR="008E7417" w:rsidRPr="002955BC">
        <w:rPr>
          <w:rFonts w:ascii="Times New Roman" w:eastAsia="Times New Roman" w:hAnsi="Times New Roman"/>
          <w:sz w:val="22"/>
          <w:lang w:eastAsia="pl-PL"/>
        </w:rPr>
        <w:t>•</w:t>
      </w:r>
      <w:r w:rsidR="008E7417" w:rsidRPr="002955BC">
        <w:rPr>
          <w:rFonts w:ascii="Times New Roman" w:eastAsia="Times New Roman" w:hAnsi="Times New Roman"/>
          <w:sz w:val="22"/>
          <w:lang w:eastAsia="pl-PL"/>
        </w:rPr>
        <w:tab/>
        <w:t>Protokoły sterowania: minimum DMX, RDM.</w:t>
      </w:r>
    </w:p>
    <w:p w14:paraId="0E3593D6" w14:textId="4EC5D41C" w:rsidR="008E7417" w:rsidRPr="002955BC" w:rsidRDefault="00E65FCF" w:rsidP="008E74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Times New Roman" w:eastAsia="Times New Roman" w:hAnsi="Times New Roman"/>
          <w:sz w:val="22"/>
          <w:lang w:eastAsia="pl-PL"/>
        </w:rPr>
      </w:pPr>
      <w:r>
        <w:rPr>
          <w:rFonts w:ascii="Times New Roman" w:eastAsia="Times New Roman" w:hAnsi="Times New Roman"/>
          <w:sz w:val="22"/>
          <w:lang w:eastAsia="pl-PL"/>
        </w:rPr>
        <w:tab/>
      </w:r>
      <w:r w:rsidR="008E7417" w:rsidRPr="002955BC">
        <w:rPr>
          <w:rFonts w:ascii="Times New Roman" w:eastAsia="Times New Roman" w:hAnsi="Times New Roman"/>
          <w:sz w:val="22"/>
          <w:lang w:eastAsia="pl-PL"/>
        </w:rPr>
        <w:t>•</w:t>
      </w:r>
      <w:r w:rsidR="008E7417" w:rsidRPr="002955BC">
        <w:rPr>
          <w:rFonts w:ascii="Times New Roman" w:eastAsia="Times New Roman" w:hAnsi="Times New Roman"/>
          <w:sz w:val="22"/>
          <w:lang w:eastAsia="pl-PL"/>
        </w:rPr>
        <w:tab/>
        <w:t>Dostępne profile DMX: minimum 1, 2, 2, 5 kanałów.</w:t>
      </w:r>
    </w:p>
    <w:p w14:paraId="38753F8D" w14:textId="16670DEA" w:rsidR="008E7417" w:rsidRPr="002955BC" w:rsidRDefault="00E65FCF" w:rsidP="008E74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Times New Roman" w:eastAsia="Times New Roman" w:hAnsi="Times New Roman"/>
          <w:sz w:val="22"/>
          <w:lang w:eastAsia="pl-PL"/>
        </w:rPr>
      </w:pPr>
      <w:r>
        <w:rPr>
          <w:rFonts w:ascii="Times New Roman" w:eastAsia="Times New Roman" w:hAnsi="Times New Roman"/>
          <w:sz w:val="22"/>
          <w:lang w:eastAsia="pl-PL"/>
        </w:rPr>
        <w:tab/>
      </w:r>
      <w:r w:rsidR="008E7417" w:rsidRPr="002955BC">
        <w:rPr>
          <w:rFonts w:ascii="Times New Roman" w:eastAsia="Times New Roman" w:hAnsi="Times New Roman"/>
          <w:sz w:val="22"/>
          <w:lang w:eastAsia="pl-PL"/>
        </w:rPr>
        <w:t>•</w:t>
      </w:r>
      <w:r w:rsidR="008E7417" w:rsidRPr="002955BC">
        <w:rPr>
          <w:rFonts w:ascii="Times New Roman" w:eastAsia="Times New Roman" w:hAnsi="Times New Roman"/>
          <w:sz w:val="22"/>
          <w:lang w:eastAsia="pl-PL"/>
        </w:rPr>
        <w:tab/>
        <w:t>Obsługa sygnałów sterowania poprzez minimum 3- i 5-pinowe złącza XLR.</w:t>
      </w:r>
    </w:p>
    <w:p w14:paraId="73183B0E" w14:textId="77777777" w:rsidR="000725AD" w:rsidRDefault="00E65FCF" w:rsidP="00157C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555" w:hanging="555"/>
        <w:rPr>
          <w:rFonts w:ascii="Times New Roman" w:eastAsia="Times New Roman" w:hAnsi="Times New Roman"/>
          <w:sz w:val="22"/>
          <w:lang w:eastAsia="pl-PL"/>
        </w:rPr>
      </w:pPr>
      <w:r>
        <w:rPr>
          <w:rFonts w:ascii="Times New Roman" w:eastAsia="Times New Roman" w:hAnsi="Times New Roman"/>
          <w:sz w:val="22"/>
          <w:lang w:eastAsia="pl-PL"/>
        </w:rPr>
        <w:tab/>
      </w:r>
      <w:r w:rsidR="008E7417" w:rsidRPr="002955BC">
        <w:rPr>
          <w:rFonts w:ascii="Times New Roman" w:eastAsia="Times New Roman" w:hAnsi="Times New Roman"/>
          <w:sz w:val="22"/>
          <w:lang w:eastAsia="pl-PL"/>
        </w:rPr>
        <w:t>•</w:t>
      </w:r>
      <w:r w:rsidR="008E7417" w:rsidRPr="002955BC">
        <w:rPr>
          <w:rFonts w:ascii="Times New Roman" w:eastAsia="Times New Roman" w:hAnsi="Times New Roman"/>
          <w:sz w:val="22"/>
          <w:lang w:eastAsia="pl-PL"/>
        </w:rPr>
        <w:tab/>
        <w:t xml:space="preserve">Opcje PWM do współpracy z kamerami: minimum 600 </w:t>
      </w:r>
      <w:proofErr w:type="spellStart"/>
      <w:r w:rsidR="008E7417" w:rsidRPr="002955BC">
        <w:rPr>
          <w:rFonts w:ascii="Times New Roman" w:eastAsia="Times New Roman" w:hAnsi="Times New Roman"/>
          <w:sz w:val="22"/>
          <w:lang w:eastAsia="pl-PL"/>
        </w:rPr>
        <w:t>Hz</w:t>
      </w:r>
      <w:proofErr w:type="spellEnd"/>
      <w:r w:rsidR="008E7417" w:rsidRPr="002955BC">
        <w:rPr>
          <w:rFonts w:ascii="Times New Roman" w:eastAsia="Times New Roman" w:hAnsi="Times New Roman"/>
          <w:sz w:val="22"/>
          <w:lang w:eastAsia="pl-PL"/>
        </w:rPr>
        <w:t xml:space="preserve">, 1 200 </w:t>
      </w:r>
      <w:proofErr w:type="spellStart"/>
      <w:r w:rsidR="008E7417" w:rsidRPr="002955BC">
        <w:rPr>
          <w:rFonts w:ascii="Times New Roman" w:eastAsia="Times New Roman" w:hAnsi="Times New Roman"/>
          <w:sz w:val="22"/>
          <w:lang w:eastAsia="pl-PL"/>
        </w:rPr>
        <w:t>Hz</w:t>
      </w:r>
      <w:proofErr w:type="spellEnd"/>
      <w:r w:rsidR="008E7417" w:rsidRPr="002955BC">
        <w:rPr>
          <w:rFonts w:ascii="Times New Roman" w:eastAsia="Times New Roman" w:hAnsi="Times New Roman"/>
          <w:sz w:val="22"/>
          <w:lang w:eastAsia="pl-PL"/>
        </w:rPr>
        <w:t xml:space="preserve">, 2 000 </w:t>
      </w:r>
      <w:proofErr w:type="spellStart"/>
      <w:r w:rsidR="008E7417" w:rsidRPr="002955BC">
        <w:rPr>
          <w:rFonts w:ascii="Times New Roman" w:eastAsia="Times New Roman" w:hAnsi="Times New Roman"/>
          <w:sz w:val="22"/>
          <w:lang w:eastAsia="pl-PL"/>
        </w:rPr>
        <w:t>Hz</w:t>
      </w:r>
      <w:proofErr w:type="spellEnd"/>
      <w:r w:rsidR="008E7417" w:rsidRPr="002955BC">
        <w:rPr>
          <w:rFonts w:ascii="Times New Roman" w:eastAsia="Times New Roman" w:hAnsi="Times New Roman"/>
          <w:sz w:val="22"/>
          <w:lang w:eastAsia="pl-PL"/>
        </w:rPr>
        <w:t xml:space="preserve">, 4 000 </w:t>
      </w:r>
      <w:proofErr w:type="spellStart"/>
      <w:r w:rsidR="008E7417" w:rsidRPr="002955BC">
        <w:rPr>
          <w:rFonts w:ascii="Times New Roman" w:eastAsia="Times New Roman" w:hAnsi="Times New Roman"/>
          <w:sz w:val="22"/>
          <w:lang w:eastAsia="pl-PL"/>
        </w:rPr>
        <w:t>Hz</w:t>
      </w:r>
      <w:proofErr w:type="spellEnd"/>
      <w:r w:rsidR="008E7417" w:rsidRPr="002955BC">
        <w:rPr>
          <w:rFonts w:ascii="Times New Roman" w:eastAsia="Times New Roman" w:hAnsi="Times New Roman"/>
          <w:sz w:val="22"/>
          <w:lang w:eastAsia="pl-PL"/>
        </w:rPr>
        <w:t>,</w:t>
      </w:r>
    </w:p>
    <w:p w14:paraId="0513D0A7" w14:textId="1AE8909C" w:rsidR="008E7417" w:rsidRPr="002955BC" w:rsidRDefault="000725AD" w:rsidP="00157C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555" w:hanging="555"/>
        <w:rPr>
          <w:rFonts w:ascii="Times New Roman" w:eastAsia="Times New Roman" w:hAnsi="Times New Roman"/>
          <w:sz w:val="22"/>
          <w:lang w:eastAsia="pl-PL"/>
        </w:rPr>
      </w:pPr>
      <w:r>
        <w:rPr>
          <w:rFonts w:ascii="Times New Roman" w:eastAsia="Times New Roman" w:hAnsi="Times New Roman"/>
          <w:sz w:val="22"/>
          <w:lang w:eastAsia="pl-PL"/>
        </w:rPr>
        <w:tab/>
      </w:r>
      <w:r>
        <w:rPr>
          <w:rFonts w:ascii="Times New Roman" w:eastAsia="Times New Roman" w:hAnsi="Times New Roman"/>
          <w:sz w:val="22"/>
          <w:lang w:eastAsia="pl-PL"/>
        </w:rPr>
        <w:tab/>
        <w:t xml:space="preserve">      </w:t>
      </w:r>
      <w:r w:rsidR="008E7417" w:rsidRPr="002955BC">
        <w:rPr>
          <w:rFonts w:ascii="Times New Roman" w:eastAsia="Times New Roman" w:hAnsi="Times New Roman"/>
          <w:sz w:val="22"/>
          <w:lang w:eastAsia="pl-PL"/>
        </w:rPr>
        <w:t xml:space="preserve"> </w:t>
      </w:r>
      <w:r>
        <w:rPr>
          <w:rFonts w:ascii="Times New Roman" w:eastAsia="Times New Roman" w:hAnsi="Times New Roman"/>
          <w:sz w:val="22"/>
          <w:lang w:eastAsia="pl-PL"/>
        </w:rPr>
        <w:t xml:space="preserve">   </w:t>
      </w:r>
      <w:r w:rsidR="008E7417" w:rsidRPr="002955BC">
        <w:rPr>
          <w:rFonts w:ascii="Times New Roman" w:eastAsia="Times New Roman" w:hAnsi="Times New Roman"/>
          <w:sz w:val="22"/>
          <w:lang w:eastAsia="pl-PL"/>
        </w:rPr>
        <w:t>6</w:t>
      </w:r>
      <w:r w:rsidR="00157CE6">
        <w:rPr>
          <w:rFonts w:ascii="Times New Roman" w:eastAsia="Times New Roman" w:hAnsi="Times New Roman"/>
          <w:sz w:val="22"/>
          <w:lang w:eastAsia="pl-PL"/>
        </w:rPr>
        <w:t> </w:t>
      </w:r>
      <w:r w:rsidR="008E7417" w:rsidRPr="002955BC">
        <w:rPr>
          <w:rFonts w:ascii="Times New Roman" w:eastAsia="Times New Roman" w:hAnsi="Times New Roman"/>
          <w:sz w:val="22"/>
          <w:lang w:eastAsia="pl-PL"/>
        </w:rPr>
        <w:t xml:space="preserve">000 </w:t>
      </w:r>
      <w:proofErr w:type="spellStart"/>
      <w:r w:rsidR="008E7417" w:rsidRPr="002955BC">
        <w:rPr>
          <w:rFonts w:ascii="Times New Roman" w:eastAsia="Times New Roman" w:hAnsi="Times New Roman"/>
          <w:sz w:val="22"/>
          <w:lang w:eastAsia="pl-PL"/>
        </w:rPr>
        <w:t>Hz</w:t>
      </w:r>
      <w:proofErr w:type="spellEnd"/>
      <w:r w:rsidR="008E7417" w:rsidRPr="002955BC">
        <w:rPr>
          <w:rFonts w:ascii="Times New Roman" w:eastAsia="Times New Roman" w:hAnsi="Times New Roman"/>
          <w:sz w:val="22"/>
          <w:lang w:eastAsia="pl-PL"/>
        </w:rPr>
        <w:t xml:space="preserve">, maksymalnie 25 000 </w:t>
      </w:r>
      <w:proofErr w:type="spellStart"/>
      <w:r w:rsidR="008E7417" w:rsidRPr="002955BC">
        <w:rPr>
          <w:rFonts w:ascii="Times New Roman" w:eastAsia="Times New Roman" w:hAnsi="Times New Roman"/>
          <w:sz w:val="22"/>
          <w:lang w:eastAsia="pl-PL"/>
        </w:rPr>
        <w:t>Hz</w:t>
      </w:r>
      <w:proofErr w:type="spellEnd"/>
      <w:r w:rsidR="008E7417" w:rsidRPr="002955BC">
        <w:rPr>
          <w:rFonts w:ascii="Times New Roman" w:eastAsia="Times New Roman" w:hAnsi="Times New Roman"/>
          <w:sz w:val="22"/>
          <w:lang w:eastAsia="pl-PL"/>
        </w:rPr>
        <w:t>.</w:t>
      </w:r>
    </w:p>
    <w:p w14:paraId="643854A2" w14:textId="6CFC7CDB" w:rsidR="008E7417" w:rsidRPr="002955BC" w:rsidRDefault="00157CE6" w:rsidP="008E74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Times New Roman" w:eastAsia="Times New Roman" w:hAnsi="Times New Roman"/>
          <w:sz w:val="22"/>
          <w:lang w:eastAsia="pl-PL"/>
        </w:rPr>
      </w:pPr>
      <w:r>
        <w:rPr>
          <w:rFonts w:ascii="Times New Roman" w:eastAsia="Times New Roman" w:hAnsi="Times New Roman"/>
          <w:sz w:val="22"/>
          <w:lang w:eastAsia="pl-PL"/>
        </w:rPr>
        <w:t>4</w:t>
      </w:r>
      <w:r w:rsidR="008E7417" w:rsidRPr="002955BC">
        <w:rPr>
          <w:rFonts w:ascii="Times New Roman" w:eastAsia="Times New Roman" w:hAnsi="Times New Roman"/>
          <w:sz w:val="22"/>
          <w:lang w:eastAsia="pl-PL"/>
        </w:rPr>
        <w:t>. KONSTRUKCJA I WYMIARY</w:t>
      </w:r>
    </w:p>
    <w:p w14:paraId="6013AD02" w14:textId="751BC14A" w:rsidR="008E7417" w:rsidRPr="002955BC" w:rsidRDefault="00E65FCF" w:rsidP="008E74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Times New Roman" w:eastAsia="Times New Roman" w:hAnsi="Times New Roman"/>
          <w:sz w:val="22"/>
          <w:lang w:eastAsia="pl-PL"/>
        </w:rPr>
      </w:pPr>
      <w:r>
        <w:rPr>
          <w:rFonts w:ascii="Times New Roman" w:eastAsia="Times New Roman" w:hAnsi="Times New Roman"/>
          <w:sz w:val="22"/>
          <w:lang w:eastAsia="pl-PL"/>
        </w:rPr>
        <w:tab/>
      </w:r>
      <w:r w:rsidR="008E7417" w:rsidRPr="002955BC">
        <w:rPr>
          <w:rFonts w:ascii="Times New Roman" w:eastAsia="Times New Roman" w:hAnsi="Times New Roman"/>
          <w:sz w:val="22"/>
          <w:lang w:eastAsia="pl-PL"/>
        </w:rPr>
        <w:t>•</w:t>
      </w:r>
      <w:r w:rsidR="008E7417" w:rsidRPr="002955BC">
        <w:rPr>
          <w:rFonts w:ascii="Times New Roman" w:eastAsia="Times New Roman" w:hAnsi="Times New Roman"/>
          <w:sz w:val="22"/>
          <w:lang w:eastAsia="pl-PL"/>
        </w:rPr>
        <w:tab/>
        <w:t>Wymiary: minimum 384 mm x 320 mm x 450 mm.</w:t>
      </w:r>
    </w:p>
    <w:p w14:paraId="6DE0FD9D" w14:textId="3BE2A104" w:rsidR="008E7417" w:rsidRPr="002955BC" w:rsidRDefault="00E65FCF" w:rsidP="008E74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Times New Roman" w:eastAsia="Times New Roman" w:hAnsi="Times New Roman"/>
          <w:sz w:val="22"/>
          <w:lang w:eastAsia="pl-PL"/>
        </w:rPr>
      </w:pPr>
      <w:r>
        <w:rPr>
          <w:rFonts w:ascii="Times New Roman" w:eastAsia="Times New Roman" w:hAnsi="Times New Roman"/>
          <w:sz w:val="22"/>
          <w:lang w:eastAsia="pl-PL"/>
        </w:rPr>
        <w:tab/>
      </w:r>
      <w:r w:rsidR="008E7417" w:rsidRPr="002955BC">
        <w:rPr>
          <w:rFonts w:ascii="Times New Roman" w:eastAsia="Times New Roman" w:hAnsi="Times New Roman"/>
          <w:sz w:val="22"/>
          <w:lang w:eastAsia="pl-PL"/>
        </w:rPr>
        <w:t>•</w:t>
      </w:r>
      <w:r w:rsidR="008E7417" w:rsidRPr="002955BC">
        <w:rPr>
          <w:rFonts w:ascii="Times New Roman" w:eastAsia="Times New Roman" w:hAnsi="Times New Roman"/>
          <w:sz w:val="22"/>
          <w:lang w:eastAsia="pl-PL"/>
        </w:rPr>
        <w:tab/>
        <w:t>Waga: m</w:t>
      </w:r>
      <w:r w:rsidR="000725AD">
        <w:rPr>
          <w:rFonts w:ascii="Times New Roman" w:eastAsia="Times New Roman" w:hAnsi="Times New Roman"/>
          <w:sz w:val="22"/>
          <w:lang w:eastAsia="pl-PL"/>
        </w:rPr>
        <w:t>aksymalnie 8,5</w:t>
      </w:r>
      <w:r w:rsidR="008E7417" w:rsidRPr="002955BC">
        <w:rPr>
          <w:rFonts w:ascii="Times New Roman" w:eastAsia="Times New Roman" w:hAnsi="Times New Roman"/>
          <w:sz w:val="22"/>
          <w:lang w:eastAsia="pl-PL"/>
        </w:rPr>
        <w:t xml:space="preserve"> kg.</w:t>
      </w:r>
    </w:p>
    <w:p w14:paraId="6B6E72B5" w14:textId="723207D0" w:rsidR="008E7417" w:rsidRPr="002955BC" w:rsidRDefault="00E65FCF" w:rsidP="008E74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Times New Roman" w:eastAsia="Times New Roman" w:hAnsi="Times New Roman"/>
          <w:sz w:val="22"/>
          <w:lang w:eastAsia="pl-PL"/>
        </w:rPr>
      </w:pPr>
      <w:r>
        <w:rPr>
          <w:rFonts w:ascii="Times New Roman" w:eastAsia="Times New Roman" w:hAnsi="Times New Roman"/>
          <w:sz w:val="22"/>
          <w:lang w:eastAsia="pl-PL"/>
        </w:rPr>
        <w:tab/>
      </w:r>
      <w:r w:rsidR="008E7417" w:rsidRPr="002955BC">
        <w:rPr>
          <w:rFonts w:ascii="Times New Roman" w:eastAsia="Times New Roman" w:hAnsi="Times New Roman"/>
          <w:sz w:val="22"/>
          <w:lang w:eastAsia="pl-PL"/>
        </w:rPr>
        <w:t>•</w:t>
      </w:r>
      <w:r w:rsidR="008E7417" w:rsidRPr="002955BC">
        <w:rPr>
          <w:rFonts w:ascii="Times New Roman" w:eastAsia="Times New Roman" w:hAnsi="Times New Roman"/>
          <w:sz w:val="22"/>
          <w:lang w:eastAsia="pl-PL"/>
        </w:rPr>
        <w:tab/>
        <w:t>Obudowa z aluminium oraz odlewu aluminiowego.</w:t>
      </w:r>
    </w:p>
    <w:p w14:paraId="151D36D5" w14:textId="1CCD4E2A" w:rsidR="000725AD" w:rsidRPr="002955BC" w:rsidRDefault="00E65FCF" w:rsidP="008E74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Times New Roman" w:eastAsia="Times New Roman" w:hAnsi="Times New Roman"/>
          <w:sz w:val="22"/>
          <w:lang w:eastAsia="pl-PL"/>
        </w:rPr>
      </w:pPr>
      <w:r>
        <w:rPr>
          <w:rFonts w:ascii="Times New Roman" w:eastAsia="Times New Roman" w:hAnsi="Times New Roman"/>
          <w:sz w:val="22"/>
          <w:lang w:eastAsia="pl-PL"/>
        </w:rPr>
        <w:tab/>
      </w:r>
      <w:r w:rsidR="008E7417" w:rsidRPr="002955BC">
        <w:rPr>
          <w:rFonts w:ascii="Times New Roman" w:eastAsia="Times New Roman" w:hAnsi="Times New Roman"/>
          <w:sz w:val="22"/>
          <w:lang w:eastAsia="pl-PL"/>
        </w:rPr>
        <w:t>•</w:t>
      </w:r>
      <w:r w:rsidR="008E7417" w:rsidRPr="002955BC">
        <w:rPr>
          <w:rFonts w:ascii="Times New Roman" w:eastAsia="Times New Roman" w:hAnsi="Times New Roman"/>
          <w:sz w:val="22"/>
          <w:lang w:eastAsia="pl-PL"/>
        </w:rPr>
        <w:tab/>
        <w:t>Stopień ochrony: minimum IP20 (tylko do użytku wewnętrznego).</w:t>
      </w:r>
    </w:p>
    <w:p w14:paraId="5DFE5C3C" w14:textId="0B3C715C" w:rsidR="008E7417" w:rsidRPr="002955BC" w:rsidRDefault="00E65FCF" w:rsidP="008E74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Times New Roman" w:eastAsia="Times New Roman" w:hAnsi="Times New Roman"/>
          <w:sz w:val="22"/>
          <w:lang w:eastAsia="pl-PL"/>
        </w:rPr>
      </w:pPr>
      <w:r>
        <w:rPr>
          <w:rFonts w:ascii="Times New Roman" w:eastAsia="Times New Roman" w:hAnsi="Times New Roman"/>
          <w:sz w:val="22"/>
          <w:lang w:eastAsia="pl-PL"/>
        </w:rPr>
        <w:tab/>
      </w:r>
      <w:r w:rsidR="008E7417" w:rsidRPr="002955BC">
        <w:rPr>
          <w:rFonts w:ascii="Times New Roman" w:eastAsia="Times New Roman" w:hAnsi="Times New Roman"/>
          <w:sz w:val="22"/>
          <w:lang w:eastAsia="pl-PL"/>
        </w:rPr>
        <w:t>•</w:t>
      </w:r>
      <w:r w:rsidR="008E7417" w:rsidRPr="002955BC">
        <w:rPr>
          <w:rFonts w:ascii="Times New Roman" w:eastAsia="Times New Roman" w:hAnsi="Times New Roman"/>
          <w:sz w:val="22"/>
          <w:lang w:eastAsia="pl-PL"/>
        </w:rPr>
        <w:tab/>
        <w:t>Kolor obudowy: czarny.</w:t>
      </w:r>
    </w:p>
    <w:p w14:paraId="02254B5C" w14:textId="434B4E48" w:rsidR="008E7417" w:rsidRPr="002955BC" w:rsidRDefault="00157CE6" w:rsidP="008E74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Times New Roman" w:eastAsia="Times New Roman" w:hAnsi="Times New Roman"/>
          <w:sz w:val="22"/>
          <w:lang w:eastAsia="pl-PL"/>
        </w:rPr>
      </w:pPr>
      <w:r>
        <w:rPr>
          <w:rFonts w:ascii="Times New Roman" w:eastAsia="Times New Roman" w:hAnsi="Times New Roman"/>
          <w:sz w:val="22"/>
          <w:lang w:eastAsia="pl-PL"/>
        </w:rPr>
        <w:t>5</w:t>
      </w:r>
      <w:r w:rsidR="008E7417" w:rsidRPr="002955BC">
        <w:rPr>
          <w:rFonts w:ascii="Times New Roman" w:eastAsia="Times New Roman" w:hAnsi="Times New Roman"/>
          <w:sz w:val="22"/>
          <w:lang w:eastAsia="pl-PL"/>
        </w:rPr>
        <w:t>. AKCESORIA W ZESTAWIE</w:t>
      </w:r>
    </w:p>
    <w:p w14:paraId="6BC8A890" w14:textId="1ACD0FC1" w:rsidR="008E7417" w:rsidRPr="002955BC" w:rsidRDefault="00E65FCF" w:rsidP="008E74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Times New Roman" w:eastAsia="Times New Roman" w:hAnsi="Times New Roman"/>
          <w:sz w:val="22"/>
          <w:lang w:eastAsia="pl-PL"/>
        </w:rPr>
      </w:pPr>
      <w:r>
        <w:rPr>
          <w:rFonts w:ascii="Times New Roman" w:eastAsia="Times New Roman" w:hAnsi="Times New Roman"/>
          <w:sz w:val="22"/>
          <w:lang w:eastAsia="pl-PL"/>
        </w:rPr>
        <w:tab/>
      </w:r>
      <w:r w:rsidR="008E7417" w:rsidRPr="002955BC">
        <w:rPr>
          <w:rFonts w:ascii="Times New Roman" w:eastAsia="Times New Roman" w:hAnsi="Times New Roman"/>
          <w:sz w:val="22"/>
          <w:lang w:eastAsia="pl-PL"/>
        </w:rPr>
        <w:t>•</w:t>
      </w:r>
      <w:r w:rsidR="008E7417" w:rsidRPr="002955BC">
        <w:rPr>
          <w:rFonts w:ascii="Times New Roman" w:eastAsia="Times New Roman" w:hAnsi="Times New Roman"/>
          <w:sz w:val="22"/>
          <w:lang w:eastAsia="pl-PL"/>
        </w:rPr>
        <w:tab/>
        <w:t xml:space="preserve">Przewód zasilający </w:t>
      </w:r>
      <w:proofErr w:type="spellStart"/>
      <w:r w:rsidR="008E7417" w:rsidRPr="002955BC">
        <w:rPr>
          <w:rFonts w:ascii="Times New Roman" w:eastAsia="Times New Roman" w:hAnsi="Times New Roman"/>
          <w:sz w:val="22"/>
          <w:lang w:eastAsia="pl-PL"/>
        </w:rPr>
        <w:t>Neutrik</w:t>
      </w:r>
      <w:proofErr w:type="spellEnd"/>
      <w:r w:rsidR="008E7417" w:rsidRPr="002955BC">
        <w:rPr>
          <w:rFonts w:ascii="Times New Roman" w:eastAsia="Times New Roman" w:hAnsi="Times New Roman"/>
          <w:sz w:val="22"/>
          <w:lang w:eastAsia="pl-PL"/>
        </w:rPr>
        <w:t xml:space="preserve">® </w:t>
      </w:r>
      <w:proofErr w:type="spellStart"/>
      <w:r w:rsidR="008E7417" w:rsidRPr="002955BC">
        <w:rPr>
          <w:rFonts w:ascii="Times New Roman" w:eastAsia="Times New Roman" w:hAnsi="Times New Roman"/>
          <w:sz w:val="22"/>
          <w:lang w:eastAsia="pl-PL"/>
        </w:rPr>
        <w:t>powerCON</w:t>
      </w:r>
      <w:proofErr w:type="spellEnd"/>
      <w:r w:rsidR="008E7417" w:rsidRPr="002955BC">
        <w:rPr>
          <w:rFonts w:ascii="Times New Roman" w:eastAsia="Times New Roman" w:hAnsi="Times New Roman"/>
          <w:sz w:val="22"/>
          <w:lang w:eastAsia="pl-PL"/>
        </w:rPr>
        <w:t>®.</w:t>
      </w:r>
    </w:p>
    <w:p w14:paraId="0BF79999" w14:textId="64193DDA" w:rsidR="008E7417" w:rsidRPr="002955BC" w:rsidRDefault="00E65FCF" w:rsidP="008E74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Times New Roman" w:eastAsia="Times New Roman" w:hAnsi="Times New Roman"/>
          <w:sz w:val="22"/>
          <w:lang w:eastAsia="pl-PL"/>
        </w:rPr>
      </w:pPr>
      <w:r>
        <w:rPr>
          <w:rFonts w:ascii="Times New Roman" w:eastAsia="Times New Roman" w:hAnsi="Times New Roman"/>
          <w:sz w:val="22"/>
          <w:lang w:eastAsia="pl-PL"/>
        </w:rPr>
        <w:tab/>
      </w:r>
      <w:r w:rsidR="008E7417" w:rsidRPr="002955BC">
        <w:rPr>
          <w:rFonts w:ascii="Times New Roman" w:eastAsia="Times New Roman" w:hAnsi="Times New Roman"/>
          <w:sz w:val="22"/>
          <w:lang w:eastAsia="pl-PL"/>
        </w:rPr>
        <w:t>•</w:t>
      </w:r>
      <w:r w:rsidR="008E7417" w:rsidRPr="002955BC">
        <w:rPr>
          <w:rFonts w:ascii="Times New Roman" w:eastAsia="Times New Roman" w:hAnsi="Times New Roman"/>
          <w:sz w:val="22"/>
          <w:lang w:eastAsia="pl-PL"/>
        </w:rPr>
        <w:tab/>
        <w:t>Ramka na filtry żelowe (</w:t>
      </w:r>
      <w:proofErr w:type="spellStart"/>
      <w:r w:rsidR="008E7417" w:rsidRPr="002955BC">
        <w:rPr>
          <w:rFonts w:ascii="Times New Roman" w:eastAsia="Times New Roman" w:hAnsi="Times New Roman"/>
          <w:sz w:val="22"/>
          <w:lang w:eastAsia="pl-PL"/>
        </w:rPr>
        <w:t>Gel</w:t>
      </w:r>
      <w:proofErr w:type="spellEnd"/>
      <w:r w:rsidR="008E7417" w:rsidRPr="002955BC">
        <w:rPr>
          <w:rFonts w:ascii="Times New Roman" w:eastAsia="Times New Roman" w:hAnsi="Times New Roman"/>
          <w:sz w:val="22"/>
          <w:lang w:eastAsia="pl-PL"/>
        </w:rPr>
        <w:t xml:space="preserve"> </w:t>
      </w:r>
      <w:proofErr w:type="spellStart"/>
      <w:r w:rsidR="008E7417" w:rsidRPr="002955BC">
        <w:rPr>
          <w:rFonts w:ascii="Times New Roman" w:eastAsia="Times New Roman" w:hAnsi="Times New Roman"/>
          <w:sz w:val="22"/>
          <w:lang w:eastAsia="pl-PL"/>
        </w:rPr>
        <w:t>Frame</w:t>
      </w:r>
      <w:proofErr w:type="spellEnd"/>
      <w:r w:rsidR="008E7417" w:rsidRPr="002955BC">
        <w:rPr>
          <w:rFonts w:ascii="Times New Roman" w:eastAsia="Times New Roman" w:hAnsi="Times New Roman"/>
          <w:sz w:val="22"/>
          <w:lang w:eastAsia="pl-PL"/>
        </w:rPr>
        <w:t>)</w:t>
      </w:r>
      <w:r w:rsidR="00F0449A">
        <w:rPr>
          <w:rFonts w:ascii="Times New Roman" w:eastAsia="Times New Roman" w:hAnsi="Times New Roman"/>
          <w:sz w:val="22"/>
          <w:lang w:eastAsia="pl-PL"/>
        </w:rPr>
        <w:t xml:space="preserve"> + hak mocujący + linka </w:t>
      </w:r>
      <w:proofErr w:type="spellStart"/>
      <w:r w:rsidR="00F0449A">
        <w:rPr>
          <w:rFonts w:ascii="Times New Roman" w:eastAsia="Times New Roman" w:hAnsi="Times New Roman"/>
          <w:sz w:val="22"/>
          <w:lang w:eastAsia="pl-PL"/>
        </w:rPr>
        <w:t>safety</w:t>
      </w:r>
      <w:proofErr w:type="spellEnd"/>
    </w:p>
    <w:p w14:paraId="34CC41BF" w14:textId="16FC0E70" w:rsidR="008E7417" w:rsidRPr="002955BC" w:rsidRDefault="00157CE6" w:rsidP="008E74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Times New Roman" w:eastAsia="Times New Roman" w:hAnsi="Times New Roman"/>
          <w:sz w:val="22"/>
          <w:lang w:eastAsia="pl-PL"/>
        </w:rPr>
      </w:pPr>
      <w:r>
        <w:rPr>
          <w:rFonts w:ascii="Times New Roman" w:eastAsia="Times New Roman" w:hAnsi="Times New Roman"/>
          <w:sz w:val="22"/>
          <w:lang w:eastAsia="pl-PL"/>
        </w:rPr>
        <w:t>6</w:t>
      </w:r>
      <w:r w:rsidR="008E7417" w:rsidRPr="002955BC">
        <w:rPr>
          <w:rFonts w:ascii="Times New Roman" w:eastAsia="Times New Roman" w:hAnsi="Times New Roman"/>
          <w:sz w:val="22"/>
          <w:lang w:eastAsia="pl-PL"/>
        </w:rPr>
        <w:t>. CERTYFIKACJA I BEZPIECZEŃSTWO</w:t>
      </w:r>
    </w:p>
    <w:p w14:paraId="1B031AF3" w14:textId="4B87A7A2" w:rsidR="008E7417" w:rsidRPr="002955BC" w:rsidRDefault="00E65FCF" w:rsidP="008E74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Times New Roman" w:eastAsia="Times New Roman" w:hAnsi="Times New Roman"/>
          <w:sz w:val="22"/>
          <w:lang w:eastAsia="pl-PL"/>
        </w:rPr>
      </w:pPr>
      <w:r>
        <w:rPr>
          <w:rFonts w:ascii="Times New Roman" w:eastAsia="Times New Roman" w:hAnsi="Times New Roman"/>
          <w:sz w:val="22"/>
          <w:lang w:eastAsia="pl-PL"/>
        </w:rPr>
        <w:tab/>
      </w:r>
      <w:r w:rsidR="008E7417" w:rsidRPr="002955BC">
        <w:rPr>
          <w:rFonts w:ascii="Times New Roman" w:eastAsia="Times New Roman" w:hAnsi="Times New Roman"/>
          <w:sz w:val="22"/>
          <w:lang w:eastAsia="pl-PL"/>
        </w:rPr>
        <w:t>•</w:t>
      </w:r>
      <w:r w:rsidR="008E7417" w:rsidRPr="002955BC">
        <w:rPr>
          <w:rFonts w:ascii="Times New Roman" w:eastAsia="Times New Roman" w:hAnsi="Times New Roman"/>
          <w:sz w:val="22"/>
          <w:lang w:eastAsia="pl-PL"/>
        </w:rPr>
        <w:tab/>
        <w:t>Urządzenie spełnia normy: minimum CE, MET, FCC.</w:t>
      </w:r>
    </w:p>
    <w:p w14:paraId="612D9898" w14:textId="2E36CDB7" w:rsidR="008E7417" w:rsidRPr="002955BC" w:rsidRDefault="00E65FCF" w:rsidP="008E74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Times New Roman" w:eastAsia="Times New Roman" w:hAnsi="Times New Roman"/>
          <w:sz w:val="22"/>
          <w:lang w:eastAsia="pl-PL"/>
        </w:rPr>
      </w:pPr>
      <w:r>
        <w:rPr>
          <w:rFonts w:ascii="Times New Roman" w:eastAsia="Times New Roman" w:hAnsi="Times New Roman"/>
          <w:sz w:val="22"/>
          <w:lang w:eastAsia="pl-PL"/>
        </w:rPr>
        <w:tab/>
      </w:r>
      <w:r w:rsidR="008E7417" w:rsidRPr="002955BC">
        <w:rPr>
          <w:rFonts w:ascii="Times New Roman" w:eastAsia="Times New Roman" w:hAnsi="Times New Roman"/>
          <w:sz w:val="22"/>
          <w:lang w:eastAsia="pl-PL"/>
        </w:rPr>
        <w:t>•</w:t>
      </w:r>
      <w:r w:rsidR="008E7417" w:rsidRPr="002955BC">
        <w:rPr>
          <w:rFonts w:ascii="Times New Roman" w:eastAsia="Times New Roman" w:hAnsi="Times New Roman"/>
          <w:sz w:val="22"/>
          <w:lang w:eastAsia="pl-PL"/>
        </w:rPr>
        <w:tab/>
        <w:t>Temperatura pracy: minimum -20°C do maksymalnie 45°C.</w:t>
      </w:r>
    </w:p>
    <w:p w14:paraId="0785D91E" w14:textId="077EB37C" w:rsidR="008E7417" w:rsidRPr="002955BC" w:rsidRDefault="00E65FCF" w:rsidP="00157C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555" w:hanging="555"/>
        <w:rPr>
          <w:rFonts w:ascii="Times New Roman" w:eastAsia="Times New Roman" w:hAnsi="Times New Roman"/>
          <w:sz w:val="22"/>
          <w:lang w:eastAsia="pl-PL"/>
        </w:rPr>
      </w:pPr>
      <w:r>
        <w:rPr>
          <w:rFonts w:ascii="Times New Roman" w:eastAsia="Times New Roman" w:hAnsi="Times New Roman"/>
          <w:sz w:val="22"/>
          <w:lang w:eastAsia="pl-PL"/>
        </w:rPr>
        <w:tab/>
      </w:r>
      <w:r w:rsidR="008E7417" w:rsidRPr="002955BC">
        <w:rPr>
          <w:rFonts w:ascii="Times New Roman" w:eastAsia="Times New Roman" w:hAnsi="Times New Roman"/>
          <w:sz w:val="22"/>
          <w:lang w:eastAsia="pl-PL"/>
        </w:rPr>
        <w:t>•</w:t>
      </w:r>
      <w:r w:rsidR="008E7417" w:rsidRPr="002955BC">
        <w:rPr>
          <w:rFonts w:ascii="Times New Roman" w:eastAsia="Times New Roman" w:hAnsi="Times New Roman"/>
          <w:sz w:val="22"/>
          <w:lang w:eastAsia="pl-PL"/>
        </w:rPr>
        <w:tab/>
        <w:t>Spełnia wymogi kompatybilności elektromagnetycznej oraz normy bezpieczeństwa oświetleniowego.</w:t>
      </w:r>
    </w:p>
    <w:p w14:paraId="1C773F48" w14:textId="77777777" w:rsidR="005E09FA" w:rsidRPr="005E09FA" w:rsidRDefault="005E09FA" w:rsidP="005E09FA">
      <w:pPr>
        <w:spacing w:before="0"/>
        <w:jc w:val="left"/>
        <w:rPr>
          <w:rFonts w:ascii="Times New Roman" w:eastAsia="Times New Roman" w:hAnsi="Times New Roman"/>
          <w:b/>
          <w:bCs/>
          <w:sz w:val="22"/>
          <w:lang w:eastAsia="pl-PL"/>
        </w:rPr>
      </w:pPr>
    </w:p>
    <w:p w14:paraId="25C3674D" w14:textId="1EF42F3A" w:rsidR="005E09FA" w:rsidRPr="00701072" w:rsidRDefault="00BF1978">
      <w:pPr>
        <w:pStyle w:val="Akapitzlist"/>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jc w:val="left"/>
        <w:rPr>
          <w:rFonts w:ascii="Times New Roman" w:eastAsia="Times New Roman" w:hAnsi="Times New Roman"/>
          <w:sz w:val="28"/>
          <w:szCs w:val="28"/>
          <w:lang w:eastAsia="pl-PL"/>
        </w:rPr>
      </w:pPr>
      <w:r w:rsidRPr="00701072">
        <w:rPr>
          <w:rFonts w:ascii="Times New Roman" w:eastAsia="Times New Roman" w:hAnsi="Times New Roman"/>
          <w:b/>
          <w:bCs/>
          <w:sz w:val="28"/>
          <w:szCs w:val="28"/>
          <w:lang w:eastAsia="pl-PL"/>
        </w:rPr>
        <w:t xml:space="preserve">Ruchoma </w:t>
      </w:r>
      <w:r w:rsidR="00701072" w:rsidRPr="00701072">
        <w:rPr>
          <w:rFonts w:ascii="Times New Roman" w:eastAsia="Times New Roman" w:hAnsi="Times New Roman"/>
          <w:b/>
          <w:bCs/>
          <w:sz w:val="28"/>
          <w:szCs w:val="28"/>
          <w:lang w:eastAsia="pl-PL"/>
        </w:rPr>
        <w:t xml:space="preserve">głowa typu spot </w:t>
      </w:r>
      <w:r w:rsidR="009C1053" w:rsidRPr="00701072">
        <w:rPr>
          <w:rFonts w:ascii="Times New Roman" w:eastAsia="Times New Roman" w:hAnsi="Times New Roman"/>
          <w:b/>
          <w:bCs/>
          <w:sz w:val="28"/>
          <w:szCs w:val="28"/>
          <w:lang w:eastAsia="pl-PL"/>
        </w:rPr>
        <w:t xml:space="preserve">- </w:t>
      </w:r>
      <w:r w:rsidR="00701072" w:rsidRPr="00701072">
        <w:rPr>
          <w:rFonts w:ascii="Times New Roman" w:eastAsia="Times New Roman" w:hAnsi="Times New Roman"/>
          <w:b/>
          <w:bCs/>
          <w:sz w:val="28"/>
          <w:szCs w:val="28"/>
          <w:lang w:eastAsia="pl-PL"/>
        </w:rPr>
        <w:t>4</w:t>
      </w:r>
      <w:r w:rsidR="005E09FA" w:rsidRPr="00701072">
        <w:rPr>
          <w:rFonts w:ascii="Times New Roman" w:eastAsia="Times New Roman" w:hAnsi="Times New Roman"/>
          <w:b/>
          <w:bCs/>
          <w:sz w:val="28"/>
          <w:szCs w:val="28"/>
          <w:lang w:eastAsia="pl-PL"/>
        </w:rPr>
        <w:t xml:space="preserve"> szt</w:t>
      </w:r>
      <w:r w:rsidR="00187CB5">
        <w:rPr>
          <w:rFonts w:ascii="Times New Roman" w:eastAsia="Times New Roman" w:hAnsi="Times New Roman"/>
          <w:b/>
          <w:bCs/>
          <w:sz w:val="28"/>
          <w:szCs w:val="28"/>
          <w:lang w:eastAsia="pl-PL"/>
        </w:rPr>
        <w:t>uki</w:t>
      </w:r>
    </w:p>
    <w:p w14:paraId="25823227" w14:textId="77777777" w:rsidR="00A6657A" w:rsidRPr="00A6657A" w:rsidRDefault="00A6657A">
      <w:pPr>
        <w:numPr>
          <w:ilvl w:val="0"/>
          <w:numId w:val="2"/>
        </w:numPr>
        <w:tabs>
          <w:tab w:val="clear" w:pos="720"/>
          <w:tab w:val="num" w:pos="284"/>
        </w:tabs>
        <w:spacing w:before="100" w:beforeAutospacing="1" w:after="100" w:afterAutospacing="1"/>
        <w:ind w:hanging="720"/>
        <w:jc w:val="left"/>
        <w:rPr>
          <w:rFonts w:ascii="Times New Roman" w:eastAsiaTheme="minorHAnsi" w:hAnsi="Times New Roman"/>
          <w:sz w:val="22"/>
        </w:rPr>
      </w:pPr>
      <w:r w:rsidRPr="00A6657A">
        <w:rPr>
          <w:rStyle w:val="Pogrubienie"/>
          <w:rFonts w:ascii="Times New Roman" w:hAnsi="Times New Roman"/>
          <w:sz w:val="22"/>
        </w:rPr>
        <w:t>Źródło światła:</w:t>
      </w:r>
    </w:p>
    <w:p w14:paraId="0ECAB81F" w14:textId="41C5CD11" w:rsidR="00A6657A" w:rsidRPr="00A6657A" w:rsidRDefault="00A6657A">
      <w:pPr>
        <w:numPr>
          <w:ilvl w:val="1"/>
          <w:numId w:val="2"/>
        </w:numPr>
        <w:tabs>
          <w:tab w:val="clear" w:pos="1440"/>
        </w:tabs>
        <w:spacing w:before="100" w:beforeAutospacing="1" w:after="100" w:afterAutospacing="1"/>
        <w:ind w:left="567" w:hanging="283"/>
        <w:jc w:val="left"/>
        <w:rPr>
          <w:rFonts w:ascii="Times New Roman" w:hAnsi="Times New Roman"/>
          <w:sz w:val="22"/>
        </w:rPr>
      </w:pPr>
      <w:r w:rsidRPr="00A6657A">
        <w:rPr>
          <w:rFonts w:ascii="Times New Roman" w:hAnsi="Times New Roman"/>
          <w:sz w:val="22"/>
        </w:rPr>
        <w:t xml:space="preserve">Technologia LED o minimalnej wydajności 90%, </w:t>
      </w:r>
    </w:p>
    <w:p w14:paraId="12062859" w14:textId="77777777" w:rsidR="00A6657A" w:rsidRPr="00A6657A" w:rsidRDefault="00A6657A">
      <w:pPr>
        <w:numPr>
          <w:ilvl w:val="1"/>
          <w:numId w:val="2"/>
        </w:numPr>
        <w:tabs>
          <w:tab w:val="clear" w:pos="1440"/>
          <w:tab w:val="num" w:pos="567"/>
        </w:tabs>
        <w:spacing w:before="100" w:beforeAutospacing="1" w:after="100" w:afterAutospacing="1"/>
        <w:ind w:left="993" w:hanging="709"/>
        <w:jc w:val="left"/>
        <w:rPr>
          <w:rFonts w:ascii="Times New Roman" w:hAnsi="Times New Roman"/>
          <w:sz w:val="22"/>
        </w:rPr>
      </w:pPr>
      <w:r w:rsidRPr="00A6657A">
        <w:rPr>
          <w:rFonts w:ascii="Times New Roman" w:hAnsi="Times New Roman"/>
          <w:sz w:val="22"/>
        </w:rPr>
        <w:t>Możliwość generowania minimum 100% białego światła.</w:t>
      </w:r>
    </w:p>
    <w:p w14:paraId="1146A2D2" w14:textId="0C2F180B" w:rsidR="00A6657A" w:rsidRPr="00A6657A" w:rsidRDefault="00A6657A">
      <w:pPr>
        <w:numPr>
          <w:ilvl w:val="1"/>
          <w:numId w:val="2"/>
        </w:numPr>
        <w:tabs>
          <w:tab w:val="clear" w:pos="1440"/>
        </w:tabs>
        <w:spacing w:before="100" w:beforeAutospacing="1" w:after="100" w:afterAutospacing="1"/>
        <w:ind w:left="567" w:hanging="305"/>
        <w:jc w:val="left"/>
        <w:rPr>
          <w:rFonts w:ascii="Times New Roman" w:hAnsi="Times New Roman"/>
          <w:sz w:val="22"/>
        </w:rPr>
      </w:pPr>
      <w:r w:rsidRPr="00A6657A">
        <w:rPr>
          <w:rFonts w:ascii="Times New Roman" w:hAnsi="Times New Roman"/>
          <w:sz w:val="22"/>
        </w:rPr>
        <w:t xml:space="preserve">Regulacja temperatury barwowej w zakresie </w:t>
      </w:r>
      <w:r w:rsidR="002E335B">
        <w:rPr>
          <w:rFonts w:ascii="Times New Roman" w:hAnsi="Times New Roman"/>
          <w:sz w:val="22"/>
        </w:rPr>
        <w:t xml:space="preserve">minimum </w:t>
      </w:r>
      <w:r w:rsidRPr="00A6657A">
        <w:rPr>
          <w:rFonts w:ascii="Times New Roman" w:hAnsi="Times New Roman"/>
          <w:sz w:val="22"/>
        </w:rPr>
        <w:t xml:space="preserve">2700K </w:t>
      </w:r>
      <w:r w:rsidR="002E335B">
        <w:rPr>
          <w:rFonts w:ascii="Times New Roman" w:hAnsi="Times New Roman"/>
          <w:sz w:val="22"/>
        </w:rPr>
        <w:t xml:space="preserve">,maximum </w:t>
      </w:r>
      <w:r w:rsidRPr="00A6657A">
        <w:rPr>
          <w:rFonts w:ascii="Times New Roman" w:hAnsi="Times New Roman"/>
          <w:sz w:val="22"/>
        </w:rPr>
        <w:t>6500K.</w:t>
      </w:r>
    </w:p>
    <w:p w14:paraId="5DE10683" w14:textId="77777777" w:rsidR="00A6657A" w:rsidRPr="00A6657A" w:rsidRDefault="00A6657A">
      <w:pPr>
        <w:numPr>
          <w:ilvl w:val="1"/>
          <w:numId w:val="2"/>
        </w:numPr>
        <w:tabs>
          <w:tab w:val="clear" w:pos="1440"/>
        </w:tabs>
        <w:spacing w:before="100" w:beforeAutospacing="1" w:after="100" w:afterAutospacing="1"/>
        <w:ind w:left="567" w:hanging="305"/>
        <w:jc w:val="left"/>
        <w:rPr>
          <w:rFonts w:ascii="Times New Roman" w:hAnsi="Times New Roman"/>
          <w:sz w:val="22"/>
        </w:rPr>
      </w:pPr>
      <w:r w:rsidRPr="00A6657A">
        <w:rPr>
          <w:rFonts w:ascii="Times New Roman" w:hAnsi="Times New Roman"/>
          <w:sz w:val="22"/>
        </w:rPr>
        <w:t>Minimalna moc świetlna: 22 000 lumenów.</w:t>
      </w:r>
    </w:p>
    <w:p w14:paraId="1CC3C096" w14:textId="77777777" w:rsidR="00A6657A" w:rsidRPr="00A6657A" w:rsidRDefault="00A6657A">
      <w:pPr>
        <w:numPr>
          <w:ilvl w:val="1"/>
          <w:numId w:val="2"/>
        </w:numPr>
        <w:tabs>
          <w:tab w:val="clear" w:pos="1440"/>
        </w:tabs>
        <w:spacing w:before="100" w:beforeAutospacing="1" w:after="100" w:afterAutospacing="1"/>
        <w:ind w:left="567" w:hanging="305"/>
        <w:jc w:val="left"/>
        <w:rPr>
          <w:rFonts w:ascii="Times New Roman" w:hAnsi="Times New Roman"/>
          <w:sz w:val="22"/>
        </w:rPr>
      </w:pPr>
      <w:r w:rsidRPr="00A6657A">
        <w:rPr>
          <w:rFonts w:ascii="Times New Roman" w:hAnsi="Times New Roman"/>
          <w:sz w:val="22"/>
        </w:rPr>
        <w:t>CRI (współczynnik oddawania barw) nie niższy niż 90.</w:t>
      </w:r>
    </w:p>
    <w:p w14:paraId="1CBFEAAC" w14:textId="77777777" w:rsidR="00A6657A" w:rsidRPr="00A6657A" w:rsidRDefault="00A6657A">
      <w:pPr>
        <w:numPr>
          <w:ilvl w:val="0"/>
          <w:numId w:val="2"/>
        </w:numPr>
        <w:tabs>
          <w:tab w:val="clear" w:pos="720"/>
        </w:tabs>
        <w:spacing w:before="100" w:beforeAutospacing="1" w:after="100" w:afterAutospacing="1"/>
        <w:ind w:left="284" w:hanging="284"/>
        <w:jc w:val="left"/>
        <w:rPr>
          <w:rFonts w:ascii="Times New Roman" w:hAnsi="Times New Roman"/>
          <w:sz w:val="22"/>
        </w:rPr>
      </w:pPr>
      <w:r w:rsidRPr="00A6657A">
        <w:rPr>
          <w:rStyle w:val="Pogrubienie"/>
          <w:rFonts w:ascii="Times New Roman" w:hAnsi="Times New Roman"/>
          <w:sz w:val="22"/>
        </w:rPr>
        <w:t>System optyczny:</w:t>
      </w:r>
    </w:p>
    <w:p w14:paraId="099A9A76" w14:textId="77777777" w:rsidR="00A6657A" w:rsidRPr="00A6657A" w:rsidRDefault="00A6657A">
      <w:pPr>
        <w:numPr>
          <w:ilvl w:val="1"/>
          <w:numId w:val="2"/>
        </w:numPr>
        <w:tabs>
          <w:tab w:val="clear" w:pos="1440"/>
        </w:tabs>
        <w:spacing w:before="100" w:beforeAutospacing="1" w:after="100" w:afterAutospacing="1"/>
        <w:ind w:left="567" w:hanging="283"/>
        <w:jc w:val="left"/>
        <w:rPr>
          <w:rFonts w:ascii="Times New Roman" w:hAnsi="Times New Roman"/>
          <w:sz w:val="22"/>
        </w:rPr>
      </w:pPr>
      <w:r w:rsidRPr="00A6657A">
        <w:rPr>
          <w:rFonts w:ascii="Times New Roman" w:hAnsi="Times New Roman"/>
          <w:sz w:val="22"/>
        </w:rPr>
        <w:t>Wbudowany układ optyczny umożliwiający równomierne rozproszenie światła.</w:t>
      </w:r>
    </w:p>
    <w:p w14:paraId="0B244968" w14:textId="77777777" w:rsidR="00A6657A" w:rsidRPr="00A6657A" w:rsidRDefault="00A6657A">
      <w:pPr>
        <w:numPr>
          <w:ilvl w:val="1"/>
          <w:numId w:val="2"/>
        </w:numPr>
        <w:tabs>
          <w:tab w:val="clear" w:pos="1440"/>
        </w:tabs>
        <w:spacing w:before="100" w:beforeAutospacing="1" w:after="100" w:afterAutospacing="1"/>
        <w:ind w:left="567" w:hanging="283"/>
        <w:jc w:val="left"/>
        <w:rPr>
          <w:rFonts w:ascii="Times New Roman" w:hAnsi="Times New Roman"/>
          <w:sz w:val="22"/>
        </w:rPr>
      </w:pPr>
      <w:r w:rsidRPr="00A6657A">
        <w:rPr>
          <w:rFonts w:ascii="Times New Roman" w:hAnsi="Times New Roman"/>
          <w:sz w:val="22"/>
        </w:rPr>
        <w:t>Regulowana wiązka światła pozwalająca na precyzyjne dostosowanie kąta świecenia w zakresie co najmniej 10° – 45°.</w:t>
      </w:r>
    </w:p>
    <w:p w14:paraId="0A20D887" w14:textId="77777777" w:rsidR="00A6657A" w:rsidRPr="00A6657A" w:rsidRDefault="00A6657A">
      <w:pPr>
        <w:numPr>
          <w:ilvl w:val="1"/>
          <w:numId w:val="2"/>
        </w:numPr>
        <w:tabs>
          <w:tab w:val="clear" w:pos="1440"/>
        </w:tabs>
        <w:spacing w:before="100" w:beforeAutospacing="1" w:after="100" w:afterAutospacing="1"/>
        <w:ind w:left="567" w:hanging="283"/>
        <w:jc w:val="left"/>
        <w:rPr>
          <w:rFonts w:ascii="Times New Roman" w:hAnsi="Times New Roman"/>
          <w:sz w:val="22"/>
        </w:rPr>
      </w:pPr>
      <w:r w:rsidRPr="00A6657A">
        <w:rPr>
          <w:rFonts w:ascii="Times New Roman" w:hAnsi="Times New Roman"/>
          <w:sz w:val="22"/>
        </w:rPr>
        <w:t>Wysoka jakość optyki minimalizująca straty światła (maks. 5%).</w:t>
      </w:r>
    </w:p>
    <w:p w14:paraId="291F59EF" w14:textId="77777777" w:rsidR="00A6657A" w:rsidRPr="00A6657A" w:rsidRDefault="00A6657A">
      <w:pPr>
        <w:numPr>
          <w:ilvl w:val="1"/>
          <w:numId w:val="2"/>
        </w:numPr>
        <w:tabs>
          <w:tab w:val="clear" w:pos="1440"/>
        </w:tabs>
        <w:spacing w:before="100" w:beforeAutospacing="1" w:after="100" w:afterAutospacing="1"/>
        <w:ind w:left="567" w:hanging="283"/>
        <w:jc w:val="left"/>
        <w:rPr>
          <w:rFonts w:ascii="Times New Roman" w:hAnsi="Times New Roman"/>
          <w:sz w:val="22"/>
        </w:rPr>
      </w:pPr>
      <w:r w:rsidRPr="00A6657A">
        <w:rPr>
          <w:rFonts w:ascii="Times New Roman" w:hAnsi="Times New Roman"/>
          <w:sz w:val="22"/>
        </w:rPr>
        <w:t>Zastosowanie technologii eliminującej efekt migotania światła.</w:t>
      </w:r>
    </w:p>
    <w:p w14:paraId="32C9E3B7" w14:textId="77777777" w:rsidR="00A6657A" w:rsidRPr="00A6657A" w:rsidRDefault="00A6657A">
      <w:pPr>
        <w:numPr>
          <w:ilvl w:val="0"/>
          <w:numId w:val="2"/>
        </w:numPr>
        <w:tabs>
          <w:tab w:val="clear" w:pos="720"/>
        </w:tabs>
        <w:spacing w:before="100" w:beforeAutospacing="1" w:after="100" w:afterAutospacing="1"/>
        <w:ind w:left="284" w:hanging="284"/>
        <w:jc w:val="left"/>
        <w:rPr>
          <w:rFonts w:ascii="Times New Roman" w:hAnsi="Times New Roman"/>
          <w:sz w:val="22"/>
        </w:rPr>
      </w:pPr>
      <w:r w:rsidRPr="00A6657A">
        <w:rPr>
          <w:rStyle w:val="Pogrubienie"/>
          <w:rFonts w:ascii="Times New Roman" w:hAnsi="Times New Roman"/>
          <w:sz w:val="22"/>
        </w:rPr>
        <w:t>Efekty świetlne:</w:t>
      </w:r>
    </w:p>
    <w:p w14:paraId="0631BEAC" w14:textId="77777777" w:rsidR="00A6657A" w:rsidRPr="00A6657A" w:rsidRDefault="00A6657A">
      <w:pPr>
        <w:numPr>
          <w:ilvl w:val="1"/>
          <w:numId w:val="2"/>
        </w:numPr>
        <w:tabs>
          <w:tab w:val="clear" w:pos="1440"/>
        </w:tabs>
        <w:spacing w:before="100" w:beforeAutospacing="1" w:after="100" w:afterAutospacing="1"/>
        <w:ind w:left="709" w:hanging="425"/>
        <w:jc w:val="left"/>
        <w:rPr>
          <w:rFonts w:ascii="Times New Roman" w:hAnsi="Times New Roman"/>
          <w:sz w:val="22"/>
        </w:rPr>
      </w:pPr>
      <w:r w:rsidRPr="00A6657A">
        <w:rPr>
          <w:rFonts w:ascii="Times New Roman" w:hAnsi="Times New Roman"/>
          <w:sz w:val="22"/>
        </w:rPr>
        <w:t>Wbudowany system mieszania kolorów CMY oraz CTO.</w:t>
      </w:r>
    </w:p>
    <w:p w14:paraId="3D6C8222" w14:textId="77777777" w:rsidR="00A6657A" w:rsidRPr="00A6657A" w:rsidRDefault="00A6657A">
      <w:pPr>
        <w:numPr>
          <w:ilvl w:val="1"/>
          <w:numId w:val="2"/>
        </w:numPr>
        <w:tabs>
          <w:tab w:val="clear" w:pos="1440"/>
        </w:tabs>
        <w:spacing w:before="100" w:beforeAutospacing="1" w:after="100" w:afterAutospacing="1"/>
        <w:ind w:left="709" w:hanging="425"/>
        <w:jc w:val="left"/>
        <w:rPr>
          <w:rFonts w:ascii="Times New Roman" w:hAnsi="Times New Roman"/>
          <w:sz w:val="22"/>
        </w:rPr>
      </w:pPr>
      <w:r w:rsidRPr="00A6657A">
        <w:rPr>
          <w:rFonts w:ascii="Times New Roman" w:hAnsi="Times New Roman"/>
          <w:sz w:val="22"/>
        </w:rPr>
        <w:t>Możliwość dynamicznej zmiany barw oraz efektów stroboskopowych.</w:t>
      </w:r>
    </w:p>
    <w:p w14:paraId="06C92E4B" w14:textId="77777777" w:rsidR="00A6657A" w:rsidRPr="00A6657A" w:rsidRDefault="00A6657A">
      <w:pPr>
        <w:numPr>
          <w:ilvl w:val="1"/>
          <w:numId w:val="2"/>
        </w:numPr>
        <w:tabs>
          <w:tab w:val="clear" w:pos="1440"/>
        </w:tabs>
        <w:spacing w:before="100" w:beforeAutospacing="1" w:after="100" w:afterAutospacing="1"/>
        <w:ind w:left="709" w:hanging="425"/>
        <w:jc w:val="left"/>
        <w:rPr>
          <w:rFonts w:ascii="Times New Roman" w:hAnsi="Times New Roman"/>
          <w:sz w:val="22"/>
        </w:rPr>
      </w:pPr>
      <w:r w:rsidRPr="00A6657A">
        <w:rPr>
          <w:rFonts w:ascii="Times New Roman" w:hAnsi="Times New Roman"/>
          <w:sz w:val="22"/>
        </w:rPr>
        <w:t xml:space="preserve">Zestaw wbudowanych wzorów </w:t>
      </w:r>
      <w:proofErr w:type="spellStart"/>
      <w:r w:rsidRPr="00A6657A">
        <w:rPr>
          <w:rFonts w:ascii="Times New Roman" w:hAnsi="Times New Roman"/>
          <w:sz w:val="22"/>
        </w:rPr>
        <w:t>gobo</w:t>
      </w:r>
      <w:proofErr w:type="spellEnd"/>
      <w:r w:rsidRPr="00A6657A">
        <w:rPr>
          <w:rFonts w:ascii="Times New Roman" w:hAnsi="Times New Roman"/>
          <w:sz w:val="22"/>
        </w:rPr>
        <w:t xml:space="preserve"> z możliwością ich wymiany.</w:t>
      </w:r>
    </w:p>
    <w:p w14:paraId="6F01A1D9" w14:textId="77777777" w:rsidR="00A6657A" w:rsidRPr="00A6657A" w:rsidRDefault="00A6657A">
      <w:pPr>
        <w:numPr>
          <w:ilvl w:val="1"/>
          <w:numId w:val="2"/>
        </w:numPr>
        <w:tabs>
          <w:tab w:val="clear" w:pos="1440"/>
        </w:tabs>
        <w:spacing w:before="100" w:beforeAutospacing="1" w:after="100" w:afterAutospacing="1"/>
        <w:ind w:left="709" w:hanging="425"/>
        <w:jc w:val="left"/>
        <w:rPr>
          <w:rFonts w:ascii="Times New Roman" w:hAnsi="Times New Roman"/>
          <w:sz w:val="22"/>
        </w:rPr>
      </w:pPr>
      <w:r w:rsidRPr="00A6657A">
        <w:rPr>
          <w:rFonts w:ascii="Times New Roman" w:hAnsi="Times New Roman"/>
          <w:sz w:val="22"/>
        </w:rPr>
        <w:t>Regulacja ostrości i zoomu w pełnym zakresie działania.</w:t>
      </w:r>
    </w:p>
    <w:p w14:paraId="2CAB0149" w14:textId="77777777" w:rsidR="00A6657A" w:rsidRPr="00A6657A" w:rsidRDefault="00A6657A">
      <w:pPr>
        <w:numPr>
          <w:ilvl w:val="1"/>
          <w:numId w:val="2"/>
        </w:numPr>
        <w:tabs>
          <w:tab w:val="clear" w:pos="1440"/>
        </w:tabs>
        <w:spacing w:before="100" w:beforeAutospacing="1" w:after="100" w:afterAutospacing="1"/>
        <w:ind w:left="709" w:hanging="425"/>
        <w:jc w:val="left"/>
        <w:rPr>
          <w:rFonts w:ascii="Times New Roman" w:hAnsi="Times New Roman"/>
          <w:sz w:val="22"/>
        </w:rPr>
      </w:pPr>
      <w:r w:rsidRPr="00A6657A">
        <w:rPr>
          <w:rFonts w:ascii="Times New Roman" w:hAnsi="Times New Roman"/>
          <w:sz w:val="22"/>
        </w:rPr>
        <w:t>Możliwość tworzenia efektów animowanych oraz pulsujących dynamicznych efektów świetlnych.</w:t>
      </w:r>
    </w:p>
    <w:p w14:paraId="375D264F" w14:textId="77777777" w:rsidR="00A6657A" w:rsidRPr="00A6657A" w:rsidRDefault="00A6657A">
      <w:pPr>
        <w:numPr>
          <w:ilvl w:val="0"/>
          <w:numId w:val="2"/>
        </w:numPr>
        <w:tabs>
          <w:tab w:val="clear" w:pos="720"/>
        </w:tabs>
        <w:spacing w:before="100" w:beforeAutospacing="1" w:after="100" w:afterAutospacing="1"/>
        <w:ind w:left="284" w:hanging="284"/>
        <w:jc w:val="left"/>
        <w:rPr>
          <w:rFonts w:ascii="Times New Roman" w:hAnsi="Times New Roman"/>
          <w:sz w:val="22"/>
        </w:rPr>
      </w:pPr>
      <w:r w:rsidRPr="00A6657A">
        <w:rPr>
          <w:rStyle w:val="Pogrubienie"/>
          <w:rFonts w:ascii="Times New Roman" w:hAnsi="Times New Roman"/>
          <w:sz w:val="22"/>
        </w:rPr>
        <w:t>Noże profilujące:</w:t>
      </w:r>
    </w:p>
    <w:p w14:paraId="0B9387E8" w14:textId="77777777" w:rsidR="00A6657A" w:rsidRPr="00A6657A" w:rsidRDefault="00A6657A">
      <w:pPr>
        <w:numPr>
          <w:ilvl w:val="1"/>
          <w:numId w:val="2"/>
        </w:numPr>
        <w:tabs>
          <w:tab w:val="clear" w:pos="1440"/>
        </w:tabs>
        <w:spacing w:before="100" w:beforeAutospacing="1" w:after="100" w:afterAutospacing="1"/>
        <w:ind w:left="709" w:hanging="425"/>
        <w:jc w:val="left"/>
        <w:rPr>
          <w:rFonts w:ascii="Times New Roman" w:hAnsi="Times New Roman"/>
          <w:sz w:val="22"/>
        </w:rPr>
      </w:pPr>
      <w:r w:rsidRPr="00A6657A">
        <w:rPr>
          <w:rFonts w:ascii="Times New Roman" w:hAnsi="Times New Roman"/>
          <w:sz w:val="22"/>
        </w:rPr>
        <w:t>Wbudowany system czterech niezależnych noży profilujących.</w:t>
      </w:r>
    </w:p>
    <w:p w14:paraId="35D195A4" w14:textId="77777777" w:rsidR="00A6657A" w:rsidRPr="00A6657A" w:rsidRDefault="00A6657A">
      <w:pPr>
        <w:numPr>
          <w:ilvl w:val="1"/>
          <w:numId w:val="2"/>
        </w:numPr>
        <w:tabs>
          <w:tab w:val="clear" w:pos="1440"/>
        </w:tabs>
        <w:spacing w:before="100" w:beforeAutospacing="1" w:after="100" w:afterAutospacing="1"/>
        <w:ind w:left="709" w:hanging="425"/>
        <w:jc w:val="left"/>
        <w:rPr>
          <w:rFonts w:ascii="Times New Roman" w:hAnsi="Times New Roman"/>
          <w:sz w:val="22"/>
        </w:rPr>
      </w:pPr>
      <w:r w:rsidRPr="00A6657A">
        <w:rPr>
          <w:rFonts w:ascii="Times New Roman" w:hAnsi="Times New Roman"/>
          <w:sz w:val="22"/>
        </w:rPr>
        <w:lastRenderedPageBreak/>
        <w:t>Precyzyjna regulacja każdego z noży w zakresie kąta cięcia.</w:t>
      </w:r>
    </w:p>
    <w:p w14:paraId="44667D8F" w14:textId="77777777" w:rsidR="00A6657A" w:rsidRPr="00A6657A" w:rsidRDefault="00A6657A">
      <w:pPr>
        <w:numPr>
          <w:ilvl w:val="1"/>
          <w:numId w:val="2"/>
        </w:numPr>
        <w:tabs>
          <w:tab w:val="clear" w:pos="1440"/>
        </w:tabs>
        <w:spacing w:before="100" w:beforeAutospacing="1" w:after="100" w:afterAutospacing="1"/>
        <w:ind w:left="709" w:hanging="425"/>
        <w:jc w:val="left"/>
        <w:rPr>
          <w:rFonts w:ascii="Times New Roman" w:hAnsi="Times New Roman"/>
          <w:sz w:val="22"/>
        </w:rPr>
      </w:pPr>
      <w:r w:rsidRPr="00A6657A">
        <w:rPr>
          <w:rFonts w:ascii="Times New Roman" w:hAnsi="Times New Roman"/>
          <w:sz w:val="22"/>
        </w:rPr>
        <w:t>Możliwość tworzenia nieregularnych kształtów i precyzyjnego kadrowania światła.</w:t>
      </w:r>
    </w:p>
    <w:p w14:paraId="2AEBADA5" w14:textId="77777777" w:rsidR="00A6657A" w:rsidRPr="00A6657A" w:rsidRDefault="00A6657A">
      <w:pPr>
        <w:numPr>
          <w:ilvl w:val="1"/>
          <w:numId w:val="2"/>
        </w:numPr>
        <w:tabs>
          <w:tab w:val="clear" w:pos="1440"/>
        </w:tabs>
        <w:spacing w:before="100" w:beforeAutospacing="1" w:after="100" w:afterAutospacing="1"/>
        <w:ind w:left="709" w:hanging="425"/>
        <w:jc w:val="left"/>
        <w:rPr>
          <w:rFonts w:ascii="Times New Roman" w:hAnsi="Times New Roman"/>
          <w:sz w:val="22"/>
        </w:rPr>
      </w:pPr>
      <w:r w:rsidRPr="00A6657A">
        <w:rPr>
          <w:rFonts w:ascii="Times New Roman" w:hAnsi="Times New Roman"/>
          <w:sz w:val="22"/>
        </w:rPr>
        <w:t>Pełny obrót modułu noży w zakresie 90°.</w:t>
      </w:r>
    </w:p>
    <w:p w14:paraId="2E714C7D" w14:textId="77777777" w:rsidR="00A6657A" w:rsidRPr="00A6657A" w:rsidRDefault="00A6657A">
      <w:pPr>
        <w:numPr>
          <w:ilvl w:val="0"/>
          <w:numId w:val="2"/>
        </w:numPr>
        <w:tabs>
          <w:tab w:val="clear" w:pos="720"/>
        </w:tabs>
        <w:spacing w:before="100" w:beforeAutospacing="1" w:after="100" w:afterAutospacing="1"/>
        <w:ind w:left="284" w:hanging="284"/>
        <w:jc w:val="left"/>
        <w:rPr>
          <w:rFonts w:ascii="Times New Roman" w:hAnsi="Times New Roman"/>
          <w:sz w:val="22"/>
        </w:rPr>
      </w:pPr>
      <w:r w:rsidRPr="00A6657A">
        <w:rPr>
          <w:rStyle w:val="Pogrubienie"/>
          <w:rFonts w:ascii="Times New Roman" w:hAnsi="Times New Roman"/>
          <w:sz w:val="22"/>
        </w:rPr>
        <w:t>System chłodzenia i emisja hałasu:</w:t>
      </w:r>
    </w:p>
    <w:p w14:paraId="4B901E11" w14:textId="77777777" w:rsidR="00A6657A" w:rsidRPr="00A6657A" w:rsidRDefault="00A6657A">
      <w:pPr>
        <w:numPr>
          <w:ilvl w:val="1"/>
          <w:numId w:val="2"/>
        </w:numPr>
        <w:tabs>
          <w:tab w:val="clear" w:pos="1440"/>
          <w:tab w:val="num" w:pos="709"/>
        </w:tabs>
        <w:spacing w:before="100" w:beforeAutospacing="1" w:after="100" w:afterAutospacing="1"/>
        <w:ind w:hanging="1156"/>
        <w:jc w:val="left"/>
        <w:rPr>
          <w:rFonts w:ascii="Times New Roman" w:hAnsi="Times New Roman"/>
          <w:sz w:val="22"/>
        </w:rPr>
      </w:pPr>
      <w:r w:rsidRPr="00A6657A">
        <w:rPr>
          <w:rFonts w:ascii="Times New Roman" w:hAnsi="Times New Roman"/>
          <w:sz w:val="22"/>
        </w:rPr>
        <w:t>Zastosowanie aktywnego systemu chłodzenia z wielostopniową regulacją.</w:t>
      </w:r>
    </w:p>
    <w:p w14:paraId="72DE5707" w14:textId="77777777" w:rsidR="00A6657A" w:rsidRPr="00A6657A" w:rsidRDefault="00A6657A">
      <w:pPr>
        <w:numPr>
          <w:ilvl w:val="1"/>
          <w:numId w:val="2"/>
        </w:numPr>
        <w:tabs>
          <w:tab w:val="clear" w:pos="1440"/>
          <w:tab w:val="num" w:pos="709"/>
        </w:tabs>
        <w:spacing w:before="100" w:beforeAutospacing="1" w:after="100" w:afterAutospacing="1"/>
        <w:ind w:hanging="1156"/>
        <w:jc w:val="left"/>
        <w:rPr>
          <w:rFonts w:ascii="Times New Roman" w:hAnsi="Times New Roman"/>
          <w:sz w:val="22"/>
        </w:rPr>
      </w:pPr>
      <w:r w:rsidRPr="00A6657A">
        <w:rPr>
          <w:rFonts w:ascii="Times New Roman" w:hAnsi="Times New Roman"/>
          <w:sz w:val="22"/>
        </w:rPr>
        <w:t>Trzy tryby pracy wentylatora:</w:t>
      </w:r>
    </w:p>
    <w:p w14:paraId="56BD941D" w14:textId="77777777" w:rsidR="00A6657A" w:rsidRPr="00A6657A" w:rsidRDefault="00A6657A">
      <w:pPr>
        <w:numPr>
          <w:ilvl w:val="2"/>
          <w:numId w:val="2"/>
        </w:numPr>
        <w:tabs>
          <w:tab w:val="clear" w:pos="2160"/>
        </w:tabs>
        <w:spacing w:before="100" w:beforeAutospacing="1" w:after="100" w:afterAutospacing="1"/>
        <w:ind w:left="993" w:hanging="284"/>
        <w:jc w:val="left"/>
        <w:rPr>
          <w:rFonts w:ascii="Times New Roman" w:hAnsi="Times New Roman"/>
          <w:sz w:val="22"/>
        </w:rPr>
      </w:pPr>
      <w:r w:rsidRPr="00A6657A">
        <w:rPr>
          <w:rFonts w:ascii="Times New Roman" w:hAnsi="Times New Roman"/>
          <w:sz w:val="22"/>
        </w:rPr>
        <w:t xml:space="preserve">Standardowy: poziom hałasu nie przekraczający 46 </w:t>
      </w:r>
      <w:proofErr w:type="spellStart"/>
      <w:r w:rsidRPr="00A6657A">
        <w:rPr>
          <w:rFonts w:ascii="Times New Roman" w:hAnsi="Times New Roman"/>
          <w:sz w:val="22"/>
        </w:rPr>
        <w:t>dB</w:t>
      </w:r>
      <w:proofErr w:type="spellEnd"/>
      <w:r w:rsidRPr="00A6657A">
        <w:rPr>
          <w:rFonts w:ascii="Times New Roman" w:hAnsi="Times New Roman"/>
          <w:sz w:val="22"/>
        </w:rPr>
        <w:t>(A) w odległości 1 m.</w:t>
      </w:r>
    </w:p>
    <w:p w14:paraId="41E7FE04" w14:textId="77777777" w:rsidR="00A6657A" w:rsidRPr="00A6657A" w:rsidRDefault="00A6657A">
      <w:pPr>
        <w:numPr>
          <w:ilvl w:val="2"/>
          <w:numId w:val="2"/>
        </w:numPr>
        <w:tabs>
          <w:tab w:val="clear" w:pos="2160"/>
        </w:tabs>
        <w:spacing w:before="100" w:beforeAutospacing="1" w:after="100" w:afterAutospacing="1"/>
        <w:ind w:left="993" w:hanging="284"/>
        <w:jc w:val="left"/>
        <w:rPr>
          <w:rFonts w:ascii="Times New Roman" w:hAnsi="Times New Roman"/>
          <w:sz w:val="22"/>
        </w:rPr>
      </w:pPr>
      <w:r w:rsidRPr="00A6657A">
        <w:rPr>
          <w:rFonts w:ascii="Times New Roman" w:hAnsi="Times New Roman"/>
          <w:sz w:val="22"/>
        </w:rPr>
        <w:t xml:space="preserve">Pełnej mocy: maksymalna efektywność chłodzenia przy poziomie hałasu nie wyższym niż 50 </w:t>
      </w:r>
      <w:proofErr w:type="spellStart"/>
      <w:r w:rsidRPr="00A6657A">
        <w:rPr>
          <w:rFonts w:ascii="Times New Roman" w:hAnsi="Times New Roman"/>
          <w:sz w:val="22"/>
        </w:rPr>
        <w:t>dB</w:t>
      </w:r>
      <w:proofErr w:type="spellEnd"/>
      <w:r w:rsidRPr="00A6657A">
        <w:rPr>
          <w:rFonts w:ascii="Times New Roman" w:hAnsi="Times New Roman"/>
          <w:sz w:val="22"/>
        </w:rPr>
        <w:t>(A) w odległości 1 m.</w:t>
      </w:r>
    </w:p>
    <w:p w14:paraId="7C08C55A" w14:textId="77777777" w:rsidR="00A6657A" w:rsidRPr="00A6657A" w:rsidRDefault="00A6657A">
      <w:pPr>
        <w:numPr>
          <w:ilvl w:val="2"/>
          <w:numId w:val="2"/>
        </w:numPr>
        <w:tabs>
          <w:tab w:val="clear" w:pos="2160"/>
        </w:tabs>
        <w:spacing w:before="100" w:beforeAutospacing="1" w:after="100" w:afterAutospacing="1"/>
        <w:ind w:left="993" w:hanging="284"/>
        <w:jc w:val="left"/>
        <w:rPr>
          <w:rFonts w:ascii="Times New Roman" w:hAnsi="Times New Roman"/>
          <w:sz w:val="22"/>
        </w:rPr>
      </w:pPr>
      <w:r w:rsidRPr="00A6657A">
        <w:rPr>
          <w:rFonts w:ascii="Times New Roman" w:hAnsi="Times New Roman"/>
          <w:sz w:val="22"/>
        </w:rPr>
        <w:t xml:space="preserve">Teatralny (cichy): redukcja hałasu do poziomu maksymalnie 39 </w:t>
      </w:r>
      <w:proofErr w:type="spellStart"/>
      <w:r w:rsidRPr="00A6657A">
        <w:rPr>
          <w:rFonts w:ascii="Times New Roman" w:hAnsi="Times New Roman"/>
          <w:sz w:val="22"/>
        </w:rPr>
        <w:t>dB</w:t>
      </w:r>
      <w:proofErr w:type="spellEnd"/>
      <w:r w:rsidRPr="00A6657A">
        <w:rPr>
          <w:rFonts w:ascii="Times New Roman" w:hAnsi="Times New Roman"/>
          <w:sz w:val="22"/>
        </w:rPr>
        <w:t>(A) w odległości 1 m.</w:t>
      </w:r>
    </w:p>
    <w:p w14:paraId="77880F18" w14:textId="77777777" w:rsidR="00A6657A" w:rsidRPr="00A6657A" w:rsidRDefault="00A6657A">
      <w:pPr>
        <w:numPr>
          <w:ilvl w:val="1"/>
          <w:numId w:val="2"/>
        </w:numPr>
        <w:tabs>
          <w:tab w:val="clear" w:pos="1440"/>
        </w:tabs>
        <w:spacing w:before="100" w:beforeAutospacing="1" w:after="100" w:afterAutospacing="1"/>
        <w:ind w:left="709" w:hanging="425"/>
        <w:jc w:val="left"/>
        <w:rPr>
          <w:rFonts w:ascii="Times New Roman" w:hAnsi="Times New Roman"/>
          <w:sz w:val="22"/>
        </w:rPr>
      </w:pPr>
      <w:r w:rsidRPr="00A6657A">
        <w:rPr>
          <w:rFonts w:ascii="Times New Roman" w:hAnsi="Times New Roman"/>
          <w:sz w:val="22"/>
        </w:rPr>
        <w:t>Konstrukcja zapobiegająca nagrzewaniu się elementów sterujących.</w:t>
      </w:r>
    </w:p>
    <w:p w14:paraId="39B8003C" w14:textId="77777777" w:rsidR="00A6657A" w:rsidRPr="00A6657A" w:rsidRDefault="00A6657A">
      <w:pPr>
        <w:numPr>
          <w:ilvl w:val="0"/>
          <w:numId w:val="2"/>
        </w:numPr>
        <w:tabs>
          <w:tab w:val="clear" w:pos="720"/>
          <w:tab w:val="num" w:pos="284"/>
        </w:tabs>
        <w:spacing w:before="100" w:beforeAutospacing="1" w:after="100" w:afterAutospacing="1"/>
        <w:ind w:hanging="720"/>
        <w:jc w:val="left"/>
        <w:rPr>
          <w:rFonts w:ascii="Times New Roman" w:hAnsi="Times New Roman"/>
          <w:sz w:val="22"/>
        </w:rPr>
      </w:pPr>
      <w:r w:rsidRPr="00A6657A">
        <w:rPr>
          <w:rStyle w:val="Pogrubienie"/>
          <w:rFonts w:ascii="Times New Roman" w:hAnsi="Times New Roman"/>
          <w:sz w:val="22"/>
        </w:rPr>
        <w:t>Zasilanie:</w:t>
      </w:r>
    </w:p>
    <w:p w14:paraId="62EDC2A7" w14:textId="77777777" w:rsidR="00A6657A" w:rsidRPr="00A6657A" w:rsidRDefault="00A6657A">
      <w:pPr>
        <w:numPr>
          <w:ilvl w:val="1"/>
          <w:numId w:val="2"/>
        </w:numPr>
        <w:tabs>
          <w:tab w:val="clear" w:pos="1440"/>
        </w:tabs>
        <w:spacing w:before="100" w:beforeAutospacing="1" w:after="100" w:afterAutospacing="1"/>
        <w:ind w:left="709" w:hanging="425"/>
        <w:jc w:val="left"/>
        <w:rPr>
          <w:rFonts w:ascii="Times New Roman" w:hAnsi="Times New Roman"/>
          <w:sz w:val="22"/>
        </w:rPr>
      </w:pPr>
      <w:r w:rsidRPr="00A6657A">
        <w:rPr>
          <w:rFonts w:ascii="Times New Roman" w:hAnsi="Times New Roman"/>
          <w:sz w:val="22"/>
        </w:rPr>
        <w:t>Kompatybilność z siecią elektryczną 230V, 50Hz.</w:t>
      </w:r>
    </w:p>
    <w:p w14:paraId="56517E19" w14:textId="77777777" w:rsidR="00A6657A" w:rsidRPr="00A6657A" w:rsidRDefault="00A6657A">
      <w:pPr>
        <w:numPr>
          <w:ilvl w:val="1"/>
          <w:numId w:val="2"/>
        </w:numPr>
        <w:tabs>
          <w:tab w:val="clear" w:pos="1440"/>
        </w:tabs>
        <w:spacing w:before="100" w:beforeAutospacing="1" w:after="100" w:afterAutospacing="1"/>
        <w:ind w:left="709" w:hanging="425"/>
        <w:jc w:val="left"/>
        <w:rPr>
          <w:rFonts w:ascii="Times New Roman" w:hAnsi="Times New Roman"/>
          <w:sz w:val="22"/>
        </w:rPr>
      </w:pPr>
      <w:r w:rsidRPr="00A6657A">
        <w:rPr>
          <w:rFonts w:ascii="Times New Roman" w:hAnsi="Times New Roman"/>
          <w:sz w:val="22"/>
        </w:rPr>
        <w:t>Zabezpieczenia przed przeciążeniem i skokami napięcia.</w:t>
      </w:r>
    </w:p>
    <w:p w14:paraId="0F5F6179" w14:textId="77777777" w:rsidR="00A6657A" w:rsidRPr="00A6657A" w:rsidRDefault="00A6657A">
      <w:pPr>
        <w:numPr>
          <w:ilvl w:val="1"/>
          <w:numId w:val="2"/>
        </w:numPr>
        <w:tabs>
          <w:tab w:val="clear" w:pos="1440"/>
        </w:tabs>
        <w:spacing w:before="100" w:beforeAutospacing="1" w:after="100" w:afterAutospacing="1"/>
        <w:ind w:left="709" w:hanging="425"/>
        <w:jc w:val="left"/>
        <w:rPr>
          <w:rFonts w:ascii="Times New Roman" w:hAnsi="Times New Roman"/>
          <w:sz w:val="22"/>
        </w:rPr>
      </w:pPr>
      <w:r w:rsidRPr="00A6657A">
        <w:rPr>
          <w:rFonts w:ascii="Times New Roman" w:hAnsi="Times New Roman"/>
          <w:sz w:val="22"/>
        </w:rPr>
        <w:t>Pobór mocy nie większy niż 800 W.</w:t>
      </w:r>
    </w:p>
    <w:p w14:paraId="592B1102" w14:textId="77777777" w:rsidR="00A6657A" w:rsidRPr="00A6657A" w:rsidRDefault="00A6657A">
      <w:pPr>
        <w:numPr>
          <w:ilvl w:val="1"/>
          <w:numId w:val="2"/>
        </w:numPr>
        <w:tabs>
          <w:tab w:val="clear" w:pos="1440"/>
        </w:tabs>
        <w:spacing w:before="100" w:beforeAutospacing="1" w:after="100" w:afterAutospacing="1"/>
        <w:ind w:left="709" w:hanging="425"/>
        <w:jc w:val="left"/>
        <w:rPr>
          <w:rFonts w:ascii="Times New Roman" w:hAnsi="Times New Roman"/>
          <w:sz w:val="22"/>
        </w:rPr>
      </w:pPr>
      <w:r w:rsidRPr="00A6657A">
        <w:rPr>
          <w:rFonts w:ascii="Times New Roman" w:hAnsi="Times New Roman"/>
          <w:sz w:val="22"/>
        </w:rPr>
        <w:t>Możliwość pracy w zakresie napięcia 200-240V bez konieczności stosowania dodatkowych adapterów.</w:t>
      </w:r>
    </w:p>
    <w:p w14:paraId="64386074" w14:textId="77777777" w:rsidR="00A6657A" w:rsidRPr="00A6657A" w:rsidRDefault="00A6657A">
      <w:pPr>
        <w:numPr>
          <w:ilvl w:val="0"/>
          <w:numId w:val="2"/>
        </w:numPr>
        <w:tabs>
          <w:tab w:val="clear" w:pos="720"/>
          <w:tab w:val="num" w:pos="284"/>
        </w:tabs>
        <w:spacing w:before="100" w:beforeAutospacing="1" w:after="100" w:afterAutospacing="1"/>
        <w:ind w:hanging="720"/>
        <w:jc w:val="left"/>
        <w:rPr>
          <w:rFonts w:ascii="Times New Roman" w:hAnsi="Times New Roman"/>
          <w:sz w:val="22"/>
        </w:rPr>
      </w:pPr>
      <w:r w:rsidRPr="00A6657A">
        <w:rPr>
          <w:rStyle w:val="Pogrubienie"/>
          <w:rFonts w:ascii="Times New Roman" w:hAnsi="Times New Roman"/>
          <w:sz w:val="22"/>
        </w:rPr>
        <w:t>Warunki użytkowania:</w:t>
      </w:r>
    </w:p>
    <w:p w14:paraId="61D91D1A" w14:textId="77777777" w:rsidR="00A6657A" w:rsidRPr="00A6657A" w:rsidRDefault="00A6657A">
      <w:pPr>
        <w:numPr>
          <w:ilvl w:val="1"/>
          <w:numId w:val="2"/>
        </w:numPr>
        <w:tabs>
          <w:tab w:val="clear" w:pos="1440"/>
        </w:tabs>
        <w:spacing w:before="100" w:beforeAutospacing="1" w:after="100" w:afterAutospacing="1"/>
        <w:ind w:left="709" w:hanging="425"/>
        <w:jc w:val="left"/>
        <w:rPr>
          <w:rFonts w:ascii="Times New Roman" w:hAnsi="Times New Roman"/>
          <w:sz w:val="22"/>
        </w:rPr>
      </w:pPr>
      <w:r w:rsidRPr="00A6657A">
        <w:rPr>
          <w:rFonts w:ascii="Times New Roman" w:hAnsi="Times New Roman"/>
          <w:sz w:val="22"/>
        </w:rPr>
        <w:t>Temperatura pracy: od 0°C do maksymalnie 22,5°C.</w:t>
      </w:r>
    </w:p>
    <w:p w14:paraId="613E5BEA" w14:textId="77777777" w:rsidR="00A6657A" w:rsidRPr="00A6657A" w:rsidRDefault="00A6657A">
      <w:pPr>
        <w:numPr>
          <w:ilvl w:val="1"/>
          <w:numId w:val="2"/>
        </w:numPr>
        <w:tabs>
          <w:tab w:val="clear" w:pos="1440"/>
        </w:tabs>
        <w:spacing w:before="100" w:beforeAutospacing="1" w:after="100" w:afterAutospacing="1"/>
        <w:ind w:left="709" w:hanging="425"/>
        <w:jc w:val="left"/>
        <w:rPr>
          <w:rFonts w:ascii="Times New Roman" w:hAnsi="Times New Roman"/>
          <w:sz w:val="22"/>
        </w:rPr>
      </w:pPr>
      <w:r w:rsidRPr="00A6657A">
        <w:rPr>
          <w:rFonts w:ascii="Times New Roman" w:hAnsi="Times New Roman"/>
          <w:sz w:val="22"/>
        </w:rPr>
        <w:t>Wilgotność względna: do maksymalnie 62%.</w:t>
      </w:r>
    </w:p>
    <w:p w14:paraId="3059084F" w14:textId="77777777" w:rsidR="00A6657A" w:rsidRPr="00A6657A" w:rsidRDefault="00A6657A">
      <w:pPr>
        <w:numPr>
          <w:ilvl w:val="1"/>
          <w:numId w:val="2"/>
        </w:numPr>
        <w:tabs>
          <w:tab w:val="clear" w:pos="1440"/>
        </w:tabs>
        <w:spacing w:before="100" w:beforeAutospacing="1" w:after="100" w:afterAutospacing="1"/>
        <w:ind w:left="709" w:hanging="425"/>
        <w:jc w:val="left"/>
        <w:rPr>
          <w:rFonts w:ascii="Times New Roman" w:hAnsi="Times New Roman"/>
          <w:sz w:val="22"/>
        </w:rPr>
      </w:pPr>
      <w:r w:rsidRPr="00A6657A">
        <w:rPr>
          <w:rFonts w:ascii="Times New Roman" w:hAnsi="Times New Roman"/>
          <w:sz w:val="22"/>
        </w:rPr>
        <w:t>Czas rozgrzewania: maksymalnie 30 minut przed pełnym uruchomieniem.</w:t>
      </w:r>
    </w:p>
    <w:p w14:paraId="62A0928B" w14:textId="77777777" w:rsidR="00A6657A" w:rsidRPr="00A6657A" w:rsidRDefault="00A6657A">
      <w:pPr>
        <w:numPr>
          <w:ilvl w:val="1"/>
          <w:numId w:val="2"/>
        </w:numPr>
        <w:tabs>
          <w:tab w:val="clear" w:pos="1440"/>
        </w:tabs>
        <w:spacing w:before="100" w:beforeAutospacing="1" w:after="100" w:afterAutospacing="1"/>
        <w:ind w:left="709" w:hanging="425"/>
        <w:jc w:val="left"/>
        <w:rPr>
          <w:rFonts w:ascii="Times New Roman" w:hAnsi="Times New Roman"/>
          <w:sz w:val="22"/>
        </w:rPr>
      </w:pPr>
      <w:r w:rsidRPr="00A6657A">
        <w:rPr>
          <w:rFonts w:ascii="Times New Roman" w:hAnsi="Times New Roman"/>
          <w:sz w:val="22"/>
        </w:rPr>
        <w:t>Odporność na wibracje i wstrząsy zgodnie z normą IEC 60068-2-6.</w:t>
      </w:r>
    </w:p>
    <w:p w14:paraId="4522C227" w14:textId="77777777" w:rsidR="00A6657A" w:rsidRPr="00A6657A" w:rsidRDefault="00A6657A">
      <w:pPr>
        <w:numPr>
          <w:ilvl w:val="1"/>
          <w:numId w:val="2"/>
        </w:numPr>
        <w:tabs>
          <w:tab w:val="clear" w:pos="1440"/>
        </w:tabs>
        <w:spacing w:before="100" w:beforeAutospacing="1" w:after="100" w:afterAutospacing="1"/>
        <w:ind w:left="709" w:hanging="425"/>
        <w:jc w:val="left"/>
        <w:rPr>
          <w:rFonts w:ascii="Times New Roman" w:hAnsi="Times New Roman"/>
          <w:sz w:val="22"/>
        </w:rPr>
      </w:pPr>
      <w:r w:rsidRPr="00A6657A">
        <w:rPr>
          <w:rFonts w:ascii="Times New Roman" w:hAnsi="Times New Roman"/>
          <w:sz w:val="22"/>
        </w:rPr>
        <w:t>Możliwość pracy w środowisku o wysokiej zawartości pyłu i wilgoci (co najmniej IP20).</w:t>
      </w:r>
    </w:p>
    <w:p w14:paraId="617F1BF8" w14:textId="77777777" w:rsidR="00A6657A" w:rsidRPr="00A6657A" w:rsidRDefault="00A6657A">
      <w:pPr>
        <w:numPr>
          <w:ilvl w:val="0"/>
          <w:numId w:val="2"/>
        </w:numPr>
        <w:tabs>
          <w:tab w:val="clear" w:pos="720"/>
          <w:tab w:val="num" w:pos="284"/>
        </w:tabs>
        <w:spacing w:before="100" w:beforeAutospacing="1" w:after="100" w:afterAutospacing="1"/>
        <w:ind w:hanging="720"/>
        <w:jc w:val="left"/>
        <w:rPr>
          <w:rFonts w:ascii="Times New Roman" w:hAnsi="Times New Roman"/>
          <w:sz w:val="22"/>
        </w:rPr>
      </w:pPr>
      <w:r w:rsidRPr="00A6657A">
        <w:rPr>
          <w:rStyle w:val="Pogrubienie"/>
          <w:rFonts w:ascii="Times New Roman" w:hAnsi="Times New Roman"/>
          <w:sz w:val="22"/>
        </w:rPr>
        <w:t>Wymiary i konstrukcja:</w:t>
      </w:r>
    </w:p>
    <w:p w14:paraId="6460F612" w14:textId="77777777" w:rsidR="00A6657A" w:rsidRPr="00A6657A" w:rsidRDefault="00A6657A">
      <w:pPr>
        <w:numPr>
          <w:ilvl w:val="1"/>
          <w:numId w:val="2"/>
        </w:numPr>
        <w:tabs>
          <w:tab w:val="clear" w:pos="1440"/>
        </w:tabs>
        <w:spacing w:before="100" w:beforeAutospacing="1" w:after="100" w:afterAutospacing="1"/>
        <w:ind w:left="709" w:hanging="425"/>
        <w:jc w:val="left"/>
        <w:rPr>
          <w:rFonts w:ascii="Times New Roman" w:hAnsi="Times New Roman"/>
          <w:sz w:val="22"/>
        </w:rPr>
      </w:pPr>
      <w:r w:rsidRPr="00A6657A">
        <w:rPr>
          <w:rFonts w:ascii="Times New Roman" w:hAnsi="Times New Roman"/>
          <w:sz w:val="22"/>
        </w:rPr>
        <w:t>Maksymalne wymiary obudowy: 50 cm x 60 cm x 55 cm.</w:t>
      </w:r>
    </w:p>
    <w:p w14:paraId="76CD0FD7" w14:textId="77777777" w:rsidR="00A6657A" w:rsidRPr="00A6657A" w:rsidRDefault="00A6657A">
      <w:pPr>
        <w:numPr>
          <w:ilvl w:val="1"/>
          <w:numId w:val="2"/>
        </w:numPr>
        <w:tabs>
          <w:tab w:val="clear" w:pos="1440"/>
        </w:tabs>
        <w:spacing w:before="100" w:beforeAutospacing="1" w:after="100" w:afterAutospacing="1"/>
        <w:ind w:left="709" w:hanging="425"/>
        <w:jc w:val="left"/>
        <w:rPr>
          <w:rFonts w:ascii="Times New Roman" w:hAnsi="Times New Roman"/>
          <w:sz w:val="22"/>
        </w:rPr>
      </w:pPr>
      <w:r w:rsidRPr="00A6657A">
        <w:rPr>
          <w:rFonts w:ascii="Times New Roman" w:hAnsi="Times New Roman"/>
          <w:sz w:val="22"/>
        </w:rPr>
        <w:t>Waga nie większa niż 25 kg.</w:t>
      </w:r>
    </w:p>
    <w:p w14:paraId="33E59C40" w14:textId="77777777" w:rsidR="00A6657A" w:rsidRPr="00A6657A" w:rsidRDefault="00A6657A">
      <w:pPr>
        <w:numPr>
          <w:ilvl w:val="1"/>
          <w:numId w:val="2"/>
        </w:numPr>
        <w:tabs>
          <w:tab w:val="clear" w:pos="1440"/>
        </w:tabs>
        <w:spacing w:before="100" w:beforeAutospacing="1" w:after="100" w:afterAutospacing="1"/>
        <w:ind w:left="709" w:hanging="425"/>
        <w:jc w:val="left"/>
        <w:rPr>
          <w:rFonts w:ascii="Times New Roman" w:hAnsi="Times New Roman"/>
          <w:sz w:val="22"/>
        </w:rPr>
      </w:pPr>
      <w:r w:rsidRPr="00A6657A">
        <w:rPr>
          <w:rFonts w:ascii="Times New Roman" w:hAnsi="Times New Roman"/>
          <w:sz w:val="22"/>
        </w:rPr>
        <w:t>Obudowa odporna na warunki zewnętrzne, zgodna z normami bezpieczeństwa.</w:t>
      </w:r>
    </w:p>
    <w:p w14:paraId="0AA80185" w14:textId="77777777" w:rsidR="00A6657A" w:rsidRPr="00A6657A" w:rsidRDefault="00A6657A">
      <w:pPr>
        <w:numPr>
          <w:ilvl w:val="1"/>
          <w:numId w:val="2"/>
        </w:numPr>
        <w:tabs>
          <w:tab w:val="clear" w:pos="1440"/>
        </w:tabs>
        <w:spacing w:before="100" w:beforeAutospacing="1" w:after="100" w:afterAutospacing="1"/>
        <w:ind w:left="709" w:hanging="425"/>
        <w:jc w:val="left"/>
        <w:rPr>
          <w:rFonts w:ascii="Times New Roman" w:hAnsi="Times New Roman"/>
          <w:sz w:val="22"/>
        </w:rPr>
      </w:pPr>
      <w:r w:rsidRPr="00A6657A">
        <w:rPr>
          <w:rFonts w:ascii="Times New Roman" w:hAnsi="Times New Roman"/>
          <w:sz w:val="22"/>
        </w:rPr>
        <w:t>Intuicyjny panel sterowania umożliwiający precyzyjne ustawienie parametrów pracy.</w:t>
      </w:r>
    </w:p>
    <w:p w14:paraId="6A4EFC9E" w14:textId="77777777" w:rsidR="00A6657A" w:rsidRPr="00A6657A" w:rsidRDefault="00A6657A">
      <w:pPr>
        <w:numPr>
          <w:ilvl w:val="1"/>
          <w:numId w:val="2"/>
        </w:numPr>
        <w:tabs>
          <w:tab w:val="clear" w:pos="1440"/>
        </w:tabs>
        <w:spacing w:before="100" w:beforeAutospacing="1" w:after="100" w:afterAutospacing="1"/>
        <w:ind w:left="709" w:hanging="425"/>
        <w:jc w:val="left"/>
        <w:rPr>
          <w:rFonts w:ascii="Times New Roman" w:hAnsi="Times New Roman"/>
          <w:sz w:val="22"/>
        </w:rPr>
      </w:pPr>
      <w:r w:rsidRPr="00A6657A">
        <w:rPr>
          <w:rFonts w:ascii="Times New Roman" w:hAnsi="Times New Roman"/>
          <w:sz w:val="22"/>
        </w:rPr>
        <w:t>Ergonomiczna konstrukcja ułatwiająca montaż i transport.</w:t>
      </w:r>
    </w:p>
    <w:p w14:paraId="733E272A" w14:textId="77777777" w:rsidR="00A6657A" w:rsidRPr="00A6657A" w:rsidRDefault="00A6657A">
      <w:pPr>
        <w:numPr>
          <w:ilvl w:val="1"/>
          <w:numId w:val="2"/>
        </w:numPr>
        <w:tabs>
          <w:tab w:val="clear" w:pos="1440"/>
        </w:tabs>
        <w:spacing w:before="100" w:beforeAutospacing="1" w:after="100" w:afterAutospacing="1"/>
        <w:ind w:left="709" w:hanging="425"/>
        <w:jc w:val="left"/>
        <w:rPr>
          <w:rFonts w:ascii="Times New Roman" w:hAnsi="Times New Roman"/>
          <w:sz w:val="22"/>
        </w:rPr>
      </w:pPr>
      <w:r w:rsidRPr="00A6657A">
        <w:rPr>
          <w:rFonts w:ascii="Times New Roman" w:hAnsi="Times New Roman"/>
          <w:sz w:val="22"/>
        </w:rPr>
        <w:t>Możliwość sterowania za pomocą protokołu DMX/RDM oraz sieci Ethernet.</w:t>
      </w:r>
    </w:p>
    <w:p w14:paraId="32717A6F" w14:textId="77777777" w:rsidR="00A6657A" w:rsidRPr="00A6657A" w:rsidRDefault="00A6657A">
      <w:pPr>
        <w:numPr>
          <w:ilvl w:val="0"/>
          <w:numId w:val="2"/>
        </w:numPr>
        <w:tabs>
          <w:tab w:val="clear" w:pos="720"/>
        </w:tabs>
        <w:spacing w:before="100" w:beforeAutospacing="1" w:after="100" w:afterAutospacing="1"/>
        <w:ind w:left="284" w:hanging="284"/>
        <w:jc w:val="left"/>
        <w:rPr>
          <w:rFonts w:ascii="Times New Roman" w:hAnsi="Times New Roman"/>
          <w:sz w:val="22"/>
        </w:rPr>
      </w:pPr>
      <w:r w:rsidRPr="00A6657A">
        <w:rPr>
          <w:rStyle w:val="Pogrubienie"/>
          <w:rFonts w:ascii="Times New Roman" w:hAnsi="Times New Roman"/>
          <w:sz w:val="22"/>
        </w:rPr>
        <w:t>Certyfikacja i zgodność z normami:</w:t>
      </w:r>
    </w:p>
    <w:p w14:paraId="4672B7AF" w14:textId="77777777" w:rsidR="00A6657A" w:rsidRPr="00A6657A" w:rsidRDefault="00A6657A">
      <w:pPr>
        <w:numPr>
          <w:ilvl w:val="1"/>
          <w:numId w:val="2"/>
        </w:numPr>
        <w:tabs>
          <w:tab w:val="clear" w:pos="1440"/>
        </w:tabs>
        <w:spacing w:before="100" w:beforeAutospacing="1" w:after="100" w:afterAutospacing="1"/>
        <w:ind w:left="709" w:hanging="425"/>
        <w:jc w:val="left"/>
        <w:rPr>
          <w:rFonts w:ascii="Times New Roman" w:hAnsi="Times New Roman"/>
          <w:sz w:val="22"/>
        </w:rPr>
      </w:pPr>
      <w:r w:rsidRPr="00A6657A">
        <w:rPr>
          <w:rFonts w:ascii="Times New Roman" w:hAnsi="Times New Roman"/>
          <w:sz w:val="22"/>
        </w:rPr>
        <w:t>Urządzenie powinno spełniać normy emisji hałasu oraz bezpieczeństwa elektrycznego.</w:t>
      </w:r>
    </w:p>
    <w:p w14:paraId="39FD99BA" w14:textId="77777777" w:rsidR="00A6657A" w:rsidRPr="00A6657A" w:rsidRDefault="00A6657A">
      <w:pPr>
        <w:numPr>
          <w:ilvl w:val="1"/>
          <w:numId w:val="2"/>
        </w:numPr>
        <w:tabs>
          <w:tab w:val="clear" w:pos="1440"/>
        </w:tabs>
        <w:spacing w:before="100" w:beforeAutospacing="1" w:after="100" w:afterAutospacing="1"/>
        <w:ind w:left="709" w:hanging="425"/>
        <w:jc w:val="left"/>
        <w:rPr>
          <w:rFonts w:ascii="Times New Roman" w:hAnsi="Times New Roman"/>
          <w:sz w:val="22"/>
        </w:rPr>
      </w:pPr>
      <w:r w:rsidRPr="00A6657A">
        <w:rPr>
          <w:rFonts w:ascii="Times New Roman" w:hAnsi="Times New Roman"/>
          <w:sz w:val="22"/>
        </w:rPr>
        <w:t>Zgodność z normą ISO 3744:2010(E) dotyczącą pomiaru hałasu emitowanego przez urządzenia.</w:t>
      </w:r>
    </w:p>
    <w:p w14:paraId="50FF56A7" w14:textId="77777777" w:rsidR="00A6657A" w:rsidRPr="00A6657A" w:rsidRDefault="00A6657A">
      <w:pPr>
        <w:numPr>
          <w:ilvl w:val="1"/>
          <w:numId w:val="2"/>
        </w:numPr>
        <w:tabs>
          <w:tab w:val="clear" w:pos="1440"/>
        </w:tabs>
        <w:spacing w:before="100" w:beforeAutospacing="1" w:after="100" w:afterAutospacing="1"/>
        <w:ind w:left="709" w:hanging="425"/>
        <w:jc w:val="left"/>
        <w:rPr>
          <w:rFonts w:ascii="Times New Roman" w:hAnsi="Times New Roman"/>
          <w:sz w:val="22"/>
        </w:rPr>
      </w:pPr>
      <w:r w:rsidRPr="00A6657A">
        <w:rPr>
          <w:rFonts w:ascii="Times New Roman" w:hAnsi="Times New Roman"/>
          <w:sz w:val="22"/>
        </w:rPr>
        <w:t xml:space="preserve">Spełnienie europejskich norm bezpieczeństwa i kompatybilności elektromagnetycznej (CE, </w:t>
      </w:r>
      <w:proofErr w:type="spellStart"/>
      <w:r w:rsidRPr="00A6657A">
        <w:rPr>
          <w:rFonts w:ascii="Times New Roman" w:hAnsi="Times New Roman"/>
          <w:sz w:val="22"/>
        </w:rPr>
        <w:t>RoHS</w:t>
      </w:r>
      <w:proofErr w:type="spellEnd"/>
      <w:r w:rsidRPr="00A6657A">
        <w:rPr>
          <w:rFonts w:ascii="Times New Roman" w:hAnsi="Times New Roman"/>
          <w:sz w:val="22"/>
        </w:rPr>
        <w:t>).</w:t>
      </w:r>
    </w:p>
    <w:p w14:paraId="6EAC1597" w14:textId="77777777" w:rsidR="00A6657A" w:rsidRDefault="00A6657A">
      <w:pPr>
        <w:numPr>
          <w:ilvl w:val="1"/>
          <w:numId w:val="2"/>
        </w:numPr>
        <w:tabs>
          <w:tab w:val="clear" w:pos="1440"/>
        </w:tabs>
        <w:spacing w:before="100" w:beforeAutospacing="1" w:after="100" w:afterAutospacing="1"/>
        <w:ind w:left="709" w:hanging="425"/>
        <w:jc w:val="left"/>
        <w:rPr>
          <w:rFonts w:ascii="Times New Roman" w:hAnsi="Times New Roman"/>
          <w:sz w:val="22"/>
        </w:rPr>
      </w:pPr>
      <w:r w:rsidRPr="00A6657A">
        <w:rPr>
          <w:rFonts w:ascii="Times New Roman" w:hAnsi="Times New Roman"/>
          <w:sz w:val="22"/>
        </w:rPr>
        <w:t>Certyfikacja zgodnie z EN 60598-1 oraz EN 61000-6-1/3.</w:t>
      </w:r>
    </w:p>
    <w:p w14:paraId="395A396D" w14:textId="4FB3EDB9" w:rsidR="00DF0FF6" w:rsidRPr="00C62432" w:rsidRDefault="00DF0FF6" w:rsidP="00DF0FF6">
      <w:pPr>
        <w:pStyle w:val="Akapitzlist"/>
        <w:numPr>
          <w:ilvl w:val="0"/>
          <w:numId w:val="2"/>
        </w:numPr>
        <w:tabs>
          <w:tab w:val="clear" w:pos="720"/>
        </w:tabs>
        <w:spacing w:before="100" w:beforeAutospacing="1" w:after="100" w:afterAutospacing="1"/>
        <w:ind w:left="284" w:hanging="426"/>
        <w:jc w:val="left"/>
        <w:rPr>
          <w:rFonts w:ascii="Times New Roman" w:hAnsi="Times New Roman"/>
          <w:b/>
          <w:bCs/>
          <w:sz w:val="22"/>
        </w:rPr>
      </w:pPr>
      <w:r w:rsidRPr="00C62432">
        <w:rPr>
          <w:rFonts w:ascii="Times New Roman" w:hAnsi="Times New Roman"/>
          <w:b/>
          <w:bCs/>
          <w:sz w:val="22"/>
        </w:rPr>
        <w:t>Akcesoria w zestawie:</w:t>
      </w:r>
    </w:p>
    <w:p w14:paraId="3BFBB89C" w14:textId="7B612D67" w:rsidR="00DF0FF6" w:rsidRPr="00C62432" w:rsidRDefault="00C62432" w:rsidP="00C62432">
      <w:pPr>
        <w:numPr>
          <w:ilvl w:val="1"/>
          <w:numId w:val="2"/>
        </w:numPr>
        <w:tabs>
          <w:tab w:val="clear" w:pos="1440"/>
        </w:tabs>
        <w:spacing w:before="100" w:beforeAutospacing="1" w:after="100" w:afterAutospacing="1"/>
        <w:ind w:left="709" w:hanging="425"/>
        <w:jc w:val="left"/>
        <w:rPr>
          <w:rFonts w:ascii="Times New Roman" w:hAnsi="Times New Roman"/>
          <w:sz w:val="22"/>
        </w:rPr>
      </w:pPr>
      <w:r>
        <w:rPr>
          <w:rFonts w:ascii="Times New Roman" w:hAnsi="Times New Roman"/>
          <w:sz w:val="22"/>
        </w:rPr>
        <w:t xml:space="preserve">Haki mocujące (2 sztuki) + linka </w:t>
      </w:r>
      <w:proofErr w:type="spellStart"/>
      <w:r>
        <w:rPr>
          <w:rFonts w:ascii="Times New Roman" w:hAnsi="Times New Roman"/>
          <w:sz w:val="22"/>
        </w:rPr>
        <w:t>sefety</w:t>
      </w:r>
      <w:proofErr w:type="spellEnd"/>
      <w:r>
        <w:rPr>
          <w:rFonts w:ascii="Times New Roman" w:hAnsi="Times New Roman"/>
          <w:sz w:val="22"/>
        </w:rPr>
        <w:t xml:space="preserve"> (1 sztuka)</w:t>
      </w:r>
    </w:p>
    <w:p w14:paraId="5AC52249" w14:textId="77777777" w:rsidR="00A6657A" w:rsidRPr="00A6657A" w:rsidRDefault="00A6657A">
      <w:pPr>
        <w:numPr>
          <w:ilvl w:val="0"/>
          <w:numId w:val="2"/>
        </w:numPr>
        <w:tabs>
          <w:tab w:val="clear" w:pos="720"/>
          <w:tab w:val="num" w:pos="284"/>
        </w:tabs>
        <w:spacing w:before="100" w:beforeAutospacing="1" w:after="100" w:afterAutospacing="1"/>
        <w:ind w:hanging="862"/>
        <w:jc w:val="left"/>
        <w:rPr>
          <w:rFonts w:ascii="Times New Roman" w:hAnsi="Times New Roman"/>
          <w:sz w:val="22"/>
        </w:rPr>
      </w:pPr>
      <w:r w:rsidRPr="00A6657A">
        <w:rPr>
          <w:rStyle w:val="Pogrubienie"/>
          <w:rFonts w:ascii="Times New Roman" w:hAnsi="Times New Roman"/>
          <w:sz w:val="22"/>
        </w:rPr>
        <w:t>Gwarancja i serwis:</w:t>
      </w:r>
    </w:p>
    <w:p w14:paraId="57C14207" w14:textId="77777777" w:rsidR="00A6657A" w:rsidRPr="00A6657A" w:rsidRDefault="00A6657A">
      <w:pPr>
        <w:numPr>
          <w:ilvl w:val="0"/>
          <w:numId w:val="3"/>
        </w:numPr>
        <w:spacing w:before="100" w:beforeAutospacing="1" w:after="100" w:afterAutospacing="1"/>
        <w:jc w:val="left"/>
        <w:rPr>
          <w:rFonts w:ascii="Times New Roman" w:hAnsi="Times New Roman"/>
          <w:sz w:val="22"/>
        </w:rPr>
      </w:pPr>
      <w:r w:rsidRPr="00A6657A">
        <w:rPr>
          <w:rFonts w:ascii="Times New Roman" w:hAnsi="Times New Roman"/>
          <w:sz w:val="22"/>
        </w:rPr>
        <w:t>Wykonawca zobowiązany jest do zapewnienia co najmniej 24 miesięcy gwarancji.</w:t>
      </w:r>
    </w:p>
    <w:p w14:paraId="2C0EFBE2" w14:textId="77777777" w:rsidR="00A6657A" w:rsidRPr="00A6657A" w:rsidRDefault="00A6657A">
      <w:pPr>
        <w:numPr>
          <w:ilvl w:val="0"/>
          <w:numId w:val="3"/>
        </w:numPr>
        <w:spacing w:before="100" w:beforeAutospacing="1" w:after="100" w:afterAutospacing="1"/>
        <w:jc w:val="left"/>
        <w:rPr>
          <w:rFonts w:ascii="Times New Roman" w:hAnsi="Times New Roman"/>
          <w:sz w:val="22"/>
        </w:rPr>
      </w:pPr>
      <w:r w:rsidRPr="00A6657A">
        <w:rPr>
          <w:rFonts w:ascii="Times New Roman" w:hAnsi="Times New Roman"/>
          <w:sz w:val="22"/>
        </w:rPr>
        <w:t>Dostępność części zamiennych przez minimum 5 lat od daty zakupu.</w:t>
      </w:r>
    </w:p>
    <w:p w14:paraId="55E1D1CF" w14:textId="77777777" w:rsidR="00A6657A" w:rsidRPr="00A6657A" w:rsidRDefault="00A6657A">
      <w:pPr>
        <w:numPr>
          <w:ilvl w:val="0"/>
          <w:numId w:val="3"/>
        </w:numPr>
        <w:spacing w:before="100" w:beforeAutospacing="1" w:after="100" w:afterAutospacing="1"/>
        <w:jc w:val="left"/>
        <w:rPr>
          <w:rFonts w:ascii="Times New Roman" w:hAnsi="Times New Roman"/>
          <w:sz w:val="22"/>
        </w:rPr>
      </w:pPr>
      <w:r w:rsidRPr="00A6657A">
        <w:rPr>
          <w:rFonts w:ascii="Times New Roman" w:hAnsi="Times New Roman"/>
          <w:sz w:val="22"/>
        </w:rPr>
        <w:t>Zapewnienie wsparcia technicznego oraz możliwości przeprowadzenia konserwacji.</w:t>
      </w:r>
    </w:p>
    <w:p w14:paraId="533AE1B1" w14:textId="77777777" w:rsidR="00A6657A" w:rsidRPr="00A6657A" w:rsidRDefault="00A6657A">
      <w:pPr>
        <w:numPr>
          <w:ilvl w:val="0"/>
          <w:numId w:val="3"/>
        </w:numPr>
        <w:spacing w:before="100" w:beforeAutospacing="1" w:after="100" w:afterAutospacing="1"/>
        <w:jc w:val="left"/>
        <w:rPr>
          <w:rFonts w:ascii="Times New Roman" w:hAnsi="Times New Roman"/>
          <w:sz w:val="22"/>
        </w:rPr>
      </w:pPr>
      <w:r w:rsidRPr="00A6657A">
        <w:rPr>
          <w:rFonts w:ascii="Times New Roman" w:hAnsi="Times New Roman"/>
          <w:sz w:val="22"/>
        </w:rPr>
        <w:t>Możliwość aktualizacji oprogramowania dla optymalizacji działania urządzenia.</w:t>
      </w:r>
    </w:p>
    <w:p w14:paraId="14F127EF" w14:textId="77777777" w:rsidR="00A6657A" w:rsidRPr="00A6657A" w:rsidRDefault="00A6657A">
      <w:pPr>
        <w:numPr>
          <w:ilvl w:val="0"/>
          <w:numId w:val="3"/>
        </w:numPr>
        <w:spacing w:before="100" w:beforeAutospacing="1" w:after="100" w:afterAutospacing="1"/>
        <w:jc w:val="left"/>
        <w:rPr>
          <w:rFonts w:ascii="Times New Roman" w:hAnsi="Times New Roman"/>
          <w:sz w:val="22"/>
        </w:rPr>
      </w:pPr>
      <w:r w:rsidRPr="00A6657A">
        <w:rPr>
          <w:rFonts w:ascii="Times New Roman" w:hAnsi="Times New Roman"/>
          <w:sz w:val="22"/>
        </w:rPr>
        <w:t>Czas reakcji serwisu nie dłuższy niż 72 godziny od zgłoszenia awarii.</w:t>
      </w:r>
    </w:p>
    <w:p w14:paraId="480AFA69" w14:textId="77777777" w:rsidR="005E09FA" w:rsidRPr="005E09FA" w:rsidRDefault="005E09FA" w:rsidP="005E09FA">
      <w:pPr>
        <w:spacing w:before="0"/>
        <w:jc w:val="left"/>
        <w:rPr>
          <w:rFonts w:ascii="Times New Roman" w:eastAsia="Times New Roman" w:hAnsi="Times New Roman"/>
          <w:b/>
          <w:bCs/>
          <w:sz w:val="22"/>
          <w:lang w:eastAsia="pl-PL"/>
        </w:rPr>
      </w:pPr>
    </w:p>
    <w:p w14:paraId="271108E6" w14:textId="730F679B" w:rsidR="005E09FA" w:rsidRPr="004408D6" w:rsidRDefault="003B3266">
      <w:pPr>
        <w:pStyle w:val="Akapitzlist"/>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jc w:val="left"/>
        <w:rPr>
          <w:rFonts w:ascii="Times New Roman" w:eastAsia="Times New Roman" w:hAnsi="Times New Roman"/>
          <w:sz w:val="28"/>
          <w:szCs w:val="28"/>
          <w:lang w:eastAsia="pl-PL"/>
        </w:rPr>
      </w:pPr>
      <w:r w:rsidRPr="004408D6">
        <w:rPr>
          <w:rFonts w:ascii="Times New Roman" w:eastAsia="Times New Roman" w:hAnsi="Times New Roman"/>
          <w:b/>
          <w:bCs/>
          <w:sz w:val="28"/>
          <w:szCs w:val="28"/>
          <w:lang w:eastAsia="pl-PL"/>
        </w:rPr>
        <w:t>Urządzenie typu r</w:t>
      </w:r>
      <w:r w:rsidR="00187CB5" w:rsidRPr="004408D6">
        <w:rPr>
          <w:rFonts w:ascii="Times New Roman" w:eastAsia="Times New Roman" w:hAnsi="Times New Roman"/>
          <w:b/>
          <w:bCs/>
          <w:sz w:val="28"/>
          <w:szCs w:val="28"/>
          <w:lang w:eastAsia="pl-PL"/>
        </w:rPr>
        <w:t>uchoma głowa</w:t>
      </w:r>
      <w:r w:rsidRPr="004408D6">
        <w:rPr>
          <w:rFonts w:ascii="Times New Roman" w:eastAsia="Times New Roman" w:hAnsi="Times New Roman"/>
          <w:b/>
          <w:bCs/>
          <w:sz w:val="28"/>
          <w:szCs w:val="28"/>
          <w:lang w:eastAsia="pl-PL"/>
        </w:rPr>
        <w:t xml:space="preserve"> </w:t>
      </w:r>
      <w:proofErr w:type="spellStart"/>
      <w:r w:rsidR="007D6B6E" w:rsidRPr="004408D6">
        <w:rPr>
          <w:rFonts w:ascii="Times New Roman" w:eastAsia="Times New Roman" w:hAnsi="Times New Roman"/>
          <w:b/>
          <w:bCs/>
          <w:sz w:val="28"/>
          <w:szCs w:val="28"/>
          <w:lang w:eastAsia="pl-PL"/>
        </w:rPr>
        <w:t>wash</w:t>
      </w:r>
      <w:proofErr w:type="spellEnd"/>
      <w:r w:rsidRPr="004408D6">
        <w:rPr>
          <w:rFonts w:ascii="Times New Roman" w:eastAsia="Times New Roman" w:hAnsi="Times New Roman"/>
          <w:b/>
          <w:bCs/>
          <w:sz w:val="28"/>
          <w:szCs w:val="28"/>
          <w:lang w:eastAsia="pl-PL"/>
        </w:rPr>
        <w:t xml:space="preserve"> - </w:t>
      </w:r>
      <w:r w:rsidR="007D6B6E" w:rsidRPr="004408D6">
        <w:rPr>
          <w:rFonts w:ascii="Times New Roman" w:eastAsia="Times New Roman" w:hAnsi="Times New Roman"/>
          <w:b/>
          <w:bCs/>
          <w:sz w:val="28"/>
          <w:szCs w:val="28"/>
          <w:lang w:eastAsia="pl-PL"/>
        </w:rPr>
        <w:t>1</w:t>
      </w:r>
      <w:r w:rsidRPr="004408D6">
        <w:rPr>
          <w:rFonts w:ascii="Times New Roman" w:eastAsia="Times New Roman" w:hAnsi="Times New Roman"/>
          <w:b/>
          <w:bCs/>
          <w:sz w:val="28"/>
          <w:szCs w:val="28"/>
          <w:lang w:eastAsia="pl-PL"/>
        </w:rPr>
        <w:t xml:space="preserve"> </w:t>
      </w:r>
      <w:r w:rsidR="00187CB5" w:rsidRPr="004408D6">
        <w:rPr>
          <w:rFonts w:ascii="Times New Roman" w:eastAsia="Times New Roman" w:hAnsi="Times New Roman"/>
          <w:b/>
          <w:bCs/>
          <w:sz w:val="28"/>
          <w:szCs w:val="28"/>
          <w:lang w:eastAsia="pl-PL"/>
        </w:rPr>
        <w:t xml:space="preserve"> sztu</w:t>
      </w:r>
      <w:r w:rsidR="007D6B6E" w:rsidRPr="004408D6">
        <w:rPr>
          <w:rFonts w:ascii="Times New Roman" w:eastAsia="Times New Roman" w:hAnsi="Times New Roman"/>
          <w:b/>
          <w:bCs/>
          <w:sz w:val="28"/>
          <w:szCs w:val="28"/>
          <w:lang w:eastAsia="pl-PL"/>
        </w:rPr>
        <w:t>ka</w:t>
      </w:r>
    </w:p>
    <w:p w14:paraId="28EB6804" w14:textId="771D6F26" w:rsidR="00A170E4" w:rsidRPr="00A170E4" w:rsidRDefault="00644DA2" w:rsidP="004408D6">
      <w:pPr>
        <w:spacing w:before="100" w:beforeAutospacing="1"/>
        <w:jc w:val="left"/>
        <w:outlineLvl w:val="2"/>
        <w:rPr>
          <w:rFonts w:ascii="Times New Roman" w:hAnsi="Times New Roman"/>
          <w:b/>
          <w:bCs/>
          <w:sz w:val="22"/>
          <w:lang w:eastAsia="pl-PL"/>
        </w:rPr>
      </w:pPr>
      <w:r>
        <w:rPr>
          <w:rFonts w:ascii="Times New Roman" w:hAnsi="Times New Roman"/>
          <w:b/>
          <w:bCs/>
          <w:sz w:val="22"/>
          <w:lang w:eastAsia="pl-PL"/>
        </w:rPr>
        <w:t>1</w:t>
      </w:r>
      <w:r w:rsidR="00A170E4" w:rsidRPr="00A170E4">
        <w:rPr>
          <w:rFonts w:ascii="Times New Roman" w:hAnsi="Times New Roman"/>
          <w:b/>
          <w:bCs/>
          <w:sz w:val="22"/>
          <w:lang w:eastAsia="pl-PL"/>
        </w:rPr>
        <w:t>. WYMAGANIA TECHNICZNE</w:t>
      </w:r>
    </w:p>
    <w:p w14:paraId="6A02379E" w14:textId="47CC0110" w:rsidR="00A170E4" w:rsidRPr="00A170E4" w:rsidRDefault="00644DA2" w:rsidP="004A4B6E">
      <w:pPr>
        <w:spacing w:before="0"/>
        <w:jc w:val="left"/>
        <w:outlineLvl w:val="3"/>
        <w:rPr>
          <w:rFonts w:ascii="Times New Roman" w:hAnsi="Times New Roman"/>
          <w:b/>
          <w:bCs/>
          <w:sz w:val="22"/>
          <w:lang w:eastAsia="pl-PL"/>
        </w:rPr>
      </w:pPr>
      <w:r>
        <w:rPr>
          <w:rFonts w:ascii="Times New Roman" w:hAnsi="Times New Roman"/>
          <w:b/>
          <w:bCs/>
          <w:sz w:val="22"/>
          <w:lang w:eastAsia="pl-PL"/>
        </w:rPr>
        <w:t>1</w:t>
      </w:r>
      <w:r w:rsidR="00A170E4" w:rsidRPr="00A170E4">
        <w:rPr>
          <w:rFonts w:ascii="Times New Roman" w:hAnsi="Times New Roman"/>
          <w:b/>
          <w:bCs/>
          <w:sz w:val="22"/>
          <w:lang w:eastAsia="pl-PL"/>
        </w:rPr>
        <w:t>.1. Źródło światła</w:t>
      </w:r>
    </w:p>
    <w:p w14:paraId="721CA441" w14:textId="77777777" w:rsidR="00A170E4" w:rsidRPr="00A170E4" w:rsidRDefault="00A170E4">
      <w:pPr>
        <w:numPr>
          <w:ilvl w:val="0"/>
          <w:numId w:val="4"/>
        </w:numPr>
        <w:spacing w:before="0"/>
        <w:jc w:val="left"/>
        <w:rPr>
          <w:rFonts w:ascii="Times New Roman" w:hAnsi="Times New Roman"/>
          <w:sz w:val="22"/>
          <w:lang w:eastAsia="pl-PL"/>
        </w:rPr>
      </w:pPr>
      <w:r w:rsidRPr="00A170E4">
        <w:rPr>
          <w:rFonts w:ascii="Times New Roman" w:hAnsi="Times New Roman"/>
          <w:sz w:val="22"/>
          <w:lang w:eastAsia="pl-PL"/>
        </w:rPr>
        <w:t>37 diod LED (RGBW) o mocy 25 W każda.</w:t>
      </w:r>
    </w:p>
    <w:p w14:paraId="4FD6351E" w14:textId="2BF6C7C2" w:rsidR="00A170E4" w:rsidRPr="00A170E4" w:rsidRDefault="00A170E4">
      <w:pPr>
        <w:numPr>
          <w:ilvl w:val="0"/>
          <w:numId w:val="4"/>
        </w:numPr>
        <w:spacing w:before="100" w:beforeAutospacing="1"/>
        <w:jc w:val="left"/>
        <w:rPr>
          <w:rFonts w:ascii="Times New Roman" w:hAnsi="Times New Roman"/>
          <w:sz w:val="22"/>
          <w:lang w:eastAsia="pl-PL"/>
        </w:rPr>
      </w:pPr>
      <w:r w:rsidRPr="00A170E4">
        <w:rPr>
          <w:rFonts w:ascii="Times New Roman" w:hAnsi="Times New Roman"/>
          <w:sz w:val="22"/>
          <w:lang w:eastAsia="pl-PL"/>
        </w:rPr>
        <w:t>Żywotność diod LED: 50 000 godzin.</w:t>
      </w:r>
    </w:p>
    <w:p w14:paraId="67C0A221" w14:textId="77777777" w:rsidR="00A170E4" w:rsidRPr="00A170E4" w:rsidRDefault="00A170E4">
      <w:pPr>
        <w:numPr>
          <w:ilvl w:val="0"/>
          <w:numId w:val="4"/>
        </w:numPr>
        <w:spacing w:before="100" w:beforeAutospacing="1"/>
        <w:jc w:val="left"/>
        <w:rPr>
          <w:rFonts w:ascii="Times New Roman" w:hAnsi="Times New Roman"/>
          <w:sz w:val="22"/>
          <w:lang w:eastAsia="pl-PL"/>
        </w:rPr>
      </w:pPr>
      <w:r w:rsidRPr="00A170E4">
        <w:rPr>
          <w:rFonts w:ascii="Times New Roman" w:hAnsi="Times New Roman"/>
          <w:sz w:val="22"/>
          <w:lang w:eastAsia="pl-PL"/>
        </w:rPr>
        <w:lastRenderedPageBreak/>
        <w:t>Zakres temperatury barwowej: 2800 K - 10 000 K.</w:t>
      </w:r>
    </w:p>
    <w:p w14:paraId="6418AAD8" w14:textId="77777777" w:rsidR="00A170E4" w:rsidRPr="00A170E4" w:rsidRDefault="00A170E4">
      <w:pPr>
        <w:numPr>
          <w:ilvl w:val="0"/>
          <w:numId w:val="4"/>
        </w:numPr>
        <w:spacing w:before="100" w:beforeAutospacing="1"/>
        <w:jc w:val="left"/>
        <w:rPr>
          <w:rFonts w:ascii="Times New Roman" w:hAnsi="Times New Roman"/>
          <w:sz w:val="22"/>
          <w:lang w:eastAsia="pl-PL"/>
        </w:rPr>
      </w:pPr>
      <w:r w:rsidRPr="00A170E4">
        <w:rPr>
          <w:rFonts w:ascii="Times New Roman" w:hAnsi="Times New Roman"/>
          <w:sz w:val="22"/>
          <w:lang w:eastAsia="pl-PL"/>
        </w:rPr>
        <w:t>Strumień świetlny źródła: minimum 17 000 lumenów.</w:t>
      </w:r>
    </w:p>
    <w:p w14:paraId="215F1F06" w14:textId="77777777" w:rsidR="00A170E4" w:rsidRPr="00A170E4" w:rsidRDefault="00A170E4">
      <w:pPr>
        <w:numPr>
          <w:ilvl w:val="0"/>
          <w:numId w:val="4"/>
        </w:numPr>
        <w:spacing w:before="100" w:beforeAutospacing="1"/>
        <w:jc w:val="left"/>
        <w:rPr>
          <w:rFonts w:ascii="Times New Roman" w:hAnsi="Times New Roman"/>
          <w:sz w:val="22"/>
          <w:lang w:eastAsia="pl-PL"/>
        </w:rPr>
      </w:pPr>
      <w:r w:rsidRPr="00A170E4">
        <w:rPr>
          <w:rFonts w:ascii="Times New Roman" w:hAnsi="Times New Roman"/>
          <w:sz w:val="22"/>
          <w:lang w:eastAsia="pl-PL"/>
        </w:rPr>
        <w:t>Strumień świetlny wyjściowy: minimum 13 440 lumenów.</w:t>
      </w:r>
    </w:p>
    <w:p w14:paraId="5935FB00" w14:textId="77777777" w:rsidR="00A170E4" w:rsidRPr="00A170E4" w:rsidRDefault="00A170E4" w:rsidP="004408D6">
      <w:pPr>
        <w:spacing w:before="100" w:beforeAutospacing="1"/>
        <w:jc w:val="left"/>
        <w:outlineLvl w:val="3"/>
        <w:rPr>
          <w:rFonts w:ascii="Times New Roman" w:hAnsi="Times New Roman"/>
          <w:b/>
          <w:bCs/>
          <w:sz w:val="22"/>
          <w:lang w:eastAsia="pl-PL"/>
        </w:rPr>
      </w:pPr>
      <w:r w:rsidRPr="00A170E4">
        <w:rPr>
          <w:rFonts w:ascii="Times New Roman" w:hAnsi="Times New Roman"/>
          <w:b/>
          <w:bCs/>
          <w:sz w:val="22"/>
          <w:lang w:eastAsia="pl-PL"/>
        </w:rPr>
        <w:t>2.2. System optyczny</w:t>
      </w:r>
    </w:p>
    <w:p w14:paraId="06EB1654" w14:textId="77777777" w:rsidR="00A170E4" w:rsidRPr="00A170E4" w:rsidRDefault="00A170E4">
      <w:pPr>
        <w:numPr>
          <w:ilvl w:val="0"/>
          <w:numId w:val="5"/>
        </w:numPr>
        <w:spacing w:before="100" w:beforeAutospacing="1"/>
        <w:jc w:val="left"/>
        <w:rPr>
          <w:rFonts w:ascii="Times New Roman" w:hAnsi="Times New Roman"/>
          <w:sz w:val="22"/>
          <w:lang w:eastAsia="pl-PL"/>
        </w:rPr>
      </w:pPr>
      <w:r w:rsidRPr="00A170E4">
        <w:rPr>
          <w:rFonts w:ascii="Times New Roman" w:hAnsi="Times New Roman"/>
          <w:sz w:val="22"/>
          <w:lang w:eastAsia="pl-PL"/>
        </w:rPr>
        <w:t>Kąt wiązki: od 9.3° do 33.9°.</w:t>
      </w:r>
    </w:p>
    <w:p w14:paraId="03C45A81" w14:textId="77777777" w:rsidR="00A170E4" w:rsidRPr="00A170E4" w:rsidRDefault="00A170E4">
      <w:pPr>
        <w:numPr>
          <w:ilvl w:val="0"/>
          <w:numId w:val="5"/>
        </w:numPr>
        <w:spacing w:before="100" w:beforeAutospacing="1"/>
        <w:jc w:val="left"/>
        <w:rPr>
          <w:rFonts w:ascii="Times New Roman" w:hAnsi="Times New Roman"/>
          <w:sz w:val="22"/>
          <w:lang w:eastAsia="pl-PL"/>
        </w:rPr>
      </w:pPr>
      <w:r w:rsidRPr="00A170E4">
        <w:rPr>
          <w:rFonts w:ascii="Times New Roman" w:hAnsi="Times New Roman"/>
          <w:sz w:val="22"/>
          <w:lang w:eastAsia="pl-PL"/>
        </w:rPr>
        <w:t>Kąt pola: od 11.6° do 49.5°.</w:t>
      </w:r>
    </w:p>
    <w:p w14:paraId="1ED0AD01" w14:textId="77777777" w:rsidR="00A170E4" w:rsidRPr="00A170E4" w:rsidRDefault="00A170E4">
      <w:pPr>
        <w:numPr>
          <w:ilvl w:val="0"/>
          <w:numId w:val="5"/>
        </w:numPr>
        <w:spacing w:before="100" w:beforeAutospacing="1"/>
        <w:jc w:val="left"/>
        <w:rPr>
          <w:rFonts w:ascii="Times New Roman" w:hAnsi="Times New Roman"/>
          <w:sz w:val="22"/>
          <w:lang w:eastAsia="pl-PL"/>
        </w:rPr>
      </w:pPr>
      <w:r w:rsidRPr="00A170E4">
        <w:rPr>
          <w:rFonts w:ascii="Times New Roman" w:hAnsi="Times New Roman"/>
          <w:sz w:val="22"/>
          <w:lang w:eastAsia="pl-PL"/>
        </w:rPr>
        <w:t>Kąt odcięcia: od 13.1° do 62.6°.</w:t>
      </w:r>
    </w:p>
    <w:p w14:paraId="4689C44C" w14:textId="77777777" w:rsidR="00A170E4" w:rsidRPr="00A170E4" w:rsidRDefault="00A170E4">
      <w:pPr>
        <w:numPr>
          <w:ilvl w:val="0"/>
          <w:numId w:val="5"/>
        </w:numPr>
        <w:spacing w:before="100" w:beforeAutospacing="1"/>
        <w:jc w:val="left"/>
        <w:rPr>
          <w:rFonts w:ascii="Times New Roman" w:hAnsi="Times New Roman"/>
          <w:sz w:val="22"/>
          <w:lang w:eastAsia="pl-PL"/>
        </w:rPr>
      </w:pPr>
      <w:r w:rsidRPr="00A170E4">
        <w:rPr>
          <w:rFonts w:ascii="Times New Roman" w:hAnsi="Times New Roman"/>
          <w:sz w:val="22"/>
          <w:lang w:eastAsia="pl-PL"/>
        </w:rPr>
        <w:t>Zakres zoomu: 9.3° do 62.6°.</w:t>
      </w:r>
    </w:p>
    <w:p w14:paraId="2E3C75A5" w14:textId="77777777" w:rsidR="00A170E4" w:rsidRPr="00A170E4" w:rsidRDefault="00A170E4">
      <w:pPr>
        <w:numPr>
          <w:ilvl w:val="0"/>
          <w:numId w:val="5"/>
        </w:numPr>
        <w:spacing w:before="100" w:beforeAutospacing="1"/>
        <w:jc w:val="left"/>
        <w:rPr>
          <w:rFonts w:ascii="Times New Roman" w:hAnsi="Times New Roman"/>
          <w:sz w:val="22"/>
          <w:lang w:eastAsia="pl-PL"/>
        </w:rPr>
      </w:pPr>
      <w:r w:rsidRPr="00A170E4">
        <w:rPr>
          <w:rFonts w:ascii="Times New Roman" w:hAnsi="Times New Roman"/>
          <w:sz w:val="22"/>
          <w:lang w:eastAsia="pl-PL"/>
        </w:rPr>
        <w:t>Unikalna konstrukcja soczewek zapewniająca doskonałe mieszanie kolorów.</w:t>
      </w:r>
    </w:p>
    <w:p w14:paraId="607A1335" w14:textId="77777777" w:rsidR="00A170E4" w:rsidRPr="00A170E4" w:rsidRDefault="00A170E4" w:rsidP="004408D6">
      <w:pPr>
        <w:spacing w:before="100" w:beforeAutospacing="1"/>
        <w:jc w:val="left"/>
        <w:outlineLvl w:val="3"/>
        <w:rPr>
          <w:rFonts w:ascii="Times New Roman" w:hAnsi="Times New Roman"/>
          <w:b/>
          <w:bCs/>
          <w:sz w:val="22"/>
          <w:lang w:eastAsia="pl-PL"/>
        </w:rPr>
      </w:pPr>
      <w:r w:rsidRPr="00A170E4">
        <w:rPr>
          <w:rFonts w:ascii="Times New Roman" w:hAnsi="Times New Roman"/>
          <w:b/>
          <w:bCs/>
          <w:sz w:val="22"/>
          <w:lang w:eastAsia="pl-PL"/>
        </w:rPr>
        <w:t>2.3. System dynamicznych efektów</w:t>
      </w:r>
    </w:p>
    <w:p w14:paraId="463FB10B" w14:textId="77777777" w:rsidR="00A170E4" w:rsidRPr="00A170E4" w:rsidRDefault="00A170E4">
      <w:pPr>
        <w:numPr>
          <w:ilvl w:val="0"/>
          <w:numId w:val="6"/>
        </w:numPr>
        <w:spacing w:before="100" w:beforeAutospacing="1"/>
        <w:jc w:val="left"/>
        <w:rPr>
          <w:rFonts w:ascii="Times New Roman" w:hAnsi="Times New Roman"/>
          <w:sz w:val="22"/>
          <w:lang w:eastAsia="pl-PL"/>
        </w:rPr>
      </w:pPr>
      <w:r w:rsidRPr="00A170E4">
        <w:rPr>
          <w:rFonts w:ascii="Times New Roman" w:hAnsi="Times New Roman"/>
          <w:sz w:val="22"/>
          <w:lang w:eastAsia="pl-PL"/>
        </w:rPr>
        <w:t>9 niezależnych stref sterowania diod LED.</w:t>
      </w:r>
    </w:p>
    <w:p w14:paraId="1477D634" w14:textId="77777777" w:rsidR="00A170E4" w:rsidRPr="00A170E4" w:rsidRDefault="00A170E4">
      <w:pPr>
        <w:numPr>
          <w:ilvl w:val="0"/>
          <w:numId w:val="6"/>
        </w:numPr>
        <w:spacing w:before="100" w:beforeAutospacing="1"/>
        <w:jc w:val="left"/>
        <w:rPr>
          <w:rFonts w:ascii="Times New Roman" w:hAnsi="Times New Roman"/>
          <w:sz w:val="22"/>
          <w:lang w:eastAsia="pl-PL"/>
        </w:rPr>
      </w:pPr>
      <w:r w:rsidRPr="00A170E4">
        <w:rPr>
          <w:rFonts w:ascii="Times New Roman" w:hAnsi="Times New Roman"/>
          <w:sz w:val="22"/>
          <w:lang w:eastAsia="pl-PL"/>
        </w:rPr>
        <w:t>Płynne 16-bitowe sterowanie przyciemnianiem.</w:t>
      </w:r>
    </w:p>
    <w:p w14:paraId="54614F3F" w14:textId="77777777" w:rsidR="00A170E4" w:rsidRPr="00A170E4" w:rsidRDefault="00A170E4">
      <w:pPr>
        <w:numPr>
          <w:ilvl w:val="0"/>
          <w:numId w:val="6"/>
        </w:numPr>
        <w:spacing w:before="100" w:beforeAutospacing="1"/>
        <w:jc w:val="left"/>
        <w:rPr>
          <w:rFonts w:ascii="Times New Roman" w:hAnsi="Times New Roman"/>
          <w:sz w:val="22"/>
          <w:lang w:eastAsia="pl-PL"/>
        </w:rPr>
      </w:pPr>
      <w:r w:rsidRPr="00A170E4">
        <w:rPr>
          <w:rFonts w:ascii="Times New Roman" w:hAnsi="Times New Roman"/>
          <w:sz w:val="22"/>
          <w:lang w:eastAsia="pl-PL"/>
        </w:rPr>
        <w:t>Wbudowany system mieszania kolorów RGBW.</w:t>
      </w:r>
    </w:p>
    <w:p w14:paraId="342A133B" w14:textId="77777777" w:rsidR="00A170E4" w:rsidRPr="00A170E4" w:rsidRDefault="00A170E4">
      <w:pPr>
        <w:numPr>
          <w:ilvl w:val="0"/>
          <w:numId w:val="6"/>
        </w:numPr>
        <w:spacing w:before="100" w:beforeAutospacing="1"/>
        <w:jc w:val="left"/>
        <w:rPr>
          <w:rFonts w:ascii="Times New Roman" w:hAnsi="Times New Roman"/>
          <w:sz w:val="22"/>
          <w:lang w:eastAsia="pl-PL"/>
        </w:rPr>
      </w:pPr>
      <w:r w:rsidRPr="00A170E4">
        <w:rPr>
          <w:rFonts w:ascii="Times New Roman" w:hAnsi="Times New Roman"/>
          <w:sz w:val="22"/>
          <w:lang w:eastAsia="pl-PL"/>
        </w:rPr>
        <w:t>Efekty pikselowe oraz możliwość mapowania pikseli.</w:t>
      </w:r>
    </w:p>
    <w:p w14:paraId="4D309520" w14:textId="77777777" w:rsidR="00A170E4" w:rsidRPr="00A170E4" w:rsidRDefault="00A170E4">
      <w:pPr>
        <w:numPr>
          <w:ilvl w:val="0"/>
          <w:numId w:val="6"/>
        </w:numPr>
        <w:spacing w:before="100" w:beforeAutospacing="1"/>
        <w:jc w:val="left"/>
        <w:rPr>
          <w:rFonts w:ascii="Times New Roman" w:hAnsi="Times New Roman"/>
          <w:sz w:val="22"/>
          <w:lang w:eastAsia="pl-PL"/>
        </w:rPr>
      </w:pPr>
      <w:r w:rsidRPr="00A170E4">
        <w:rPr>
          <w:rFonts w:ascii="Times New Roman" w:hAnsi="Times New Roman"/>
          <w:sz w:val="22"/>
          <w:lang w:eastAsia="pl-PL"/>
        </w:rPr>
        <w:t xml:space="preserve">Elektroniczny </w:t>
      </w:r>
      <w:proofErr w:type="spellStart"/>
      <w:r w:rsidRPr="00A170E4">
        <w:rPr>
          <w:rFonts w:ascii="Times New Roman" w:hAnsi="Times New Roman"/>
          <w:sz w:val="22"/>
          <w:lang w:eastAsia="pl-PL"/>
        </w:rPr>
        <w:t>dimmer</w:t>
      </w:r>
      <w:proofErr w:type="spellEnd"/>
      <w:r w:rsidRPr="00A170E4">
        <w:rPr>
          <w:rFonts w:ascii="Times New Roman" w:hAnsi="Times New Roman"/>
          <w:sz w:val="22"/>
          <w:lang w:eastAsia="pl-PL"/>
        </w:rPr>
        <w:t xml:space="preserve"> z 6 trybami przyciemniania.</w:t>
      </w:r>
    </w:p>
    <w:p w14:paraId="5BD5CC88" w14:textId="77777777" w:rsidR="00A170E4" w:rsidRPr="00A170E4" w:rsidRDefault="00A170E4">
      <w:pPr>
        <w:numPr>
          <w:ilvl w:val="0"/>
          <w:numId w:val="6"/>
        </w:numPr>
        <w:spacing w:before="100" w:beforeAutospacing="1"/>
        <w:jc w:val="left"/>
        <w:rPr>
          <w:rFonts w:ascii="Times New Roman" w:hAnsi="Times New Roman"/>
          <w:sz w:val="22"/>
          <w:lang w:eastAsia="pl-PL"/>
        </w:rPr>
      </w:pPr>
      <w:r w:rsidRPr="00A170E4">
        <w:rPr>
          <w:rFonts w:ascii="Times New Roman" w:hAnsi="Times New Roman"/>
          <w:sz w:val="22"/>
          <w:lang w:eastAsia="pl-PL"/>
        </w:rPr>
        <w:t xml:space="preserve">Elektroniczny stroboskop o częstotliwości 0-20 </w:t>
      </w:r>
      <w:proofErr w:type="spellStart"/>
      <w:r w:rsidRPr="00A170E4">
        <w:rPr>
          <w:rFonts w:ascii="Times New Roman" w:hAnsi="Times New Roman"/>
          <w:sz w:val="22"/>
          <w:lang w:eastAsia="pl-PL"/>
        </w:rPr>
        <w:t>Hz</w:t>
      </w:r>
      <w:proofErr w:type="spellEnd"/>
      <w:r w:rsidRPr="00A170E4">
        <w:rPr>
          <w:rFonts w:ascii="Times New Roman" w:hAnsi="Times New Roman"/>
          <w:sz w:val="22"/>
          <w:lang w:eastAsia="pl-PL"/>
        </w:rPr>
        <w:t>.</w:t>
      </w:r>
    </w:p>
    <w:p w14:paraId="34146A6E" w14:textId="77777777" w:rsidR="00A170E4" w:rsidRPr="00A170E4" w:rsidRDefault="00A170E4">
      <w:pPr>
        <w:numPr>
          <w:ilvl w:val="0"/>
          <w:numId w:val="6"/>
        </w:numPr>
        <w:spacing w:before="100" w:beforeAutospacing="1"/>
        <w:jc w:val="left"/>
        <w:rPr>
          <w:rFonts w:ascii="Times New Roman" w:hAnsi="Times New Roman"/>
          <w:sz w:val="22"/>
          <w:lang w:eastAsia="pl-PL"/>
        </w:rPr>
      </w:pPr>
      <w:r w:rsidRPr="00A170E4">
        <w:rPr>
          <w:rFonts w:ascii="Times New Roman" w:hAnsi="Times New Roman"/>
          <w:sz w:val="22"/>
          <w:lang w:eastAsia="pl-PL"/>
        </w:rPr>
        <w:t>Motoryzowany zoom.</w:t>
      </w:r>
    </w:p>
    <w:p w14:paraId="0E43BC74" w14:textId="77777777" w:rsidR="00A170E4" w:rsidRPr="00A170E4" w:rsidRDefault="00A170E4" w:rsidP="004408D6">
      <w:pPr>
        <w:spacing w:before="100" w:beforeAutospacing="1"/>
        <w:jc w:val="left"/>
        <w:outlineLvl w:val="3"/>
        <w:rPr>
          <w:rFonts w:ascii="Times New Roman" w:hAnsi="Times New Roman"/>
          <w:b/>
          <w:bCs/>
          <w:sz w:val="22"/>
          <w:lang w:eastAsia="pl-PL"/>
        </w:rPr>
      </w:pPr>
      <w:r w:rsidRPr="00A170E4">
        <w:rPr>
          <w:rFonts w:ascii="Times New Roman" w:hAnsi="Times New Roman"/>
          <w:b/>
          <w:bCs/>
          <w:sz w:val="22"/>
          <w:lang w:eastAsia="pl-PL"/>
        </w:rPr>
        <w:t>2.4. Ruchomość</w:t>
      </w:r>
    </w:p>
    <w:p w14:paraId="57A17459" w14:textId="77777777" w:rsidR="00A170E4" w:rsidRPr="00A170E4" w:rsidRDefault="00A170E4">
      <w:pPr>
        <w:numPr>
          <w:ilvl w:val="0"/>
          <w:numId w:val="7"/>
        </w:numPr>
        <w:spacing w:before="100" w:beforeAutospacing="1"/>
        <w:jc w:val="left"/>
        <w:rPr>
          <w:rFonts w:ascii="Times New Roman" w:hAnsi="Times New Roman"/>
          <w:sz w:val="22"/>
          <w:lang w:eastAsia="pl-PL"/>
        </w:rPr>
      </w:pPr>
      <w:r w:rsidRPr="00A170E4">
        <w:rPr>
          <w:rFonts w:ascii="Times New Roman" w:hAnsi="Times New Roman"/>
          <w:sz w:val="22"/>
          <w:lang w:eastAsia="pl-PL"/>
        </w:rPr>
        <w:t>Zakres ruchu PAN: 540° (opcje: 180°, 360°, 540°).</w:t>
      </w:r>
    </w:p>
    <w:p w14:paraId="67F95BBD" w14:textId="77777777" w:rsidR="00A170E4" w:rsidRPr="00A170E4" w:rsidRDefault="00A170E4">
      <w:pPr>
        <w:numPr>
          <w:ilvl w:val="0"/>
          <w:numId w:val="7"/>
        </w:numPr>
        <w:spacing w:before="100" w:beforeAutospacing="1"/>
        <w:jc w:val="left"/>
        <w:rPr>
          <w:rFonts w:ascii="Times New Roman" w:hAnsi="Times New Roman"/>
          <w:sz w:val="22"/>
          <w:lang w:eastAsia="pl-PL"/>
        </w:rPr>
      </w:pPr>
      <w:r w:rsidRPr="00A170E4">
        <w:rPr>
          <w:rFonts w:ascii="Times New Roman" w:hAnsi="Times New Roman"/>
          <w:sz w:val="22"/>
          <w:lang w:eastAsia="pl-PL"/>
        </w:rPr>
        <w:t>Zakres ruchu TILT: 230° (opcje: 90°, 180°, 230°).</w:t>
      </w:r>
    </w:p>
    <w:p w14:paraId="64414098" w14:textId="77777777" w:rsidR="00A170E4" w:rsidRPr="00A170E4" w:rsidRDefault="00A170E4">
      <w:pPr>
        <w:numPr>
          <w:ilvl w:val="0"/>
          <w:numId w:val="7"/>
        </w:numPr>
        <w:spacing w:before="100" w:beforeAutospacing="1"/>
        <w:jc w:val="left"/>
        <w:rPr>
          <w:rFonts w:ascii="Times New Roman" w:hAnsi="Times New Roman"/>
          <w:sz w:val="22"/>
          <w:lang w:eastAsia="pl-PL"/>
        </w:rPr>
      </w:pPr>
      <w:r w:rsidRPr="00A170E4">
        <w:rPr>
          <w:rFonts w:ascii="Times New Roman" w:hAnsi="Times New Roman"/>
          <w:sz w:val="22"/>
          <w:lang w:eastAsia="pl-PL"/>
        </w:rPr>
        <w:t>Szybkie i płynne ruchy pan/</w:t>
      </w:r>
      <w:proofErr w:type="spellStart"/>
      <w:r w:rsidRPr="00A170E4">
        <w:rPr>
          <w:rFonts w:ascii="Times New Roman" w:hAnsi="Times New Roman"/>
          <w:sz w:val="22"/>
          <w:lang w:eastAsia="pl-PL"/>
        </w:rPr>
        <w:t>tilt</w:t>
      </w:r>
      <w:proofErr w:type="spellEnd"/>
      <w:r w:rsidRPr="00A170E4">
        <w:rPr>
          <w:rFonts w:ascii="Times New Roman" w:hAnsi="Times New Roman"/>
          <w:sz w:val="22"/>
          <w:lang w:eastAsia="pl-PL"/>
        </w:rPr>
        <w:t>.</w:t>
      </w:r>
    </w:p>
    <w:p w14:paraId="3657E661" w14:textId="77777777" w:rsidR="00A170E4" w:rsidRPr="00A170E4" w:rsidRDefault="00A170E4" w:rsidP="004408D6">
      <w:pPr>
        <w:spacing w:before="100" w:beforeAutospacing="1"/>
        <w:jc w:val="left"/>
        <w:outlineLvl w:val="3"/>
        <w:rPr>
          <w:rFonts w:ascii="Times New Roman" w:hAnsi="Times New Roman"/>
          <w:b/>
          <w:bCs/>
          <w:sz w:val="22"/>
          <w:lang w:eastAsia="pl-PL"/>
        </w:rPr>
      </w:pPr>
      <w:r w:rsidRPr="00A170E4">
        <w:rPr>
          <w:rFonts w:ascii="Times New Roman" w:hAnsi="Times New Roman"/>
          <w:b/>
          <w:bCs/>
          <w:sz w:val="22"/>
          <w:lang w:eastAsia="pl-PL"/>
        </w:rPr>
        <w:t>2.5. Poziom hałasu</w:t>
      </w:r>
    </w:p>
    <w:p w14:paraId="652DE4F0" w14:textId="77777777" w:rsidR="00A170E4" w:rsidRPr="00A170E4" w:rsidRDefault="00A170E4">
      <w:pPr>
        <w:numPr>
          <w:ilvl w:val="0"/>
          <w:numId w:val="8"/>
        </w:numPr>
        <w:spacing w:before="100" w:beforeAutospacing="1"/>
        <w:jc w:val="left"/>
        <w:rPr>
          <w:rFonts w:ascii="Times New Roman" w:hAnsi="Times New Roman"/>
          <w:sz w:val="22"/>
          <w:lang w:eastAsia="pl-PL"/>
        </w:rPr>
      </w:pPr>
      <w:r w:rsidRPr="00A170E4">
        <w:rPr>
          <w:rFonts w:ascii="Times New Roman" w:hAnsi="Times New Roman"/>
          <w:sz w:val="22"/>
          <w:lang w:eastAsia="pl-PL"/>
        </w:rPr>
        <w:t xml:space="preserve">Poziom hałasu w trybie spoczynkowym: maksymalnie 40.1 </w:t>
      </w:r>
      <w:proofErr w:type="spellStart"/>
      <w:r w:rsidRPr="00A170E4">
        <w:rPr>
          <w:rFonts w:ascii="Times New Roman" w:hAnsi="Times New Roman"/>
          <w:sz w:val="22"/>
          <w:lang w:eastAsia="pl-PL"/>
        </w:rPr>
        <w:t>dB</w:t>
      </w:r>
      <w:proofErr w:type="spellEnd"/>
      <w:r w:rsidRPr="00A170E4">
        <w:rPr>
          <w:rFonts w:ascii="Times New Roman" w:hAnsi="Times New Roman"/>
          <w:sz w:val="22"/>
          <w:lang w:eastAsia="pl-PL"/>
        </w:rPr>
        <w:t>(A) @ 1m.</w:t>
      </w:r>
    </w:p>
    <w:p w14:paraId="2CB4B2E4" w14:textId="77777777" w:rsidR="00A170E4" w:rsidRPr="00A170E4" w:rsidRDefault="00A170E4">
      <w:pPr>
        <w:numPr>
          <w:ilvl w:val="0"/>
          <w:numId w:val="8"/>
        </w:numPr>
        <w:spacing w:before="100" w:beforeAutospacing="1"/>
        <w:jc w:val="left"/>
        <w:rPr>
          <w:rFonts w:ascii="Times New Roman" w:hAnsi="Times New Roman"/>
          <w:sz w:val="22"/>
          <w:lang w:eastAsia="pl-PL"/>
        </w:rPr>
      </w:pPr>
      <w:r w:rsidRPr="00A170E4">
        <w:rPr>
          <w:rFonts w:ascii="Times New Roman" w:hAnsi="Times New Roman"/>
          <w:sz w:val="22"/>
          <w:lang w:eastAsia="pl-PL"/>
        </w:rPr>
        <w:t xml:space="preserve">Poziom hałasu w trybie maksymalnym: maksymalnie 44.8 </w:t>
      </w:r>
      <w:proofErr w:type="spellStart"/>
      <w:r w:rsidRPr="00A170E4">
        <w:rPr>
          <w:rFonts w:ascii="Times New Roman" w:hAnsi="Times New Roman"/>
          <w:sz w:val="22"/>
          <w:lang w:eastAsia="pl-PL"/>
        </w:rPr>
        <w:t>dB</w:t>
      </w:r>
      <w:proofErr w:type="spellEnd"/>
      <w:r w:rsidRPr="00A170E4">
        <w:rPr>
          <w:rFonts w:ascii="Times New Roman" w:hAnsi="Times New Roman"/>
          <w:sz w:val="22"/>
          <w:lang w:eastAsia="pl-PL"/>
        </w:rPr>
        <w:t>(A) @ 1m.</w:t>
      </w:r>
    </w:p>
    <w:p w14:paraId="2B3F974B" w14:textId="77777777" w:rsidR="00A170E4" w:rsidRPr="00A170E4" w:rsidRDefault="00A170E4">
      <w:pPr>
        <w:numPr>
          <w:ilvl w:val="0"/>
          <w:numId w:val="8"/>
        </w:numPr>
        <w:spacing w:before="100" w:beforeAutospacing="1"/>
        <w:jc w:val="left"/>
        <w:rPr>
          <w:rFonts w:ascii="Times New Roman" w:hAnsi="Times New Roman"/>
          <w:sz w:val="22"/>
          <w:lang w:eastAsia="pl-PL"/>
        </w:rPr>
      </w:pPr>
      <w:r w:rsidRPr="00A170E4">
        <w:rPr>
          <w:rFonts w:ascii="Times New Roman" w:hAnsi="Times New Roman"/>
          <w:sz w:val="22"/>
          <w:lang w:eastAsia="pl-PL"/>
        </w:rPr>
        <w:t xml:space="preserve">Tryb auto: maksymalnie 40.1 </w:t>
      </w:r>
      <w:proofErr w:type="spellStart"/>
      <w:r w:rsidRPr="00A170E4">
        <w:rPr>
          <w:rFonts w:ascii="Times New Roman" w:hAnsi="Times New Roman"/>
          <w:sz w:val="22"/>
          <w:lang w:eastAsia="pl-PL"/>
        </w:rPr>
        <w:t>dB</w:t>
      </w:r>
      <w:proofErr w:type="spellEnd"/>
      <w:r w:rsidRPr="00A170E4">
        <w:rPr>
          <w:rFonts w:ascii="Times New Roman" w:hAnsi="Times New Roman"/>
          <w:sz w:val="22"/>
          <w:lang w:eastAsia="pl-PL"/>
        </w:rPr>
        <w:t>(A) @ 1m.</w:t>
      </w:r>
    </w:p>
    <w:p w14:paraId="419BD025" w14:textId="77777777" w:rsidR="00A170E4" w:rsidRPr="00A170E4" w:rsidRDefault="00A170E4">
      <w:pPr>
        <w:numPr>
          <w:ilvl w:val="0"/>
          <w:numId w:val="8"/>
        </w:numPr>
        <w:spacing w:before="100" w:beforeAutospacing="1"/>
        <w:jc w:val="left"/>
        <w:rPr>
          <w:rFonts w:ascii="Times New Roman" w:hAnsi="Times New Roman"/>
          <w:sz w:val="22"/>
          <w:lang w:eastAsia="pl-PL"/>
        </w:rPr>
      </w:pPr>
      <w:r w:rsidRPr="00A170E4">
        <w:rPr>
          <w:rFonts w:ascii="Times New Roman" w:hAnsi="Times New Roman"/>
          <w:sz w:val="22"/>
          <w:lang w:eastAsia="pl-PL"/>
        </w:rPr>
        <w:t xml:space="preserve">Tryb ECO: maksymalnie 41.5 </w:t>
      </w:r>
      <w:proofErr w:type="spellStart"/>
      <w:r w:rsidRPr="00A170E4">
        <w:rPr>
          <w:rFonts w:ascii="Times New Roman" w:hAnsi="Times New Roman"/>
          <w:sz w:val="22"/>
          <w:lang w:eastAsia="pl-PL"/>
        </w:rPr>
        <w:t>dB</w:t>
      </w:r>
      <w:proofErr w:type="spellEnd"/>
      <w:r w:rsidRPr="00A170E4">
        <w:rPr>
          <w:rFonts w:ascii="Times New Roman" w:hAnsi="Times New Roman"/>
          <w:sz w:val="22"/>
          <w:lang w:eastAsia="pl-PL"/>
        </w:rPr>
        <w:t>(A) @ 1m.</w:t>
      </w:r>
    </w:p>
    <w:p w14:paraId="118CE240" w14:textId="77777777" w:rsidR="00A170E4" w:rsidRPr="00A170E4" w:rsidRDefault="00A170E4" w:rsidP="004408D6">
      <w:pPr>
        <w:spacing w:before="100" w:beforeAutospacing="1"/>
        <w:jc w:val="left"/>
        <w:outlineLvl w:val="2"/>
        <w:rPr>
          <w:rFonts w:ascii="Times New Roman" w:hAnsi="Times New Roman"/>
          <w:b/>
          <w:bCs/>
          <w:sz w:val="22"/>
          <w:lang w:eastAsia="pl-PL"/>
        </w:rPr>
      </w:pPr>
      <w:r w:rsidRPr="00A170E4">
        <w:rPr>
          <w:rFonts w:ascii="Times New Roman" w:hAnsi="Times New Roman"/>
          <w:b/>
          <w:bCs/>
          <w:sz w:val="22"/>
          <w:lang w:eastAsia="pl-PL"/>
        </w:rPr>
        <w:t>3. ZASILANIE</w:t>
      </w:r>
    </w:p>
    <w:p w14:paraId="64D07DAD" w14:textId="77777777" w:rsidR="00A170E4" w:rsidRPr="00A170E4" w:rsidRDefault="00A170E4">
      <w:pPr>
        <w:numPr>
          <w:ilvl w:val="0"/>
          <w:numId w:val="9"/>
        </w:numPr>
        <w:spacing w:before="100" w:beforeAutospacing="1"/>
        <w:jc w:val="left"/>
        <w:rPr>
          <w:rFonts w:ascii="Times New Roman" w:hAnsi="Times New Roman"/>
          <w:sz w:val="22"/>
          <w:lang w:eastAsia="pl-PL"/>
        </w:rPr>
      </w:pPr>
      <w:r w:rsidRPr="00A170E4">
        <w:rPr>
          <w:rFonts w:ascii="Times New Roman" w:hAnsi="Times New Roman"/>
          <w:sz w:val="22"/>
          <w:lang w:eastAsia="pl-PL"/>
        </w:rPr>
        <w:t xml:space="preserve">Zakres napięcia wejściowego: 100-240 V AC, 50/60 </w:t>
      </w:r>
      <w:proofErr w:type="spellStart"/>
      <w:r w:rsidRPr="00A170E4">
        <w:rPr>
          <w:rFonts w:ascii="Times New Roman" w:hAnsi="Times New Roman"/>
          <w:sz w:val="22"/>
          <w:lang w:eastAsia="pl-PL"/>
        </w:rPr>
        <w:t>Hz</w:t>
      </w:r>
      <w:proofErr w:type="spellEnd"/>
      <w:r w:rsidRPr="00A170E4">
        <w:rPr>
          <w:rFonts w:ascii="Times New Roman" w:hAnsi="Times New Roman"/>
          <w:sz w:val="22"/>
          <w:lang w:eastAsia="pl-PL"/>
        </w:rPr>
        <w:t xml:space="preserve"> (auto-</w:t>
      </w:r>
      <w:proofErr w:type="spellStart"/>
      <w:r w:rsidRPr="00A170E4">
        <w:rPr>
          <w:rFonts w:ascii="Times New Roman" w:hAnsi="Times New Roman"/>
          <w:sz w:val="22"/>
          <w:lang w:eastAsia="pl-PL"/>
        </w:rPr>
        <w:t>ranging</w:t>
      </w:r>
      <w:proofErr w:type="spellEnd"/>
      <w:r w:rsidRPr="00A170E4">
        <w:rPr>
          <w:rFonts w:ascii="Times New Roman" w:hAnsi="Times New Roman"/>
          <w:sz w:val="22"/>
          <w:lang w:eastAsia="pl-PL"/>
        </w:rPr>
        <w:t>).</w:t>
      </w:r>
    </w:p>
    <w:p w14:paraId="2D723A2E" w14:textId="77777777" w:rsidR="00A170E4" w:rsidRPr="00A170E4" w:rsidRDefault="00A170E4">
      <w:pPr>
        <w:numPr>
          <w:ilvl w:val="0"/>
          <w:numId w:val="9"/>
        </w:numPr>
        <w:spacing w:before="100" w:beforeAutospacing="1"/>
        <w:jc w:val="left"/>
        <w:rPr>
          <w:rFonts w:ascii="Times New Roman" w:hAnsi="Times New Roman"/>
          <w:sz w:val="22"/>
          <w:lang w:eastAsia="pl-PL"/>
        </w:rPr>
      </w:pPr>
      <w:r w:rsidRPr="00A170E4">
        <w:rPr>
          <w:rFonts w:ascii="Times New Roman" w:hAnsi="Times New Roman"/>
          <w:sz w:val="22"/>
          <w:lang w:eastAsia="pl-PL"/>
        </w:rPr>
        <w:t>Pobór mocy: maksymalnie 661 W.</w:t>
      </w:r>
    </w:p>
    <w:p w14:paraId="122EB282" w14:textId="77777777" w:rsidR="00A170E4" w:rsidRPr="00A170E4" w:rsidRDefault="00A170E4">
      <w:pPr>
        <w:numPr>
          <w:ilvl w:val="0"/>
          <w:numId w:val="9"/>
        </w:numPr>
        <w:spacing w:before="100" w:beforeAutospacing="1"/>
        <w:jc w:val="left"/>
        <w:rPr>
          <w:rFonts w:ascii="Times New Roman" w:hAnsi="Times New Roman"/>
          <w:sz w:val="22"/>
          <w:lang w:eastAsia="pl-PL"/>
        </w:rPr>
      </w:pPr>
      <w:r w:rsidRPr="00A170E4">
        <w:rPr>
          <w:rFonts w:ascii="Times New Roman" w:hAnsi="Times New Roman"/>
          <w:sz w:val="22"/>
          <w:lang w:eastAsia="pl-PL"/>
        </w:rPr>
        <w:t>Zabezpieczenia przed skokami napięcia i przeciążeniem.</w:t>
      </w:r>
    </w:p>
    <w:p w14:paraId="2482D6C2" w14:textId="77777777" w:rsidR="00A170E4" w:rsidRPr="00A170E4" w:rsidRDefault="00A170E4">
      <w:pPr>
        <w:numPr>
          <w:ilvl w:val="0"/>
          <w:numId w:val="9"/>
        </w:numPr>
        <w:spacing w:before="100" w:beforeAutospacing="1"/>
        <w:jc w:val="left"/>
        <w:rPr>
          <w:rFonts w:ascii="Times New Roman" w:hAnsi="Times New Roman"/>
          <w:sz w:val="22"/>
          <w:lang w:eastAsia="pl-PL"/>
        </w:rPr>
      </w:pPr>
      <w:r w:rsidRPr="00A170E4">
        <w:rPr>
          <w:rFonts w:ascii="Times New Roman" w:hAnsi="Times New Roman"/>
          <w:sz w:val="22"/>
          <w:lang w:eastAsia="pl-PL"/>
        </w:rPr>
        <w:t xml:space="preserve">Wbudowane złącza zasilania: </w:t>
      </w:r>
      <w:proofErr w:type="spellStart"/>
      <w:r w:rsidRPr="00A170E4">
        <w:rPr>
          <w:rFonts w:ascii="Times New Roman" w:hAnsi="Times New Roman"/>
          <w:sz w:val="22"/>
          <w:lang w:eastAsia="pl-PL"/>
        </w:rPr>
        <w:t>Neutrik</w:t>
      </w:r>
      <w:proofErr w:type="spellEnd"/>
      <w:r w:rsidRPr="00A170E4">
        <w:rPr>
          <w:rFonts w:ascii="Times New Roman" w:hAnsi="Times New Roman"/>
          <w:sz w:val="22"/>
          <w:lang w:eastAsia="pl-PL"/>
        </w:rPr>
        <w:t xml:space="preserve">® </w:t>
      </w:r>
      <w:proofErr w:type="spellStart"/>
      <w:r w:rsidRPr="00A170E4">
        <w:rPr>
          <w:rFonts w:ascii="Times New Roman" w:hAnsi="Times New Roman"/>
          <w:sz w:val="22"/>
          <w:lang w:eastAsia="pl-PL"/>
        </w:rPr>
        <w:t>powerCON</w:t>
      </w:r>
      <w:proofErr w:type="spellEnd"/>
      <w:r w:rsidRPr="00A170E4">
        <w:rPr>
          <w:rFonts w:ascii="Times New Roman" w:hAnsi="Times New Roman"/>
          <w:sz w:val="22"/>
          <w:lang w:eastAsia="pl-PL"/>
        </w:rPr>
        <w:t>®.</w:t>
      </w:r>
    </w:p>
    <w:p w14:paraId="4A75866D" w14:textId="77777777" w:rsidR="00A170E4" w:rsidRPr="00A170E4" w:rsidRDefault="00A170E4" w:rsidP="004408D6">
      <w:pPr>
        <w:spacing w:before="100" w:beforeAutospacing="1"/>
        <w:jc w:val="left"/>
        <w:outlineLvl w:val="2"/>
        <w:rPr>
          <w:rFonts w:ascii="Times New Roman" w:hAnsi="Times New Roman"/>
          <w:b/>
          <w:bCs/>
          <w:sz w:val="22"/>
          <w:lang w:eastAsia="pl-PL"/>
        </w:rPr>
      </w:pPr>
      <w:r w:rsidRPr="00A170E4">
        <w:rPr>
          <w:rFonts w:ascii="Times New Roman" w:hAnsi="Times New Roman"/>
          <w:b/>
          <w:bCs/>
          <w:sz w:val="22"/>
          <w:lang w:eastAsia="pl-PL"/>
        </w:rPr>
        <w:t>4. INTERFEJS I STEROWANIE</w:t>
      </w:r>
    </w:p>
    <w:p w14:paraId="19B2D50C" w14:textId="77777777" w:rsidR="00A170E4" w:rsidRPr="00A170E4" w:rsidRDefault="00A170E4">
      <w:pPr>
        <w:numPr>
          <w:ilvl w:val="0"/>
          <w:numId w:val="10"/>
        </w:numPr>
        <w:spacing w:before="100" w:beforeAutospacing="1"/>
        <w:jc w:val="left"/>
        <w:rPr>
          <w:rFonts w:ascii="Times New Roman" w:hAnsi="Times New Roman"/>
          <w:sz w:val="22"/>
          <w:lang w:eastAsia="pl-PL"/>
        </w:rPr>
      </w:pPr>
      <w:r w:rsidRPr="00A170E4">
        <w:rPr>
          <w:rFonts w:ascii="Times New Roman" w:hAnsi="Times New Roman"/>
          <w:sz w:val="22"/>
          <w:lang w:eastAsia="pl-PL"/>
        </w:rPr>
        <w:t>Protokoły sterowania: DMX, RDM.</w:t>
      </w:r>
    </w:p>
    <w:p w14:paraId="7CA3F1D7" w14:textId="77777777" w:rsidR="00A170E4" w:rsidRPr="00A170E4" w:rsidRDefault="00A170E4">
      <w:pPr>
        <w:numPr>
          <w:ilvl w:val="0"/>
          <w:numId w:val="10"/>
        </w:numPr>
        <w:spacing w:before="100" w:beforeAutospacing="1"/>
        <w:jc w:val="left"/>
        <w:rPr>
          <w:rFonts w:ascii="Times New Roman" w:hAnsi="Times New Roman"/>
          <w:sz w:val="22"/>
          <w:lang w:eastAsia="pl-PL"/>
        </w:rPr>
      </w:pPr>
      <w:r w:rsidRPr="00A170E4">
        <w:rPr>
          <w:rFonts w:ascii="Times New Roman" w:hAnsi="Times New Roman"/>
          <w:sz w:val="22"/>
          <w:lang w:eastAsia="pl-PL"/>
        </w:rPr>
        <w:t>Dostępne profile DMX: 21, 62, 71, 107 kanałów.</w:t>
      </w:r>
    </w:p>
    <w:p w14:paraId="3881C60F" w14:textId="77777777" w:rsidR="00A170E4" w:rsidRPr="00A170E4" w:rsidRDefault="00A170E4">
      <w:pPr>
        <w:numPr>
          <w:ilvl w:val="0"/>
          <w:numId w:val="10"/>
        </w:numPr>
        <w:spacing w:before="100" w:beforeAutospacing="1"/>
        <w:jc w:val="left"/>
        <w:rPr>
          <w:rFonts w:ascii="Times New Roman" w:hAnsi="Times New Roman"/>
          <w:sz w:val="22"/>
          <w:lang w:eastAsia="pl-PL"/>
        </w:rPr>
      </w:pPr>
      <w:r w:rsidRPr="00A170E4">
        <w:rPr>
          <w:rFonts w:ascii="Times New Roman" w:hAnsi="Times New Roman"/>
          <w:sz w:val="22"/>
          <w:lang w:eastAsia="pl-PL"/>
        </w:rPr>
        <w:t>Tryby pracy: 4 osobne profile DMX.</w:t>
      </w:r>
    </w:p>
    <w:p w14:paraId="6597F827" w14:textId="77777777" w:rsidR="00A170E4" w:rsidRPr="00A170E4" w:rsidRDefault="00A170E4">
      <w:pPr>
        <w:numPr>
          <w:ilvl w:val="0"/>
          <w:numId w:val="10"/>
        </w:numPr>
        <w:spacing w:before="100" w:beforeAutospacing="1"/>
        <w:jc w:val="left"/>
        <w:rPr>
          <w:rFonts w:ascii="Times New Roman" w:hAnsi="Times New Roman"/>
          <w:sz w:val="22"/>
          <w:lang w:eastAsia="pl-PL"/>
        </w:rPr>
      </w:pPr>
      <w:r w:rsidRPr="00A170E4">
        <w:rPr>
          <w:rFonts w:ascii="Times New Roman" w:hAnsi="Times New Roman"/>
          <w:sz w:val="22"/>
          <w:lang w:eastAsia="pl-PL"/>
        </w:rPr>
        <w:t>Obsługa sygnałów sterowania poprzez 3- i 5-pinowe złącza XLR.</w:t>
      </w:r>
    </w:p>
    <w:p w14:paraId="1217CDAE" w14:textId="77777777" w:rsidR="00A170E4" w:rsidRPr="00A170E4" w:rsidRDefault="00A170E4">
      <w:pPr>
        <w:numPr>
          <w:ilvl w:val="0"/>
          <w:numId w:val="10"/>
        </w:numPr>
        <w:spacing w:before="100" w:beforeAutospacing="1"/>
        <w:jc w:val="left"/>
        <w:rPr>
          <w:rFonts w:ascii="Times New Roman" w:hAnsi="Times New Roman"/>
          <w:sz w:val="22"/>
          <w:lang w:eastAsia="pl-PL"/>
        </w:rPr>
      </w:pPr>
      <w:r w:rsidRPr="00A170E4">
        <w:rPr>
          <w:rFonts w:ascii="Times New Roman" w:hAnsi="Times New Roman"/>
          <w:sz w:val="22"/>
          <w:lang w:eastAsia="pl-PL"/>
        </w:rPr>
        <w:t xml:space="preserve">Opcje PWM do współpracy z kamerami: 600 </w:t>
      </w:r>
      <w:proofErr w:type="spellStart"/>
      <w:r w:rsidRPr="00A170E4">
        <w:rPr>
          <w:rFonts w:ascii="Times New Roman" w:hAnsi="Times New Roman"/>
          <w:sz w:val="22"/>
          <w:lang w:eastAsia="pl-PL"/>
        </w:rPr>
        <w:t>Hz</w:t>
      </w:r>
      <w:proofErr w:type="spellEnd"/>
      <w:r w:rsidRPr="00A170E4">
        <w:rPr>
          <w:rFonts w:ascii="Times New Roman" w:hAnsi="Times New Roman"/>
          <w:sz w:val="22"/>
          <w:lang w:eastAsia="pl-PL"/>
        </w:rPr>
        <w:t xml:space="preserve">, 1 200 </w:t>
      </w:r>
      <w:proofErr w:type="spellStart"/>
      <w:r w:rsidRPr="00A170E4">
        <w:rPr>
          <w:rFonts w:ascii="Times New Roman" w:hAnsi="Times New Roman"/>
          <w:sz w:val="22"/>
          <w:lang w:eastAsia="pl-PL"/>
        </w:rPr>
        <w:t>Hz</w:t>
      </w:r>
      <w:proofErr w:type="spellEnd"/>
      <w:r w:rsidRPr="00A170E4">
        <w:rPr>
          <w:rFonts w:ascii="Times New Roman" w:hAnsi="Times New Roman"/>
          <w:sz w:val="22"/>
          <w:lang w:eastAsia="pl-PL"/>
        </w:rPr>
        <w:t xml:space="preserve">, 2 000 </w:t>
      </w:r>
      <w:proofErr w:type="spellStart"/>
      <w:r w:rsidRPr="00A170E4">
        <w:rPr>
          <w:rFonts w:ascii="Times New Roman" w:hAnsi="Times New Roman"/>
          <w:sz w:val="22"/>
          <w:lang w:eastAsia="pl-PL"/>
        </w:rPr>
        <w:t>Hz</w:t>
      </w:r>
      <w:proofErr w:type="spellEnd"/>
      <w:r w:rsidRPr="00A170E4">
        <w:rPr>
          <w:rFonts w:ascii="Times New Roman" w:hAnsi="Times New Roman"/>
          <w:sz w:val="22"/>
          <w:lang w:eastAsia="pl-PL"/>
        </w:rPr>
        <w:t xml:space="preserve">, 4 000 </w:t>
      </w:r>
      <w:proofErr w:type="spellStart"/>
      <w:r w:rsidRPr="00A170E4">
        <w:rPr>
          <w:rFonts w:ascii="Times New Roman" w:hAnsi="Times New Roman"/>
          <w:sz w:val="22"/>
          <w:lang w:eastAsia="pl-PL"/>
        </w:rPr>
        <w:t>Hz</w:t>
      </w:r>
      <w:proofErr w:type="spellEnd"/>
      <w:r w:rsidRPr="00A170E4">
        <w:rPr>
          <w:rFonts w:ascii="Times New Roman" w:hAnsi="Times New Roman"/>
          <w:sz w:val="22"/>
          <w:lang w:eastAsia="pl-PL"/>
        </w:rPr>
        <w:t xml:space="preserve">, 6 000 </w:t>
      </w:r>
      <w:proofErr w:type="spellStart"/>
      <w:r w:rsidRPr="00A170E4">
        <w:rPr>
          <w:rFonts w:ascii="Times New Roman" w:hAnsi="Times New Roman"/>
          <w:sz w:val="22"/>
          <w:lang w:eastAsia="pl-PL"/>
        </w:rPr>
        <w:t>Hz</w:t>
      </w:r>
      <w:proofErr w:type="spellEnd"/>
      <w:r w:rsidRPr="00A170E4">
        <w:rPr>
          <w:rFonts w:ascii="Times New Roman" w:hAnsi="Times New Roman"/>
          <w:sz w:val="22"/>
          <w:lang w:eastAsia="pl-PL"/>
        </w:rPr>
        <w:t xml:space="preserve">, 15 000 </w:t>
      </w:r>
      <w:proofErr w:type="spellStart"/>
      <w:r w:rsidRPr="00A170E4">
        <w:rPr>
          <w:rFonts w:ascii="Times New Roman" w:hAnsi="Times New Roman"/>
          <w:sz w:val="22"/>
          <w:lang w:eastAsia="pl-PL"/>
        </w:rPr>
        <w:t>Hz</w:t>
      </w:r>
      <w:proofErr w:type="spellEnd"/>
      <w:r w:rsidRPr="00A170E4">
        <w:rPr>
          <w:rFonts w:ascii="Times New Roman" w:hAnsi="Times New Roman"/>
          <w:sz w:val="22"/>
          <w:lang w:eastAsia="pl-PL"/>
        </w:rPr>
        <w:t>.</w:t>
      </w:r>
    </w:p>
    <w:p w14:paraId="786D1C7C" w14:textId="77777777" w:rsidR="00C62432" w:rsidRDefault="00C62432" w:rsidP="004408D6">
      <w:pPr>
        <w:spacing w:before="100" w:beforeAutospacing="1"/>
        <w:jc w:val="left"/>
        <w:outlineLvl w:val="2"/>
        <w:rPr>
          <w:rFonts w:ascii="Times New Roman" w:hAnsi="Times New Roman"/>
          <w:b/>
          <w:bCs/>
          <w:sz w:val="22"/>
          <w:lang w:eastAsia="pl-PL"/>
        </w:rPr>
      </w:pPr>
    </w:p>
    <w:p w14:paraId="363A5A10" w14:textId="2187F921" w:rsidR="00A170E4" w:rsidRPr="00A170E4" w:rsidRDefault="00A170E4" w:rsidP="004408D6">
      <w:pPr>
        <w:spacing w:before="100" w:beforeAutospacing="1"/>
        <w:jc w:val="left"/>
        <w:outlineLvl w:val="2"/>
        <w:rPr>
          <w:rFonts w:ascii="Times New Roman" w:hAnsi="Times New Roman"/>
          <w:b/>
          <w:bCs/>
          <w:sz w:val="22"/>
          <w:lang w:eastAsia="pl-PL"/>
        </w:rPr>
      </w:pPr>
      <w:r w:rsidRPr="00A170E4">
        <w:rPr>
          <w:rFonts w:ascii="Times New Roman" w:hAnsi="Times New Roman"/>
          <w:b/>
          <w:bCs/>
          <w:sz w:val="22"/>
          <w:lang w:eastAsia="pl-PL"/>
        </w:rPr>
        <w:lastRenderedPageBreak/>
        <w:t>5. KONSTRUKCJA I WYMIARY</w:t>
      </w:r>
    </w:p>
    <w:p w14:paraId="779DE715" w14:textId="77777777" w:rsidR="00A170E4" w:rsidRPr="00A170E4" w:rsidRDefault="00A170E4">
      <w:pPr>
        <w:numPr>
          <w:ilvl w:val="0"/>
          <w:numId w:val="11"/>
        </w:numPr>
        <w:spacing w:before="100" w:beforeAutospacing="1"/>
        <w:jc w:val="left"/>
        <w:rPr>
          <w:rFonts w:ascii="Times New Roman" w:hAnsi="Times New Roman"/>
          <w:sz w:val="22"/>
          <w:lang w:eastAsia="pl-PL"/>
        </w:rPr>
      </w:pPr>
      <w:r w:rsidRPr="00A170E4">
        <w:rPr>
          <w:rFonts w:ascii="Times New Roman" w:hAnsi="Times New Roman"/>
          <w:sz w:val="22"/>
          <w:lang w:eastAsia="pl-PL"/>
        </w:rPr>
        <w:t>Wymiary: 394 mm x 298 mm x 470 mm.</w:t>
      </w:r>
    </w:p>
    <w:p w14:paraId="7FB71792" w14:textId="08F1EF06" w:rsidR="00A170E4" w:rsidRPr="00A170E4" w:rsidRDefault="00A170E4">
      <w:pPr>
        <w:numPr>
          <w:ilvl w:val="0"/>
          <w:numId w:val="11"/>
        </w:numPr>
        <w:spacing w:before="100" w:beforeAutospacing="1"/>
        <w:jc w:val="left"/>
        <w:rPr>
          <w:rFonts w:ascii="Times New Roman" w:hAnsi="Times New Roman"/>
          <w:sz w:val="22"/>
          <w:lang w:eastAsia="pl-PL"/>
        </w:rPr>
      </w:pPr>
      <w:r w:rsidRPr="00A170E4">
        <w:rPr>
          <w:rFonts w:ascii="Times New Roman" w:hAnsi="Times New Roman"/>
          <w:sz w:val="22"/>
          <w:lang w:eastAsia="pl-PL"/>
        </w:rPr>
        <w:t xml:space="preserve">Waga: </w:t>
      </w:r>
      <w:r w:rsidR="00C62432">
        <w:rPr>
          <w:rFonts w:ascii="Times New Roman" w:hAnsi="Times New Roman"/>
          <w:sz w:val="22"/>
          <w:lang w:eastAsia="pl-PL"/>
        </w:rPr>
        <w:t>maksymalnie 18,5 kg</w:t>
      </w:r>
      <w:r w:rsidRPr="00A170E4">
        <w:rPr>
          <w:rFonts w:ascii="Times New Roman" w:hAnsi="Times New Roman"/>
          <w:sz w:val="22"/>
          <w:lang w:eastAsia="pl-PL"/>
        </w:rPr>
        <w:t>.</w:t>
      </w:r>
    </w:p>
    <w:p w14:paraId="2E10417D" w14:textId="77777777" w:rsidR="00A170E4" w:rsidRPr="00A170E4" w:rsidRDefault="00A170E4">
      <w:pPr>
        <w:numPr>
          <w:ilvl w:val="0"/>
          <w:numId w:val="11"/>
        </w:numPr>
        <w:spacing w:before="100" w:beforeAutospacing="1"/>
        <w:jc w:val="left"/>
        <w:rPr>
          <w:rFonts w:ascii="Times New Roman" w:hAnsi="Times New Roman"/>
          <w:sz w:val="22"/>
          <w:lang w:eastAsia="pl-PL"/>
        </w:rPr>
      </w:pPr>
      <w:r w:rsidRPr="00A170E4">
        <w:rPr>
          <w:rFonts w:ascii="Times New Roman" w:hAnsi="Times New Roman"/>
          <w:sz w:val="22"/>
          <w:lang w:eastAsia="pl-PL"/>
        </w:rPr>
        <w:t>Obudowa z wysokoudarowego polimeru ognioodpornego.</w:t>
      </w:r>
    </w:p>
    <w:p w14:paraId="40AD1F38" w14:textId="77777777" w:rsidR="00A170E4" w:rsidRPr="00A170E4" w:rsidRDefault="00A170E4">
      <w:pPr>
        <w:numPr>
          <w:ilvl w:val="0"/>
          <w:numId w:val="11"/>
        </w:numPr>
        <w:spacing w:before="100" w:beforeAutospacing="1"/>
        <w:jc w:val="left"/>
        <w:rPr>
          <w:rFonts w:ascii="Times New Roman" w:hAnsi="Times New Roman"/>
          <w:sz w:val="22"/>
          <w:lang w:eastAsia="pl-PL"/>
        </w:rPr>
      </w:pPr>
      <w:r w:rsidRPr="00A170E4">
        <w:rPr>
          <w:rFonts w:ascii="Times New Roman" w:hAnsi="Times New Roman"/>
          <w:sz w:val="22"/>
          <w:lang w:eastAsia="pl-PL"/>
        </w:rPr>
        <w:t>Stopień ochrony: IP20 (tylko do użytku wewnętrznego).</w:t>
      </w:r>
    </w:p>
    <w:p w14:paraId="4C9373C5" w14:textId="77777777" w:rsidR="00A170E4" w:rsidRPr="00A170E4" w:rsidRDefault="00A170E4">
      <w:pPr>
        <w:numPr>
          <w:ilvl w:val="0"/>
          <w:numId w:val="11"/>
        </w:numPr>
        <w:spacing w:before="100" w:beforeAutospacing="1"/>
        <w:jc w:val="left"/>
        <w:rPr>
          <w:rFonts w:ascii="Times New Roman" w:hAnsi="Times New Roman"/>
          <w:sz w:val="22"/>
          <w:lang w:eastAsia="pl-PL"/>
        </w:rPr>
      </w:pPr>
      <w:r w:rsidRPr="00A170E4">
        <w:rPr>
          <w:rFonts w:ascii="Times New Roman" w:hAnsi="Times New Roman"/>
          <w:sz w:val="22"/>
          <w:lang w:eastAsia="pl-PL"/>
        </w:rPr>
        <w:t>Kolor obudowy: czarny.</w:t>
      </w:r>
    </w:p>
    <w:p w14:paraId="4FCD30E5" w14:textId="77777777" w:rsidR="00A170E4" w:rsidRPr="00A170E4" w:rsidRDefault="00A170E4" w:rsidP="004408D6">
      <w:pPr>
        <w:spacing w:before="100" w:beforeAutospacing="1"/>
        <w:jc w:val="left"/>
        <w:outlineLvl w:val="2"/>
        <w:rPr>
          <w:rFonts w:ascii="Times New Roman" w:hAnsi="Times New Roman"/>
          <w:b/>
          <w:bCs/>
          <w:sz w:val="22"/>
          <w:lang w:eastAsia="pl-PL"/>
        </w:rPr>
      </w:pPr>
      <w:r w:rsidRPr="00A170E4">
        <w:rPr>
          <w:rFonts w:ascii="Times New Roman" w:hAnsi="Times New Roman"/>
          <w:b/>
          <w:bCs/>
          <w:sz w:val="22"/>
          <w:lang w:eastAsia="pl-PL"/>
        </w:rPr>
        <w:t>6. AKCESORIA W ZESTAWIE</w:t>
      </w:r>
    </w:p>
    <w:p w14:paraId="0DD9A35A" w14:textId="77777777" w:rsidR="00A170E4" w:rsidRPr="00A170E4" w:rsidRDefault="00A170E4">
      <w:pPr>
        <w:numPr>
          <w:ilvl w:val="0"/>
          <w:numId w:val="12"/>
        </w:numPr>
        <w:spacing w:before="100" w:beforeAutospacing="1"/>
        <w:jc w:val="left"/>
        <w:rPr>
          <w:rFonts w:ascii="Times New Roman" w:hAnsi="Times New Roman"/>
          <w:sz w:val="22"/>
          <w:lang w:eastAsia="pl-PL"/>
        </w:rPr>
      </w:pPr>
      <w:r w:rsidRPr="00A170E4">
        <w:rPr>
          <w:rFonts w:ascii="Times New Roman" w:hAnsi="Times New Roman"/>
          <w:sz w:val="22"/>
          <w:lang w:eastAsia="pl-PL"/>
        </w:rPr>
        <w:t xml:space="preserve">Przewód zasilający </w:t>
      </w:r>
      <w:proofErr w:type="spellStart"/>
      <w:r w:rsidRPr="00A170E4">
        <w:rPr>
          <w:rFonts w:ascii="Times New Roman" w:hAnsi="Times New Roman"/>
          <w:sz w:val="22"/>
          <w:lang w:eastAsia="pl-PL"/>
        </w:rPr>
        <w:t>Neutrik</w:t>
      </w:r>
      <w:proofErr w:type="spellEnd"/>
      <w:r w:rsidRPr="00A170E4">
        <w:rPr>
          <w:rFonts w:ascii="Times New Roman" w:hAnsi="Times New Roman"/>
          <w:sz w:val="22"/>
          <w:lang w:eastAsia="pl-PL"/>
        </w:rPr>
        <w:t xml:space="preserve">® </w:t>
      </w:r>
      <w:proofErr w:type="spellStart"/>
      <w:r w:rsidRPr="00A170E4">
        <w:rPr>
          <w:rFonts w:ascii="Times New Roman" w:hAnsi="Times New Roman"/>
          <w:sz w:val="22"/>
          <w:lang w:eastAsia="pl-PL"/>
        </w:rPr>
        <w:t>powerCON</w:t>
      </w:r>
      <w:proofErr w:type="spellEnd"/>
      <w:r w:rsidRPr="00A170E4">
        <w:rPr>
          <w:rFonts w:ascii="Times New Roman" w:hAnsi="Times New Roman"/>
          <w:sz w:val="22"/>
          <w:lang w:eastAsia="pl-PL"/>
        </w:rPr>
        <w:t>®.</w:t>
      </w:r>
    </w:p>
    <w:p w14:paraId="715C6538" w14:textId="77777777" w:rsidR="00A170E4" w:rsidRDefault="00A170E4">
      <w:pPr>
        <w:numPr>
          <w:ilvl w:val="0"/>
          <w:numId w:val="12"/>
        </w:numPr>
        <w:spacing w:before="100" w:beforeAutospacing="1"/>
        <w:jc w:val="left"/>
        <w:rPr>
          <w:rFonts w:ascii="Times New Roman" w:hAnsi="Times New Roman"/>
          <w:sz w:val="22"/>
          <w:lang w:eastAsia="pl-PL"/>
        </w:rPr>
      </w:pPr>
      <w:r w:rsidRPr="00A170E4">
        <w:rPr>
          <w:rFonts w:ascii="Times New Roman" w:hAnsi="Times New Roman"/>
          <w:sz w:val="22"/>
          <w:lang w:eastAsia="pl-PL"/>
        </w:rPr>
        <w:t>2 uchwyty Omega z zestawem montażowym.</w:t>
      </w:r>
    </w:p>
    <w:p w14:paraId="68B594E2" w14:textId="0E542866" w:rsidR="00C62432" w:rsidRPr="00A170E4" w:rsidRDefault="00C62432">
      <w:pPr>
        <w:numPr>
          <w:ilvl w:val="0"/>
          <w:numId w:val="12"/>
        </w:numPr>
        <w:spacing w:before="100" w:beforeAutospacing="1"/>
        <w:jc w:val="left"/>
        <w:rPr>
          <w:rFonts w:ascii="Times New Roman" w:hAnsi="Times New Roman"/>
          <w:sz w:val="22"/>
          <w:lang w:eastAsia="pl-PL"/>
        </w:rPr>
      </w:pPr>
      <w:r>
        <w:rPr>
          <w:rFonts w:ascii="Times New Roman" w:hAnsi="Times New Roman"/>
          <w:sz w:val="22"/>
          <w:lang w:eastAsia="pl-PL"/>
        </w:rPr>
        <w:t xml:space="preserve">2 haki mocujące + linka </w:t>
      </w:r>
      <w:proofErr w:type="spellStart"/>
      <w:r>
        <w:rPr>
          <w:rFonts w:ascii="Times New Roman" w:hAnsi="Times New Roman"/>
          <w:sz w:val="22"/>
          <w:lang w:eastAsia="pl-PL"/>
        </w:rPr>
        <w:t>safety</w:t>
      </w:r>
      <w:proofErr w:type="spellEnd"/>
    </w:p>
    <w:p w14:paraId="00A41806" w14:textId="77777777" w:rsidR="00A170E4" w:rsidRPr="00A170E4" w:rsidRDefault="00A170E4" w:rsidP="004408D6">
      <w:pPr>
        <w:spacing w:before="100" w:beforeAutospacing="1"/>
        <w:jc w:val="left"/>
        <w:outlineLvl w:val="2"/>
        <w:rPr>
          <w:rFonts w:ascii="Times New Roman" w:hAnsi="Times New Roman"/>
          <w:b/>
          <w:bCs/>
          <w:sz w:val="22"/>
          <w:lang w:eastAsia="pl-PL"/>
        </w:rPr>
      </w:pPr>
      <w:r w:rsidRPr="00A170E4">
        <w:rPr>
          <w:rFonts w:ascii="Times New Roman" w:hAnsi="Times New Roman"/>
          <w:b/>
          <w:bCs/>
          <w:sz w:val="22"/>
          <w:lang w:eastAsia="pl-PL"/>
        </w:rPr>
        <w:t>7. CERTYFIKACJA I BEZPIECZEŃSTWO</w:t>
      </w:r>
    </w:p>
    <w:p w14:paraId="323A4944" w14:textId="77777777" w:rsidR="00A170E4" w:rsidRPr="00A170E4" w:rsidRDefault="00A170E4">
      <w:pPr>
        <w:numPr>
          <w:ilvl w:val="0"/>
          <w:numId w:val="13"/>
        </w:numPr>
        <w:spacing w:before="100" w:beforeAutospacing="1"/>
        <w:jc w:val="left"/>
        <w:rPr>
          <w:rFonts w:ascii="Times New Roman" w:hAnsi="Times New Roman"/>
          <w:sz w:val="22"/>
          <w:lang w:eastAsia="pl-PL"/>
        </w:rPr>
      </w:pPr>
      <w:r w:rsidRPr="00A170E4">
        <w:rPr>
          <w:rFonts w:ascii="Times New Roman" w:hAnsi="Times New Roman"/>
          <w:sz w:val="22"/>
          <w:lang w:eastAsia="pl-PL"/>
        </w:rPr>
        <w:t>Urządzenie spełnia normy: CE, MET, FCC, UKCA.</w:t>
      </w:r>
    </w:p>
    <w:p w14:paraId="01197A31" w14:textId="77777777" w:rsidR="00A170E4" w:rsidRPr="00A170E4" w:rsidRDefault="00A170E4">
      <w:pPr>
        <w:numPr>
          <w:ilvl w:val="0"/>
          <w:numId w:val="13"/>
        </w:numPr>
        <w:spacing w:before="100" w:beforeAutospacing="1"/>
        <w:jc w:val="left"/>
        <w:rPr>
          <w:rFonts w:ascii="Times New Roman" w:hAnsi="Times New Roman"/>
          <w:sz w:val="22"/>
          <w:lang w:eastAsia="pl-PL"/>
        </w:rPr>
      </w:pPr>
      <w:r w:rsidRPr="00A170E4">
        <w:rPr>
          <w:rFonts w:ascii="Times New Roman" w:hAnsi="Times New Roman"/>
          <w:sz w:val="22"/>
          <w:lang w:eastAsia="pl-PL"/>
        </w:rPr>
        <w:t>Spełnia wymogi kompatybilności elektromagnetycznej oraz normy bezpieczeństwa oświetleniowego.</w:t>
      </w:r>
    </w:p>
    <w:p w14:paraId="66BDE01C" w14:textId="24C9F155" w:rsidR="008C6ABB" w:rsidRPr="00533FF8" w:rsidRDefault="0018287E" w:rsidP="008C6ABB">
      <w:pPr>
        <w:pStyle w:val="NormalnyWeb"/>
        <w:rPr>
          <w:rFonts w:ascii="Times New Roman" w:hAnsi="Times New Roman" w:cs="Times New Roman"/>
          <w:sz w:val="28"/>
          <w:szCs w:val="28"/>
        </w:rPr>
      </w:pPr>
      <w:r w:rsidRPr="00533FF8">
        <w:rPr>
          <w:rStyle w:val="Pogrubienie"/>
          <w:rFonts w:ascii="Times New Roman" w:hAnsi="Times New Roman" w:cs="Times New Roman"/>
          <w:sz w:val="28"/>
          <w:szCs w:val="28"/>
        </w:rPr>
        <w:t xml:space="preserve">4. </w:t>
      </w:r>
      <w:r w:rsidR="008C6ABB" w:rsidRPr="00533FF8">
        <w:rPr>
          <w:rStyle w:val="Pogrubienie"/>
          <w:rFonts w:ascii="Times New Roman" w:hAnsi="Times New Roman" w:cs="Times New Roman"/>
          <w:sz w:val="28"/>
          <w:szCs w:val="28"/>
        </w:rPr>
        <w:t>U</w:t>
      </w:r>
      <w:r w:rsidR="006423AE">
        <w:rPr>
          <w:rStyle w:val="Pogrubienie"/>
          <w:rFonts w:ascii="Times New Roman" w:hAnsi="Times New Roman" w:cs="Times New Roman"/>
          <w:sz w:val="28"/>
          <w:szCs w:val="28"/>
        </w:rPr>
        <w:t>rządzenie bezprzewodowe DMX</w:t>
      </w:r>
      <w:r w:rsidR="00C1517B">
        <w:rPr>
          <w:rStyle w:val="Pogrubienie"/>
          <w:rFonts w:ascii="Times New Roman" w:hAnsi="Times New Roman" w:cs="Times New Roman"/>
          <w:sz w:val="28"/>
          <w:szCs w:val="28"/>
        </w:rPr>
        <w:t xml:space="preserve"> – 1 sztuka</w:t>
      </w:r>
    </w:p>
    <w:p w14:paraId="07FED5A7" w14:textId="3780FA71" w:rsidR="008C6ABB" w:rsidRPr="0095055D" w:rsidRDefault="0018287E" w:rsidP="008C6ABB">
      <w:pPr>
        <w:pStyle w:val="Nagwek3"/>
        <w:rPr>
          <w:rFonts w:ascii="Times New Roman" w:eastAsiaTheme="minorHAnsi" w:hAnsi="Times New Roman" w:cs="Times New Roman"/>
          <w:sz w:val="22"/>
          <w:szCs w:val="22"/>
        </w:rPr>
      </w:pPr>
      <w:r w:rsidRPr="0095055D">
        <w:rPr>
          <w:rStyle w:val="Pogrubienie"/>
          <w:rFonts w:ascii="Times New Roman" w:eastAsiaTheme="minorHAnsi" w:hAnsi="Times New Roman" w:cs="Times New Roman"/>
          <w:b/>
          <w:bCs/>
          <w:sz w:val="22"/>
          <w:szCs w:val="22"/>
        </w:rPr>
        <w:t>1</w:t>
      </w:r>
      <w:r w:rsidR="008C6ABB" w:rsidRPr="0095055D">
        <w:rPr>
          <w:rStyle w:val="Pogrubienie"/>
          <w:rFonts w:ascii="Times New Roman" w:eastAsiaTheme="minorHAnsi" w:hAnsi="Times New Roman" w:cs="Times New Roman"/>
          <w:b/>
          <w:bCs/>
          <w:sz w:val="22"/>
          <w:szCs w:val="22"/>
        </w:rPr>
        <w:t>. WYMAGANIA TECHNICZNE</w:t>
      </w:r>
    </w:p>
    <w:p w14:paraId="56570C28" w14:textId="0513ACAE" w:rsidR="008C6ABB" w:rsidRPr="00656204" w:rsidRDefault="00B04DBF" w:rsidP="008C6ABB">
      <w:pPr>
        <w:pStyle w:val="Nagwek4"/>
        <w:rPr>
          <w:rFonts w:ascii="Times New Roman" w:eastAsiaTheme="minorHAnsi" w:hAnsi="Times New Roman" w:cs="Times New Roman"/>
          <w:i w:val="0"/>
          <w:iCs w:val="0"/>
          <w:color w:val="auto"/>
          <w:sz w:val="22"/>
        </w:rPr>
      </w:pPr>
      <w:r w:rsidRPr="00656204">
        <w:rPr>
          <w:rStyle w:val="Pogrubienie"/>
          <w:rFonts w:ascii="Times New Roman" w:eastAsiaTheme="minorHAnsi" w:hAnsi="Times New Roman" w:cs="Times New Roman"/>
          <w:b w:val="0"/>
          <w:bCs w:val="0"/>
          <w:i w:val="0"/>
          <w:iCs w:val="0"/>
          <w:color w:val="auto"/>
          <w:sz w:val="22"/>
        </w:rPr>
        <w:t>1</w:t>
      </w:r>
      <w:r w:rsidR="008C6ABB" w:rsidRPr="00656204">
        <w:rPr>
          <w:rStyle w:val="Pogrubienie"/>
          <w:rFonts w:ascii="Times New Roman" w:eastAsiaTheme="minorHAnsi" w:hAnsi="Times New Roman" w:cs="Times New Roman"/>
          <w:b w:val="0"/>
          <w:bCs w:val="0"/>
          <w:i w:val="0"/>
          <w:iCs w:val="0"/>
          <w:color w:val="auto"/>
          <w:sz w:val="22"/>
        </w:rPr>
        <w:t>.1. Parametry transmisji</w:t>
      </w:r>
    </w:p>
    <w:p w14:paraId="647A45FA" w14:textId="77777777" w:rsidR="008C6ABB" w:rsidRPr="00656204" w:rsidRDefault="008C6ABB">
      <w:pPr>
        <w:numPr>
          <w:ilvl w:val="0"/>
          <w:numId w:val="14"/>
        </w:numPr>
        <w:spacing w:before="100" w:beforeAutospacing="1" w:after="100" w:afterAutospacing="1"/>
        <w:jc w:val="left"/>
        <w:rPr>
          <w:rFonts w:ascii="Times New Roman" w:eastAsiaTheme="minorHAnsi" w:hAnsi="Times New Roman"/>
          <w:sz w:val="22"/>
        </w:rPr>
      </w:pPr>
      <w:r w:rsidRPr="00656204">
        <w:rPr>
          <w:rFonts w:ascii="Times New Roman" w:hAnsi="Times New Roman"/>
          <w:sz w:val="22"/>
        </w:rPr>
        <w:t>Częstotliwość pracy: minimum 2402 MHz do maksymalnie 2480 MHz.</w:t>
      </w:r>
    </w:p>
    <w:p w14:paraId="41DB73CB" w14:textId="77777777" w:rsidR="008C6ABB" w:rsidRPr="00656204" w:rsidRDefault="008C6ABB">
      <w:pPr>
        <w:numPr>
          <w:ilvl w:val="0"/>
          <w:numId w:val="14"/>
        </w:numPr>
        <w:spacing w:before="100" w:beforeAutospacing="1" w:after="100" w:afterAutospacing="1"/>
        <w:jc w:val="left"/>
        <w:rPr>
          <w:rFonts w:ascii="Times New Roman" w:hAnsi="Times New Roman"/>
          <w:sz w:val="22"/>
        </w:rPr>
      </w:pPr>
      <w:r w:rsidRPr="00656204">
        <w:rPr>
          <w:rFonts w:ascii="Times New Roman" w:hAnsi="Times New Roman"/>
          <w:sz w:val="22"/>
        </w:rPr>
        <w:t xml:space="preserve">Moc nadawcza: minimum 100 </w:t>
      </w:r>
      <w:proofErr w:type="spellStart"/>
      <w:r w:rsidRPr="00656204">
        <w:rPr>
          <w:rFonts w:ascii="Times New Roman" w:hAnsi="Times New Roman"/>
          <w:sz w:val="22"/>
        </w:rPr>
        <w:t>mW</w:t>
      </w:r>
      <w:proofErr w:type="spellEnd"/>
      <w:r w:rsidRPr="00656204">
        <w:rPr>
          <w:rFonts w:ascii="Times New Roman" w:hAnsi="Times New Roman"/>
          <w:sz w:val="22"/>
        </w:rPr>
        <w:t xml:space="preserve"> do maksymalnie 280 </w:t>
      </w:r>
      <w:proofErr w:type="spellStart"/>
      <w:r w:rsidRPr="00656204">
        <w:rPr>
          <w:rFonts w:ascii="Times New Roman" w:hAnsi="Times New Roman"/>
          <w:sz w:val="22"/>
        </w:rPr>
        <w:t>mW</w:t>
      </w:r>
      <w:proofErr w:type="spellEnd"/>
      <w:r w:rsidRPr="00656204">
        <w:rPr>
          <w:rFonts w:ascii="Times New Roman" w:hAnsi="Times New Roman"/>
          <w:sz w:val="22"/>
        </w:rPr>
        <w:t xml:space="preserve"> (w Ameryce Północnej).</w:t>
      </w:r>
    </w:p>
    <w:p w14:paraId="1AF602C6" w14:textId="77777777" w:rsidR="008C6ABB" w:rsidRPr="00656204" w:rsidRDefault="008C6ABB">
      <w:pPr>
        <w:numPr>
          <w:ilvl w:val="0"/>
          <w:numId w:val="14"/>
        </w:numPr>
        <w:spacing w:before="100" w:beforeAutospacing="1" w:after="100" w:afterAutospacing="1"/>
        <w:jc w:val="left"/>
        <w:rPr>
          <w:rFonts w:ascii="Times New Roman" w:hAnsi="Times New Roman"/>
          <w:sz w:val="22"/>
        </w:rPr>
      </w:pPr>
      <w:r w:rsidRPr="00656204">
        <w:rPr>
          <w:rFonts w:ascii="Times New Roman" w:hAnsi="Times New Roman"/>
          <w:sz w:val="22"/>
        </w:rPr>
        <w:t xml:space="preserve">Zakres częstotliwości </w:t>
      </w:r>
      <w:proofErr w:type="spellStart"/>
      <w:r w:rsidRPr="00656204">
        <w:rPr>
          <w:rFonts w:ascii="Times New Roman" w:hAnsi="Times New Roman"/>
          <w:sz w:val="22"/>
        </w:rPr>
        <w:t>WiFi</w:t>
      </w:r>
      <w:proofErr w:type="spellEnd"/>
      <w:r w:rsidRPr="00656204">
        <w:rPr>
          <w:rFonts w:ascii="Times New Roman" w:hAnsi="Times New Roman"/>
          <w:sz w:val="22"/>
        </w:rPr>
        <w:t>: minimum 5180 MHz do maksymalnie 5825 MHz.</w:t>
      </w:r>
    </w:p>
    <w:p w14:paraId="6AD5191A" w14:textId="77777777" w:rsidR="008C6ABB" w:rsidRPr="00656204" w:rsidRDefault="008C6ABB">
      <w:pPr>
        <w:numPr>
          <w:ilvl w:val="0"/>
          <w:numId w:val="14"/>
        </w:numPr>
        <w:spacing w:before="100" w:beforeAutospacing="1" w:after="100" w:afterAutospacing="1"/>
        <w:jc w:val="left"/>
        <w:rPr>
          <w:rFonts w:ascii="Times New Roman" w:hAnsi="Times New Roman"/>
          <w:sz w:val="22"/>
        </w:rPr>
      </w:pPr>
      <w:r w:rsidRPr="00656204">
        <w:rPr>
          <w:rFonts w:ascii="Times New Roman" w:hAnsi="Times New Roman"/>
          <w:sz w:val="22"/>
        </w:rPr>
        <w:t xml:space="preserve">Moc nadawcza </w:t>
      </w:r>
      <w:proofErr w:type="spellStart"/>
      <w:r w:rsidRPr="00656204">
        <w:rPr>
          <w:rFonts w:ascii="Times New Roman" w:hAnsi="Times New Roman"/>
          <w:sz w:val="22"/>
        </w:rPr>
        <w:t>WiFi</w:t>
      </w:r>
      <w:proofErr w:type="spellEnd"/>
      <w:r w:rsidRPr="00656204">
        <w:rPr>
          <w:rFonts w:ascii="Times New Roman" w:hAnsi="Times New Roman"/>
          <w:sz w:val="22"/>
        </w:rPr>
        <w:t xml:space="preserve">: minimum 25 </w:t>
      </w:r>
      <w:proofErr w:type="spellStart"/>
      <w:r w:rsidRPr="00656204">
        <w:rPr>
          <w:rFonts w:ascii="Times New Roman" w:hAnsi="Times New Roman"/>
          <w:sz w:val="22"/>
        </w:rPr>
        <w:t>mW</w:t>
      </w:r>
      <w:proofErr w:type="spellEnd"/>
      <w:r w:rsidRPr="00656204">
        <w:rPr>
          <w:rFonts w:ascii="Times New Roman" w:hAnsi="Times New Roman"/>
          <w:sz w:val="22"/>
        </w:rPr>
        <w:t xml:space="preserve"> do maksymalnie 40 </w:t>
      </w:r>
      <w:proofErr w:type="spellStart"/>
      <w:r w:rsidRPr="00656204">
        <w:rPr>
          <w:rFonts w:ascii="Times New Roman" w:hAnsi="Times New Roman"/>
          <w:sz w:val="22"/>
        </w:rPr>
        <w:t>mW</w:t>
      </w:r>
      <w:proofErr w:type="spellEnd"/>
      <w:r w:rsidRPr="00656204">
        <w:rPr>
          <w:rFonts w:ascii="Times New Roman" w:hAnsi="Times New Roman"/>
          <w:sz w:val="22"/>
        </w:rPr>
        <w:t>.</w:t>
      </w:r>
    </w:p>
    <w:p w14:paraId="0C30FCF9" w14:textId="77777777" w:rsidR="008C6ABB" w:rsidRPr="00656204" w:rsidRDefault="008C6ABB">
      <w:pPr>
        <w:numPr>
          <w:ilvl w:val="0"/>
          <w:numId w:val="14"/>
        </w:numPr>
        <w:spacing w:before="100" w:beforeAutospacing="1" w:after="100" w:afterAutospacing="1"/>
        <w:jc w:val="left"/>
        <w:rPr>
          <w:rFonts w:ascii="Times New Roman" w:hAnsi="Times New Roman"/>
          <w:sz w:val="22"/>
        </w:rPr>
      </w:pPr>
      <w:r w:rsidRPr="00656204">
        <w:rPr>
          <w:rFonts w:ascii="Times New Roman" w:hAnsi="Times New Roman"/>
          <w:sz w:val="22"/>
        </w:rPr>
        <w:t>System transmisji: minimum CRMX, kompatybilność z W-DMX G3 oraz W-DMX G4S.</w:t>
      </w:r>
    </w:p>
    <w:p w14:paraId="4E65A01E" w14:textId="77777777" w:rsidR="008C6ABB" w:rsidRPr="00656204" w:rsidRDefault="008C6ABB">
      <w:pPr>
        <w:numPr>
          <w:ilvl w:val="0"/>
          <w:numId w:val="14"/>
        </w:numPr>
        <w:spacing w:before="100" w:beforeAutospacing="1" w:after="100" w:afterAutospacing="1"/>
        <w:jc w:val="left"/>
        <w:rPr>
          <w:rFonts w:ascii="Times New Roman" w:hAnsi="Times New Roman"/>
          <w:sz w:val="22"/>
        </w:rPr>
      </w:pPr>
      <w:r w:rsidRPr="00656204">
        <w:rPr>
          <w:rFonts w:ascii="Times New Roman" w:hAnsi="Times New Roman"/>
          <w:sz w:val="22"/>
        </w:rPr>
        <w:t>Czas opóźnienia sygnału: maksymalnie 5 ms.</w:t>
      </w:r>
    </w:p>
    <w:p w14:paraId="2BBC7990" w14:textId="77777777" w:rsidR="008C6ABB" w:rsidRPr="00656204" w:rsidRDefault="008C6ABB">
      <w:pPr>
        <w:numPr>
          <w:ilvl w:val="0"/>
          <w:numId w:val="14"/>
        </w:numPr>
        <w:spacing w:before="100" w:beforeAutospacing="1" w:after="100" w:afterAutospacing="1"/>
        <w:jc w:val="left"/>
        <w:rPr>
          <w:rFonts w:ascii="Times New Roman" w:hAnsi="Times New Roman"/>
          <w:sz w:val="22"/>
        </w:rPr>
      </w:pPr>
      <w:r w:rsidRPr="00656204">
        <w:rPr>
          <w:rFonts w:ascii="Times New Roman" w:hAnsi="Times New Roman"/>
          <w:sz w:val="22"/>
        </w:rPr>
        <w:t xml:space="preserve">Obsługa wielu wszechświatów DMX w systemie </w:t>
      </w:r>
      <w:proofErr w:type="spellStart"/>
      <w:r w:rsidRPr="00656204">
        <w:rPr>
          <w:rFonts w:ascii="Times New Roman" w:hAnsi="Times New Roman"/>
          <w:sz w:val="22"/>
        </w:rPr>
        <w:t>multipoint</w:t>
      </w:r>
      <w:proofErr w:type="spellEnd"/>
      <w:r w:rsidRPr="00656204">
        <w:rPr>
          <w:rFonts w:ascii="Times New Roman" w:hAnsi="Times New Roman"/>
          <w:sz w:val="22"/>
        </w:rPr>
        <w:t>-to-</w:t>
      </w:r>
      <w:proofErr w:type="spellStart"/>
      <w:r w:rsidRPr="00656204">
        <w:rPr>
          <w:rFonts w:ascii="Times New Roman" w:hAnsi="Times New Roman"/>
          <w:sz w:val="22"/>
        </w:rPr>
        <w:t>multipoint</w:t>
      </w:r>
      <w:proofErr w:type="spellEnd"/>
      <w:r w:rsidRPr="00656204">
        <w:rPr>
          <w:rFonts w:ascii="Times New Roman" w:hAnsi="Times New Roman"/>
          <w:sz w:val="22"/>
        </w:rPr>
        <w:t>.</w:t>
      </w:r>
    </w:p>
    <w:p w14:paraId="78905AE8" w14:textId="77777777" w:rsidR="008C6ABB" w:rsidRPr="00656204" w:rsidRDefault="008C6ABB">
      <w:pPr>
        <w:numPr>
          <w:ilvl w:val="0"/>
          <w:numId w:val="14"/>
        </w:numPr>
        <w:spacing w:before="100" w:beforeAutospacing="1" w:after="100" w:afterAutospacing="1"/>
        <w:jc w:val="left"/>
        <w:rPr>
          <w:rFonts w:ascii="Times New Roman" w:hAnsi="Times New Roman"/>
          <w:sz w:val="22"/>
        </w:rPr>
      </w:pPr>
      <w:r w:rsidRPr="00656204">
        <w:rPr>
          <w:rFonts w:ascii="Times New Roman" w:hAnsi="Times New Roman"/>
          <w:sz w:val="22"/>
        </w:rPr>
        <w:t>Adaptacyjne skanowanie i dynamiczna zmiana kanałów w czasie rzeczywistym.</w:t>
      </w:r>
    </w:p>
    <w:p w14:paraId="54FC6F11" w14:textId="0FC18F1B" w:rsidR="008C6ABB" w:rsidRPr="00656204" w:rsidRDefault="00B04DBF" w:rsidP="008C6ABB">
      <w:pPr>
        <w:pStyle w:val="Nagwek4"/>
        <w:rPr>
          <w:rFonts w:ascii="Times New Roman" w:eastAsiaTheme="minorHAnsi" w:hAnsi="Times New Roman" w:cs="Times New Roman"/>
          <w:b/>
          <w:bCs/>
          <w:i w:val="0"/>
          <w:iCs w:val="0"/>
          <w:color w:val="auto"/>
          <w:sz w:val="22"/>
        </w:rPr>
      </w:pPr>
      <w:r w:rsidRPr="00656204">
        <w:rPr>
          <w:rStyle w:val="Pogrubienie"/>
          <w:rFonts w:ascii="Times New Roman" w:eastAsiaTheme="minorHAnsi" w:hAnsi="Times New Roman" w:cs="Times New Roman"/>
          <w:b w:val="0"/>
          <w:bCs w:val="0"/>
          <w:i w:val="0"/>
          <w:iCs w:val="0"/>
          <w:color w:val="auto"/>
          <w:sz w:val="22"/>
        </w:rPr>
        <w:t>1</w:t>
      </w:r>
      <w:r w:rsidR="008C6ABB" w:rsidRPr="00656204">
        <w:rPr>
          <w:rStyle w:val="Pogrubienie"/>
          <w:rFonts w:ascii="Times New Roman" w:eastAsiaTheme="minorHAnsi" w:hAnsi="Times New Roman" w:cs="Times New Roman"/>
          <w:b w:val="0"/>
          <w:bCs w:val="0"/>
          <w:i w:val="0"/>
          <w:iCs w:val="0"/>
          <w:color w:val="auto"/>
          <w:sz w:val="22"/>
        </w:rPr>
        <w:t>.2. System łączności i konfiguracji</w:t>
      </w:r>
    </w:p>
    <w:p w14:paraId="733DB185" w14:textId="77777777" w:rsidR="008C6ABB" w:rsidRPr="00656204" w:rsidRDefault="008C6ABB">
      <w:pPr>
        <w:numPr>
          <w:ilvl w:val="0"/>
          <w:numId w:val="15"/>
        </w:numPr>
        <w:spacing w:before="100" w:beforeAutospacing="1" w:after="100" w:afterAutospacing="1"/>
        <w:jc w:val="left"/>
        <w:rPr>
          <w:rFonts w:ascii="Times New Roman" w:eastAsiaTheme="minorHAnsi" w:hAnsi="Times New Roman"/>
          <w:sz w:val="22"/>
        </w:rPr>
      </w:pPr>
      <w:r w:rsidRPr="00656204">
        <w:rPr>
          <w:rFonts w:ascii="Times New Roman" w:hAnsi="Times New Roman"/>
          <w:sz w:val="22"/>
        </w:rPr>
        <w:t>Obsługa standardów DMX oraz RDM.</w:t>
      </w:r>
    </w:p>
    <w:p w14:paraId="20D02D0F" w14:textId="77777777" w:rsidR="008C6ABB" w:rsidRPr="00656204" w:rsidRDefault="008C6ABB">
      <w:pPr>
        <w:numPr>
          <w:ilvl w:val="0"/>
          <w:numId w:val="15"/>
        </w:numPr>
        <w:spacing w:before="100" w:beforeAutospacing="1" w:after="100" w:afterAutospacing="1"/>
        <w:jc w:val="left"/>
        <w:rPr>
          <w:rFonts w:ascii="Times New Roman" w:hAnsi="Times New Roman"/>
          <w:sz w:val="22"/>
        </w:rPr>
      </w:pPr>
      <w:r w:rsidRPr="00656204">
        <w:rPr>
          <w:rFonts w:ascii="Times New Roman" w:hAnsi="Times New Roman"/>
          <w:sz w:val="22"/>
        </w:rPr>
        <w:t>Możliwość konfiguracji poprzez Bluetooth i aplikację mobilną.</w:t>
      </w:r>
    </w:p>
    <w:p w14:paraId="6D5D6818" w14:textId="77777777" w:rsidR="008C6ABB" w:rsidRPr="00656204" w:rsidRDefault="008C6ABB">
      <w:pPr>
        <w:numPr>
          <w:ilvl w:val="0"/>
          <w:numId w:val="15"/>
        </w:numPr>
        <w:spacing w:before="100" w:beforeAutospacing="1" w:after="100" w:afterAutospacing="1"/>
        <w:jc w:val="left"/>
        <w:rPr>
          <w:rFonts w:ascii="Times New Roman" w:hAnsi="Times New Roman"/>
          <w:sz w:val="22"/>
        </w:rPr>
      </w:pPr>
      <w:r w:rsidRPr="00656204">
        <w:rPr>
          <w:rFonts w:ascii="Times New Roman" w:hAnsi="Times New Roman"/>
          <w:sz w:val="22"/>
        </w:rPr>
        <w:t>Tryby pracy: nadajnik (TX) i odbiornik (RX) przełączane manualnie lub zdalnie.</w:t>
      </w:r>
    </w:p>
    <w:p w14:paraId="336F6425" w14:textId="77777777" w:rsidR="008C6ABB" w:rsidRPr="00656204" w:rsidRDefault="008C6ABB">
      <w:pPr>
        <w:numPr>
          <w:ilvl w:val="0"/>
          <w:numId w:val="15"/>
        </w:numPr>
        <w:spacing w:before="100" w:beforeAutospacing="1" w:after="100" w:afterAutospacing="1"/>
        <w:jc w:val="left"/>
        <w:rPr>
          <w:rFonts w:ascii="Times New Roman" w:hAnsi="Times New Roman"/>
          <w:sz w:val="22"/>
        </w:rPr>
      </w:pPr>
      <w:r w:rsidRPr="00656204">
        <w:rPr>
          <w:rFonts w:ascii="Times New Roman" w:hAnsi="Times New Roman"/>
          <w:sz w:val="22"/>
        </w:rPr>
        <w:t>Automatyczne wykrywanie i synchronizacja protokołu transmisji.</w:t>
      </w:r>
    </w:p>
    <w:p w14:paraId="5361A9FF" w14:textId="77777777" w:rsidR="008C6ABB" w:rsidRPr="00656204" w:rsidRDefault="008C6ABB">
      <w:pPr>
        <w:numPr>
          <w:ilvl w:val="0"/>
          <w:numId w:val="15"/>
        </w:numPr>
        <w:spacing w:before="100" w:beforeAutospacing="1" w:after="100" w:afterAutospacing="1"/>
        <w:jc w:val="left"/>
        <w:rPr>
          <w:rFonts w:ascii="Times New Roman" w:hAnsi="Times New Roman"/>
          <w:sz w:val="22"/>
        </w:rPr>
      </w:pPr>
      <w:r w:rsidRPr="00656204">
        <w:rPr>
          <w:rFonts w:ascii="Times New Roman" w:hAnsi="Times New Roman"/>
          <w:sz w:val="22"/>
        </w:rPr>
        <w:t xml:space="preserve">Możliwość pracy jako punkt dostępowy </w:t>
      </w:r>
      <w:proofErr w:type="spellStart"/>
      <w:r w:rsidRPr="00656204">
        <w:rPr>
          <w:rFonts w:ascii="Times New Roman" w:hAnsi="Times New Roman"/>
          <w:sz w:val="22"/>
        </w:rPr>
        <w:t>WiFi</w:t>
      </w:r>
      <w:proofErr w:type="spellEnd"/>
      <w:r w:rsidRPr="00656204">
        <w:rPr>
          <w:rFonts w:ascii="Times New Roman" w:hAnsi="Times New Roman"/>
          <w:sz w:val="22"/>
        </w:rPr>
        <w:t xml:space="preserve"> do sterowania przez </w:t>
      </w:r>
      <w:proofErr w:type="spellStart"/>
      <w:r w:rsidRPr="00656204">
        <w:rPr>
          <w:rFonts w:ascii="Times New Roman" w:hAnsi="Times New Roman"/>
          <w:sz w:val="22"/>
        </w:rPr>
        <w:t>ArtNet</w:t>
      </w:r>
      <w:proofErr w:type="spellEnd"/>
      <w:r w:rsidRPr="00656204">
        <w:rPr>
          <w:rFonts w:ascii="Times New Roman" w:hAnsi="Times New Roman"/>
          <w:sz w:val="22"/>
        </w:rPr>
        <w:t xml:space="preserve"> i </w:t>
      </w:r>
      <w:proofErr w:type="spellStart"/>
      <w:r w:rsidRPr="00656204">
        <w:rPr>
          <w:rFonts w:ascii="Times New Roman" w:hAnsi="Times New Roman"/>
          <w:sz w:val="22"/>
        </w:rPr>
        <w:t>sACN</w:t>
      </w:r>
      <w:proofErr w:type="spellEnd"/>
      <w:r w:rsidRPr="00656204">
        <w:rPr>
          <w:rFonts w:ascii="Times New Roman" w:hAnsi="Times New Roman"/>
          <w:sz w:val="22"/>
        </w:rPr>
        <w:t>.</w:t>
      </w:r>
    </w:p>
    <w:p w14:paraId="37F4CCB6" w14:textId="626F9390" w:rsidR="008C6ABB" w:rsidRPr="00656204" w:rsidRDefault="00B04DBF" w:rsidP="008C6ABB">
      <w:pPr>
        <w:pStyle w:val="Nagwek4"/>
        <w:rPr>
          <w:rFonts w:ascii="Times New Roman" w:eastAsiaTheme="minorHAnsi" w:hAnsi="Times New Roman" w:cs="Times New Roman"/>
          <w:i w:val="0"/>
          <w:iCs w:val="0"/>
          <w:color w:val="auto"/>
          <w:sz w:val="22"/>
        </w:rPr>
      </w:pPr>
      <w:r w:rsidRPr="00656204">
        <w:rPr>
          <w:rStyle w:val="Pogrubienie"/>
          <w:rFonts w:ascii="Times New Roman" w:eastAsiaTheme="minorHAnsi" w:hAnsi="Times New Roman" w:cs="Times New Roman"/>
          <w:b w:val="0"/>
          <w:bCs w:val="0"/>
          <w:i w:val="0"/>
          <w:iCs w:val="0"/>
          <w:color w:val="auto"/>
          <w:sz w:val="22"/>
        </w:rPr>
        <w:t>1</w:t>
      </w:r>
      <w:r w:rsidR="008C6ABB" w:rsidRPr="00656204">
        <w:rPr>
          <w:rStyle w:val="Pogrubienie"/>
          <w:rFonts w:ascii="Times New Roman" w:eastAsiaTheme="minorHAnsi" w:hAnsi="Times New Roman" w:cs="Times New Roman"/>
          <w:b w:val="0"/>
          <w:bCs w:val="0"/>
          <w:i w:val="0"/>
          <w:iCs w:val="0"/>
          <w:color w:val="auto"/>
          <w:sz w:val="22"/>
        </w:rPr>
        <w:t>.3. Zasilanie</w:t>
      </w:r>
    </w:p>
    <w:p w14:paraId="455E30A4" w14:textId="77777777" w:rsidR="008C6ABB" w:rsidRPr="00656204" w:rsidRDefault="008C6ABB">
      <w:pPr>
        <w:numPr>
          <w:ilvl w:val="0"/>
          <w:numId w:val="16"/>
        </w:numPr>
        <w:spacing w:before="100" w:beforeAutospacing="1" w:after="100" w:afterAutospacing="1"/>
        <w:jc w:val="left"/>
        <w:rPr>
          <w:rFonts w:ascii="Times New Roman" w:eastAsiaTheme="minorHAnsi" w:hAnsi="Times New Roman"/>
          <w:sz w:val="22"/>
        </w:rPr>
      </w:pPr>
      <w:r w:rsidRPr="00656204">
        <w:rPr>
          <w:rFonts w:ascii="Times New Roman" w:hAnsi="Times New Roman"/>
          <w:sz w:val="22"/>
        </w:rPr>
        <w:t xml:space="preserve">Zakres napięcia wejściowego AC: minimum 100 V do maksymalnie 240 V, 50/60 </w:t>
      </w:r>
      <w:proofErr w:type="spellStart"/>
      <w:r w:rsidRPr="00656204">
        <w:rPr>
          <w:rFonts w:ascii="Times New Roman" w:hAnsi="Times New Roman"/>
          <w:sz w:val="22"/>
        </w:rPr>
        <w:t>Hz</w:t>
      </w:r>
      <w:proofErr w:type="spellEnd"/>
      <w:r w:rsidRPr="00656204">
        <w:rPr>
          <w:rFonts w:ascii="Times New Roman" w:hAnsi="Times New Roman"/>
          <w:sz w:val="22"/>
        </w:rPr>
        <w:t>.</w:t>
      </w:r>
    </w:p>
    <w:p w14:paraId="497CEB34" w14:textId="77777777" w:rsidR="008C6ABB" w:rsidRPr="00656204" w:rsidRDefault="008C6ABB">
      <w:pPr>
        <w:numPr>
          <w:ilvl w:val="0"/>
          <w:numId w:val="16"/>
        </w:numPr>
        <w:spacing w:before="100" w:beforeAutospacing="1" w:after="100" w:afterAutospacing="1"/>
        <w:jc w:val="left"/>
        <w:rPr>
          <w:rFonts w:ascii="Times New Roman" w:hAnsi="Times New Roman"/>
          <w:sz w:val="22"/>
        </w:rPr>
      </w:pPr>
      <w:r w:rsidRPr="00656204">
        <w:rPr>
          <w:rFonts w:ascii="Times New Roman" w:hAnsi="Times New Roman"/>
          <w:sz w:val="22"/>
        </w:rPr>
        <w:t>Zakres napięcia wejściowego DC: minimum 10 V do maksymalnie 18 V.</w:t>
      </w:r>
    </w:p>
    <w:p w14:paraId="58580BBF" w14:textId="77777777" w:rsidR="008C6ABB" w:rsidRPr="00656204" w:rsidRDefault="008C6ABB">
      <w:pPr>
        <w:numPr>
          <w:ilvl w:val="0"/>
          <w:numId w:val="16"/>
        </w:numPr>
        <w:spacing w:before="100" w:beforeAutospacing="1" w:after="100" w:afterAutospacing="1"/>
        <w:jc w:val="left"/>
        <w:rPr>
          <w:rFonts w:ascii="Times New Roman" w:hAnsi="Times New Roman"/>
          <w:sz w:val="22"/>
        </w:rPr>
      </w:pPr>
      <w:r w:rsidRPr="00656204">
        <w:rPr>
          <w:rFonts w:ascii="Times New Roman" w:hAnsi="Times New Roman"/>
          <w:sz w:val="22"/>
        </w:rPr>
        <w:t xml:space="preserve">Maksymalny pobór prądu: minimum 200 </w:t>
      </w:r>
      <w:proofErr w:type="spellStart"/>
      <w:r w:rsidRPr="00656204">
        <w:rPr>
          <w:rFonts w:ascii="Times New Roman" w:hAnsi="Times New Roman"/>
          <w:sz w:val="22"/>
        </w:rPr>
        <w:t>mA</w:t>
      </w:r>
      <w:proofErr w:type="spellEnd"/>
      <w:r w:rsidRPr="00656204">
        <w:rPr>
          <w:rFonts w:ascii="Times New Roman" w:hAnsi="Times New Roman"/>
          <w:sz w:val="22"/>
        </w:rPr>
        <w:t xml:space="preserve"> do maksymalnie 350 </w:t>
      </w:r>
      <w:proofErr w:type="spellStart"/>
      <w:r w:rsidRPr="00656204">
        <w:rPr>
          <w:rFonts w:ascii="Times New Roman" w:hAnsi="Times New Roman"/>
          <w:sz w:val="22"/>
        </w:rPr>
        <w:t>mA</w:t>
      </w:r>
      <w:proofErr w:type="spellEnd"/>
      <w:r w:rsidRPr="00656204">
        <w:rPr>
          <w:rFonts w:ascii="Times New Roman" w:hAnsi="Times New Roman"/>
          <w:sz w:val="22"/>
        </w:rPr>
        <w:t>.</w:t>
      </w:r>
    </w:p>
    <w:p w14:paraId="44C780C5" w14:textId="77777777" w:rsidR="008C6ABB" w:rsidRPr="00656204" w:rsidRDefault="008C6ABB">
      <w:pPr>
        <w:numPr>
          <w:ilvl w:val="0"/>
          <w:numId w:val="16"/>
        </w:numPr>
        <w:spacing w:before="100" w:beforeAutospacing="1" w:after="100" w:afterAutospacing="1"/>
        <w:jc w:val="left"/>
        <w:rPr>
          <w:rFonts w:ascii="Times New Roman" w:hAnsi="Times New Roman"/>
          <w:sz w:val="22"/>
        </w:rPr>
      </w:pPr>
      <w:r w:rsidRPr="00656204">
        <w:rPr>
          <w:rFonts w:ascii="Times New Roman" w:hAnsi="Times New Roman"/>
          <w:sz w:val="22"/>
        </w:rPr>
        <w:t xml:space="preserve">Złącza zasilania: minimum </w:t>
      </w:r>
      <w:proofErr w:type="spellStart"/>
      <w:r w:rsidRPr="00656204">
        <w:rPr>
          <w:rFonts w:ascii="Times New Roman" w:hAnsi="Times New Roman"/>
          <w:sz w:val="22"/>
        </w:rPr>
        <w:t>Neutrik</w:t>
      </w:r>
      <w:proofErr w:type="spellEnd"/>
      <w:r w:rsidRPr="00656204">
        <w:rPr>
          <w:rFonts w:ascii="Times New Roman" w:hAnsi="Times New Roman"/>
          <w:sz w:val="22"/>
        </w:rPr>
        <w:t xml:space="preserve">® </w:t>
      </w:r>
      <w:proofErr w:type="spellStart"/>
      <w:r w:rsidRPr="00656204">
        <w:rPr>
          <w:rFonts w:ascii="Times New Roman" w:hAnsi="Times New Roman"/>
          <w:sz w:val="22"/>
        </w:rPr>
        <w:t>powerCON</w:t>
      </w:r>
      <w:proofErr w:type="spellEnd"/>
      <w:r w:rsidRPr="00656204">
        <w:rPr>
          <w:rFonts w:ascii="Times New Roman" w:hAnsi="Times New Roman"/>
          <w:sz w:val="22"/>
        </w:rPr>
        <w:t>® TRUE1.</w:t>
      </w:r>
    </w:p>
    <w:p w14:paraId="34A3CC00" w14:textId="69ADE377" w:rsidR="008C6ABB" w:rsidRPr="0095055D" w:rsidRDefault="00B04DBF" w:rsidP="008C6ABB">
      <w:pPr>
        <w:pStyle w:val="Nagwek3"/>
        <w:rPr>
          <w:rFonts w:ascii="Times New Roman" w:eastAsiaTheme="minorHAnsi" w:hAnsi="Times New Roman" w:cs="Times New Roman"/>
          <w:sz w:val="22"/>
          <w:szCs w:val="22"/>
        </w:rPr>
      </w:pPr>
      <w:r>
        <w:rPr>
          <w:rStyle w:val="Pogrubienie"/>
          <w:rFonts w:ascii="Times New Roman" w:eastAsiaTheme="minorHAnsi" w:hAnsi="Times New Roman" w:cs="Times New Roman"/>
          <w:b/>
          <w:bCs/>
          <w:sz w:val="22"/>
          <w:szCs w:val="22"/>
        </w:rPr>
        <w:t>2</w:t>
      </w:r>
      <w:r w:rsidR="008C6ABB" w:rsidRPr="0095055D">
        <w:rPr>
          <w:rStyle w:val="Pogrubienie"/>
          <w:rFonts w:ascii="Times New Roman" w:eastAsiaTheme="minorHAnsi" w:hAnsi="Times New Roman" w:cs="Times New Roman"/>
          <w:b/>
          <w:bCs/>
          <w:sz w:val="22"/>
          <w:szCs w:val="22"/>
        </w:rPr>
        <w:t>. KONSTRUKCJA I MONTAŻ</w:t>
      </w:r>
    </w:p>
    <w:p w14:paraId="0AD5EBF4" w14:textId="77777777" w:rsidR="008C6ABB" w:rsidRPr="00656204" w:rsidRDefault="008C6ABB">
      <w:pPr>
        <w:numPr>
          <w:ilvl w:val="0"/>
          <w:numId w:val="17"/>
        </w:numPr>
        <w:spacing w:before="100" w:beforeAutospacing="1" w:after="100" w:afterAutospacing="1"/>
        <w:jc w:val="left"/>
        <w:rPr>
          <w:rFonts w:ascii="Times New Roman" w:eastAsiaTheme="minorHAnsi" w:hAnsi="Times New Roman"/>
          <w:sz w:val="22"/>
        </w:rPr>
      </w:pPr>
      <w:r w:rsidRPr="00656204">
        <w:rPr>
          <w:rFonts w:ascii="Times New Roman" w:hAnsi="Times New Roman"/>
          <w:sz w:val="22"/>
        </w:rPr>
        <w:t>Stopień ochrony: minimum IP20 (tylko do użytku wewnętrznego).</w:t>
      </w:r>
    </w:p>
    <w:p w14:paraId="4BC99BD9" w14:textId="77777777" w:rsidR="008C6ABB" w:rsidRPr="00656204" w:rsidRDefault="008C6ABB">
      <w:pPr>
        <w:numPr>
          <w:ilvl w:val="0"/>
          <w:numId w:val="17"/>
        </w:numPr>
        <w:spacing w:before="100" w:beforeAutospacing="1" w:after="100" w:afterAutospacing="1"/>
        <w:jc w:val="left"/>
        <w:rPr>
          <w:rFonts w:ascii="Times New Roman" w:hAnsi="Times New Roman"/>
          <w:sz w:val="22"/>
        </w:rPr>
      </w:pPr>
      <w:r w:rsidRPr="00656204">
        <w:rPr>
          <w:rFonts w:ascii="Times New Roman" w:hAnsi="Times New Roman"/>
          <w:sz w:val="22"/>
        </w:rPr>
        <w:lastRenderedPageBreak/>
        <w:t>Zakres temperatury pracy: minimum -20°C do maksymalnie 55°C.</w:t>
      </w:r>
    </w:p>
    <w:p w14:paraId="106CB41E" w14:textId="77777777" w:rsidR="008C6ABB" w:rsidRPr="00656204" w:rsidRDefault="008C6ABB">
      <w:pPr>
        <w:numPr>
          <w:ilvl w:val="0"/>
          <w:numId w:val="17"/>
        </w:numPr>
        <w:spacing w:before="100" w:beforeAutospacing="1" w:after="100" w:afterAutospacing="1"/>
        <w:jc w:val="left"/>
        <w:rPr>
          <w:rFonts w:ascii="Times New Roman" w:hAnsi="Times New Roman"/>
          <w:sz w:val="22"/>
        </w:rPr>
      </w:pPr>
      <w:r w:rsidRPr="00656204">
        <w:rPr>
          <w:rFonts w:ascii="Times New Roman" w:hAnsi="Times New Roman"/>
          <w:sz w:val="22"/>
        </w:rPr>
        <w:t>Zakres temperatury przechowywania: minimum -30°C do maksymalnie 65°C.</w:t>
      </w:r>
    </w:p>
    <w:p w14:paraId="3546A609" w14:textId="77777777" w:rsidR="008C6ABB" w:rsidRPr="00656204" w:rsidRDefault="008C6ABB">
      <w:pPr>
        <w:numPr>
          <w:ilvl w:val="0"/>
          <w:numId w:val="17"/>
        </w:numPr>
        <w:spacing w:before="100" w:beforeAutospacing="1" w:after="100" w:afterAutospacing="1"/>
        <w:jc w:val="left"/>
        <w:rPr>
          <w:rFonts w:ascii="Times New Roman" w:hAnsi="Times New Roman"/>
          <w:sz w:val="22"/>
        </w:rPr>
      </w:pPr>
      <w:r w:rsidRPr="00656204">
        <w:rPr>
          <w:rFonts w:ascii="Times New Roman" w:hAnsi="Times New Roman"/>
          <w:sz w:val="22"/>
        </w:rPr>
        <w:t>Wilgotność względna: minimum 0% do maksymalnie 90% (bez kondensacji).</w:t>
      </w:r>
    </w:p>
    <w:p w14:paraId="725C7784" w14:textId="77777777" w:rsidR="008C6ABB" w:rsidRPr="00656204" w:rsidRDefault="008C6ABB">
      <w:pPr>
        <w:numPr>
          <w:ilvl w:val="0"/>
          <w:numId w:val="17"/>
        </w:numPr>
        <w:spacing w:before="100" w:beforeAutospacing="1" w:after="100" w:afterAutospacing="1"/>
        <w:jc w:val="left"/>
        <w:rPr>
          <w:rFonts w:ascii="Times New Roman" w:hAnsi="Times New Roman"/>
          <w:sz w:val="22"/>
        </w:rPr>
      </w:pPr>
      <w:r w:rsidRPr="00656204">
        <w:rPr>
          <w:rFonts w:ascii="Times New Roman" w:hAnsi="Times New Roman"/>
          <w:sz w:val="22"/>
        </w:rPr>
        <w:t xml:space="preserve">Opcje montażu: minimum mocowanie na kratownicy, montaż </w:t>
      </w:r>
      <w:proofErr w:type="spellStart"/>
      <w:r w:rsidRPr="00656204">
        <w:rPr>
          <w:rFonts w:ascii="Times New Roman" w:hAnsi="Times New Roman"/>
          <w:sz w:val="22"/>
        </w:rPr>
        <w:t>rackowy</w:t>
      </w:r>
      <w:proofErr w:type="spellEnd"/>
      <w:r w:rsidRPr="00656204">
        <w:rPr>
          <w:rFonts w:ascii="Times New Roman" w:hAnsi="Times New Roman"/>
          <w:sz w:val="22"/>
        </w:rPr>
        <w:t xml:space="preserve"> 19”, montaż ścienny.</w:t>
      </w:r>
    </w:p>
    <w:p w14:paraId="6061F165" w14:textId="77777777" w:rsidR="008C6ABB" w:rsidRPr="00656204" w:rsidRDefault="008C6ABB">
      <w:pPr>
        <w:numPr>
          <w:ilvl w:val="0"/>
          <w:numId w:val="17"/>
        </w:numPr>
        <w:spacing w:before="100" w:beforeAutospacing="1" w:after="100" w:afterAutospacing="1"/>
        <w:jc w:val="left"/>
        <w:rPr>
          <w:rFonts w:ascii="Times New Roman" w:hAnsi="Times New Roman"/>
          <w:sz w:val="22"/>
        </w:rPr>
      </w:pPr>
      <w:r w:rsidRPr="00656204">
        <w:rPr>
          <w:rFonts w:ascii="Times New Roman" w:hAnsi="Times New Roman"/>
          <w:sz w:val="22"/>
        </w:rPr>
        <w:t>Standardowe złącza antenowe RP-TNC.</w:t>
      </w:r>
    </w:p>
    <w:p w14:paraId="2876A601" w14:textId="0BAC834E" w:rsidR="008C6ABB" w:rsidRPr="00B04DBF" w:rsidRDefault="00B04DBF" w:rsidP="008C6ABB">
      <w:pPr>
        <w:pStyle w:val="Nagwek3"/>
        <w:rPr>
          <w:rFonts w:ascii="Times New Roman" w:eastAsiaTheme="minorHAnsi" w:hAnsi="Times New Roman" w:cs="Times New Roman"/>
          <w:sz w:val="22"/>
          <w:szCs w:val="22"/>
        </w:rPr>
      </w:pPr>
      <w:r>
        <w:rPr>
          <w:rStyle w:val="Pogrubienie"/>
          <w:rFonts w:ascii="Times New Roman" w:eastAsiaTheme="minorHAnsi" w:hAnsi="Times New Roman" w:cs="Times New Roman"/>
          <w:b/>
          <w:bCs/>
          <w:sz w:val="22"/>
          <w:szCs w:val="22"/>
        </w:rPr>
        <w:t>3</w:t>
      </w:r>
      <w:r w:rsidR="008C6ABB" w:rsidRPr="00B04DBF">
        <w:rPr>
          <w:rStyle w:val="Pogrubienie"/>
          <w:rFonts w:ascii="Times New Roman" w:eastAsiaTheme="minorHAnsi" w:hAnsi="Times New Roman" w:cs="Times New Roman"/>
          <w:b/>
          <w:bCs/>
          <w:sz w:val="22"/>
          <w:szCs w:val="22"/>
        </w:rPr>
        <w:t>. INTERFEJS I STEROWANIE</w:t>
      </w:r>
    </w:p>
    <w:p w14:paraId="6ACB46EF" w14:textId="77777777" w:rsidR="008C6ABB" w:rsidRPr="00656204" w:rsidRDefault="008C6ABB">
      <w:pPr>
        <w:numPr>
          <w:ilvl w:val="0"/>
          <w:numId w:val="18"/>
        </w:numPr>
        <w:spacing w:before="100" w:beforeAutospacing="1" w:after="100" w:afterAutospacing="1"/>
        <w:jc w:val="left"/>
        <w:rPr>
          <w:rFonts w:ascii="Times New Roman" w:eastAsiaTheme="minorHAnsi" w:hAnsi="Times New Roman"/>
          <w:sz w:val="22"/>
        </w:rPr>
      </w:pPr>
      <w:r w:rsidRPr="00656204">
        <w:rPr>
          <w:rFonts w:ascii="Times New Roman" w:hAnsi="Times New Roman"/>
          <w:sz w:val="22"/>
        </w:rPr>
        <w:t>Protokoły transmisji: minimum CRMX, W-DMX G3, W-DMX G4S.</w:t>
      </w:r>
    </w:p>
    <w:p w14:paraId="136D1F1C" w14:textId="77777777" w:rsidR="008C6ABB" w:rsidRPr="00656204" w:rsidRDefault="008C6ABB">
      <w:pPr>
        <w:numPr>
          <w:ilvl w:val="0"/>
          <w:numId w:val="18"/>
        </w:numPr>
        <w:spacing w:before="100" w:beforeAutospacing="1" w:after="100" w:afterAutospacing="1"/>
        <w:jc w:val="left"/>
        <w:rPr>
          <w:rFonts w:ascii="Times New Roman" w:hAnsi="Times New Roman"/>
          <w:sz w:val="22"/>
        </w:rPr>
      </w:pPr>
      <w:r w:rsidRPr="00656204">
        <w:rPr>
          <w:rFonts w:ascii="Times New Roman" w:hAnsi="Times New Roman"/>
          <w:sz w:val="22"/>
        </w:rPr>
        <w:t>Obsługa RDM dla monitorowania jakości sygnału i zarządzania urządzeniami.</w:t>
      </w:r>
    </w:p>
    <w:p w14:paraId="5C4F3862" w14:textId="77777777" w:rsidR="008C6ABB" w:rsidRPr="00656204" w:rsidRDefault="008C6ABB">
      <w:pPr>
        <w:numPr>
          <w:ilvl w:val="0"/>
          <w:numId w:val="18"/>
        </w:numPr>
        <w:spacing w:before="100" w:beforeAutospacing="1" w:after="100" w:afterAutospacing="1"/>
        <w:jc w:val="left"/>
        <w:rPr>
          <w:rFonts w:ascii="Times New Roman" w:hAnsi="Times New Roman"/>
          <w:sz w:val="22"/>
        </w:rPr>
      </w:pPr>
      <w:r w:rsidRPr="00656204">
        <w:rPr>
          <w:rFonts w:ascii="Times New Roman" w:hAnsi="Times New Roman"/>
          <w:sz w:val="22"/>
        </w:rPr>
        <w:t>Wskaźniki LED dla jakości sygnału, aktywności RF i danych DMX.</w:t>
      </w:r>
    </w:p>
    <w:p w14:paraId="6632DED1" w14:textId="77777777" w:rsidR="008C6ABB" w:rsidRPr="00656204" w:rsidRDefault="008C6ABB">
      <w:pPr>
        <w:numPr>
          <w:ilvl w:val="0"/>
          <w:numId w:val="18"/>
        </w:numPr>
        <w:spacing w:before="100" w:beforeAutospacing="1" w:after="100" w:afterAutospacing="1"/>
        <w:jc w:val="left"/>
        <w:rPr>
          <w:rFonts w:ascii="Times New Roman" w:hAnsi="Times New Roman"/>
          <w:sz w:val="22"/>
        </w:rPr>
      </w:pPr>
      <w:r w:rsidRPr="00656204">
        <w:rPr>
          <w:rFonts w:ascii="Times New Roman" w:hAnsi="Times New Roman"/>
          <w:sz w:val="22"/>
        </w:rPr>
        <w:t>Możliwość zmiany ustawień za pomocą dedykowanej aplikacji mobilnej.</w:t>
      </w:r>
    </w:p>
    <w:p w14:paraId="489AE240" w14:textId="77777777" w:rsidR="008C6ABB" w:rsidRPr="00656204" w:rsidRDefault="008C6ABB">
      <w:pPr>
        <w:numPr>
          <w:ilvl w:val="0"/>
          <w:numId w:val="18"/>
        </w:numPr>
        <w:spacing w:before="100" w:beforeAutospacing="1" w:after="100" w:afterAutospacing="1"/>
        <w:jc w:val="left"/>
        <w:rPr>
          <w:rFonts w:ascii="Times New Roman" w:hAnsi="Times New Roman"/>
          <w:sz w:val="22"/>
        </w:rPr>
      </w:pPr>
      <w:r w:rsidRPr="00656204">
        <w:rPr>
          <w:rFonts w:ascii="Times New Roman" w:hAnsi="Times New Roman"/>
          <w:sz w:val="22"/>
        </w:rPr>
        <w:t>Obsługa PIN-kodu zabezpieczającego dostęp do konfiguracji.</w:t>
      </w:r>
    </w:p>
    <w:p w14:paraId="78E6816C" w14:textId="58E62C93" w:rsidR="008C6ABB" w:rsidRPr="00B04DBF" w:rsidRDefault="00B04DBF" w:rsidP="008C6ABB">
      <w:pPr>
        <w:pStyle w:val="Nagwek3"/>
        <w:rPr>
          <w:rFonts w:ascii="Times New Roman" w:eastAsiaTheme="minorHAnsi" w:hAnsi="Times New Roman" w:cs="Times New Roman"/>
          <w:sz w:val="22"/>
          <w:szCs w:val="22"/>
        </w:rPr>
      </w:pPr>
      <w:r w:rsidRPr="00B04DBF">
        <w:rPr>
          <w:rStyle w:val="Pogrubienie"/>
          <w:rFonts w:ascii="Times New Roman" w:eastAsiaTheme="minorHAnsi" w:hAnsi="Times New Roman" w:cs="Times New Roman"/>
          <w:b/>
          <w:bCs/>
          <w:sz w:val="22"/>
          <w:szCs w:val="22"/>
        </w:rPr>
        <w:t>4</w:t>
      </w:r>
      <w:r w:rsidR="008C6ABB" w:rsidRPr="00B04DBF">
        <w:rPr>
          <w:rStyle w:val="Pogrubienie"/>
          <w:rFonts w:ascii="Times New Roman" w:eastAsiaTheme="minorHAnsi" w:hAnsi="Times New Roman" w:cs="Times New Roman"/>
          <w:b/>
          <w:bCs/>
          <w:sz w:val="22"/>
          <w:szCs w:val="22"/>
        </w:rPr>
        <w:t>. CERTYFIKACJA I BEZPIECZEŃSTWO</w:t>
      </w:r>
    </w:p>
    <w:p w14:paraId="3DFFF3B6" w14:textId="77777777" w:rsidR="008C6ABB" w:rsidRPr="00656204" w:rsidRDefault="008C6ABB">
      <w:pPr>
        <w:numPr>
          <w:ilvl w:val="0"/>
          <w:numId w:val="19"/>
        </w:numPr>
        <w:spacing w:before="100" w:beforeAutospacing="1" w:after="100" w:afterAutospacing="1"/>
        <w:jc w:val="left"/>
        <w:rPr>
          <w:rFonts w:ascii="Times New Roman" w:eastAsiaTheme="minorHAnsi" w:hAnsi="Times New Roman"/>
          <w:sz w:val="22"/>
        </w:rPr>
      </w:pPr>
      <w:r w:rsidRPr="00656204">
        <w:rPr>
          <w:rFonts w:ascii="Times New Roman" w:hAnsi="Times New Roman"/>
          <w:sz w:val="22"/>
        </w:rPr>
        <w:t>Urządzenie spełnia normy: minimum CE, MET, FCC, UKCA.</w:t>
      </w:r>
    </w:p>
    <w:p w14:paraId="1F35611D" w14:textId="77777777" w:rsidR="008C6ABB" w:rsidRPr="00656204" w:rsidRDefault="008C6ABB">
      <w:pPr>
        <w:numPr>
          <w:ilvl w:val="0"/>
          <w:numId w:val="19"/>
        </w:numPr>
        <w:spacing w:before="100" w:beforeAutospacing="1" w:after="100" w:afterAutospacing="1"/>
        <w:jc w:val="left"/>
        <w:rPr>
          <w:rFonts w:ascii="Times New Roman" w:hAnsi="Times New Roman"/>
          <w:sz w:val="22"/>
        </w:rPr>
      </w:pPr>
      <w:r w:rsidRPr="00656204">
        <w:rPr>
          <w:rFonts w:ascii="Times New Roman" w:hAnsi="Times New Roman"/>
          <w:sz w:val="22"/>
        </w:rPr>
        <w:t>Zgodność z wytycznymi FCC dotyczącymi narażenia na promieniowanie RF.</w:t>
      </w:r>
    </w:p>
    <w:p w14:paraId="5DDB60C3" w14:textId="77777777" w:rsidR="008C6ABB" w:rsidRPr="00656204" w:rsidRDefault="008C6ABB">
      <w:pPr>
        <w:numPr>
          <w:ilvl w:val="0"/>
          <w:numId w:val="19"/>
        </w:numPr>
        <w:spacing w:before="100" w:beforeAutospacing="1" w:after="100" w:afterAutospacing="1"/>
        <w:jc w:val="left"/>
        <w:rPr>
          <w:rFonts w:ascii="Times New Roman" w:hAnsi="Times New Roman"/>
          <w:sz w:val="22"/>
        </w:rPr>
      </w:pPr>
      <w:r w:rsidRPr="00656204">
        <w:rPr>
          <w:rFonts w:ascii="Times New Roman" w:hAnsi="Times New Roman"/>
          <w:sz w:val="22"/>
        </w:rPr>
        <w:t xml:space="preserve">Zgodność z przepisami </w:t>
      </w:r>
      <w:proofErr w:type="spellStart"/>
      <w:r w:rsidRPr="00656204">
        <w:rPr>
          <w:rFonts w:ascii="Times New Roman" w:hAnsi="Times New Roman"/>
          <w:sz w:val="22"/>
        </w:rPr>
        <w:t>Industry</w:t>
      </w:r>
      <w:proofErr w:type="spellEnd"/>
      <w:r w:rsidRPr="00656204">
        <w:rPr>
          <w:rFonts w:ascii="Times New Roman" w:hAnsi="Times New Roman"/>
          <w:sz w:val="22"/>
        </w:rPr>
        <w:t xml:space="preserve"> Canada dla urządzeń radiowych.</w:t>
      </w:r>
    </w:p>
    <w:p w14:paraId="441C00C4" w14:textId="77777777" w:rsidR="008C6ABB" w:rsidRPr="00656204" w:rsidRDefault="008C6ABB">
      <w:pPr>
        <w:numPr>
          <w:ilvl w:val="0"/>
          <w:numId w:val="19"/>
        </w:numPr>
        <w:spacing w:before="100" w:beforeAutospacing="1" w:after="100" w:afterAutospacing="1"/>
        <w:jc w:val="left"/>
        <w:rPr>
          <w:rFonts w:ascii="Times New Roman" w:hAnsi="Times New Roman"/>
          <w:sz w:val="22"/>
        </w:rPr>
      </w:pPr>
      <w:r w:rsidRPr="00656204">
        <w:rPr>
          <w:rFonts w:ascii="Times New Roman" w:hAnsi="Times New Roman"/>
          <w:sz w:val="22"/>
        </w:rPr>
        <w:t xml:space="preserve">System zabezpieczeń przed nieautoryzowanym dostępem poprzez klucz Link </w:t>
      </w:r>
      <w:proofErr w:type="spellStart"/>
      <w:r w:rsidRPr="00656204">
        <w:rPr>
          <w:rFonts w:ascii="Times New Roman" w:hAnsi="Times New Roman"/>
          <w:sz w:val="22"/>
        </w:rPr>
        <w:t>Key</w:t>
      </w:r>
      <w:proofErr w:type="spellEnd"/>
      <w:r w:rsidRPr="00656204">
        <w:rPr>
          <w:rFonts w:ascii="Times New Roman" w:hAnsi="Times New Roman"/>
          <w:sz w:val="22"/>
        </w:rPr>
        <w:t>.</w:t>
      </w:r>
    </w:p>
    <w:p w14:paraId="38D624CE" w14:textId="77777777" w:rsidR="005E09FA" w:rsidRPr="00644DA2" w:rsidRDefault="005E09FA" w:rsidP="005E09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426" w:hanging="426"/>
        <w:jc w:val="left"/>
        <w:rPr>
          <w:rFonts w:ascii="Times New Roman" w:eastAsia="Times New Roman" w:hAnsi="Times New Roman"/>
          <w:b/>
          <w:bCs/>
          <w:sz w:val="22"/>
          <w:u w:val="single"/>
          <w:lang w:eastAsia="pl-PL"/>
        </w:rPr>
      </w:pPr>
    </w:p>
    <w:p w14:paraId="265FF11D" w14:textId="77777777" w:rsidR="00A650BB" w:rsidRPr="00644DA2" w:rsidRDefault="00A650BB" w:rsidP="00A650BB">
      <w:pPr>
        <w:pStyle w:val="Default"/>
        <w:rPr>
          <w:rFonts w:ascii="Times New Roman" w:hAnsi="Times New Roman" w:cs="Times New Roman"/>
          <w:sz w:val="22"/>
          <w:szCs w:val="22"/>
        </w:rPr>
      </w:pPr>
    </w:p>
    <w:p w14:paraId="01657E24" w14:textId="7A36E090" w:rsidR="00A650BB" w:rsidRPr="0001233A" w:rsidRDefault="00A650BB" w:rsidP="00A650BB">
      <w:pPr>
        <w:pStyle w:val="Default"/>
        <w:jc w:val="both"/>
        <w:rPr>
          <w:rFonts w:ascii="Times New Roman" w:hAnsi="Times New Roman" w:cs="Times New Roman"/>
          <w:b/>
          <w:bCs/>
          <w:sz w:val="22"/>
          <w:szCs w:val="22"/>
        </w:rPr>
      </w:pPr>
      <w:r w:rsidRPr="0001233A">
        <w:rPr>
          <w:rFonts w:ascii="Times New Roman" w:hAnsi="Times New Roman" w:cs="Times New Roman"/>
          <w:b/>
          <w:bCs/>
          <w:sz w:val="22"/>
          <w:szCs w:val="22"/>
        </w:rPr>
        <w:t>UWAGA !!!</w:t>
      </w:r>
    </w:p>
    <w:p w14:paraId="2DA4D8DC" w14:textId="2EA5EAAC" w:rsidR="00A650BB" w:rsidRPr="0001233A" w:rsidRDefault="00A650BB" w:rsidP="00A650BB">
      <w:pPr>
        <w:pStyle w:val="Default"/>
        <w:jc w:val="both"/>
        <w:rPr>
          <w:rFonts w:ascii="Times New Roman" w:hAnsi="Times New Roman" w:cs="Times New Roman"/>
          <w:b/>
          <w:bCs/>
          <w:sz w:val="22"/>
          <w:szCs w:val="22"/>
        </w:rPr>
      </w:pPr>
      <w:r w:rsidRPr="0001233A">
        <w:rPr>
          <w:rFonts w:ascii="Times New Roman" w:hAnsi="Times New Roman" w:cs="Times New Roman"/>
          <w:b/>
          <w:bCs/>
          <w:sz w:val="22"/>
          <w:szCs w:val="22"/>
        </w:rPr>
        <w:t>Specyfikacja określa minimalne wymogi techniczne.</w:t>
      </w:r>
    </w:p>
    <w:p w14:paraId="2E288C25" w14:textId="77777777" w:rsidR="00C26C6C" w:rsidRPr="0001233A" w:rsidRDefault="00C26C6C" w:rsidP="00A650BB">
      <w:pPr>
        <w:pStyle w:val="Default"/>
        <w:jc w:val="both"/>
        <w:rPr>
          <w:rFonts w:ascii="Times New Roman" w:hAnsi="Times New Roman" w:cs="Times New Roman"/>
          <w:b/>
          <w:bCs/>
          <w:sz w:val="22"/>
          <w:szCs w:val="22"/>
        </w:rPr>
      </w:pPr>
    </w:p>
    <w:p w14:paraId="28204917" w14:textId="129CACC3" w:rsidR="00A650BB" w:rsidRPr="0001233A" w:rsidRDefault="00A650BB" w:rsidP="00A650BB">
      <w:pPr>
        <w:pStyle w:val="Default"/>
        <w:jc w:val="both"/>
        <w:rPr>
          <w:rFonts w:ascii="Times New Roman" w:hAnsi="Times New Roman" w:cs="Times New Roman"/>
          <w:b/>
          <w:bCs/>
          <w:sz w:val="22"/>
          <w:szCs w:val="22"/>
        </w:rPr>
      </w:pPr>
      <w:r w:rsidRPr="0001233A">
        <w:rPr>
          <w:rFonts w:ascii="Times New Roman" w:hAnsi="Times New Roman" w:cs="Times New Roman"/>
          <w:b/>
          <w:bCs/>
          <w:sz w:val="22"/>
          <w:szCs w:val="22"/>
        </w:rPr>
        <w:t>Jakiekolwiek użyte nazwy sprzętu, nazwy producentów nie stanowią obowiązkowego wymogu a stanowią wyznacznik jakościowy sprzętu</w:t>
      </w:r>
      <w:r w:rsidR="00182419" w:rsidRPr="0001233A">
        <w:rPr>
          <w:rFonts w:ascii="Times New Roman" w:hAnsi="Times New Roman" w:cs="Times New Roman"/>
          <w:b/>
          <w:bCs/>
          <w:sz w:val="22"/>
          <w:szCs w:val="22"/>
        </w:rPr>
        <w:t>.</w:t>
      </w:r>
    </w:p>
    <w:p w14:paraId="35981F51" w14:textId="77777777" w:rsidR="0026757E" w:rsidRDefault="0026757E" w:rsidP="4B483C02">
      <w:pPr>
        <w:pStyle w:val="Default"/>
        <w:jc w:val="both"/>
        <w:rPr>
          <w:rFonts w:ascii="Times New Roman" w:hAnsi="Times New Roman" w:cs="Times New Roman"/>
          <w:sz w:val="22"/>
          <w:szCs w:val="22"/>
        </w:rPr>
      </w:pPr>
    </w:p>
    <w:p w14:paraId="4234CE17" w14:textId="77777777" w:rsidR="00CC2460" w:rsidRPr="004C2B92" w:rsidRDefault="00CC2460" w:rsidP="00CC2460">
      <w:pPr>
        <w:rPr>
          <w:rFonts w:ascii="Times New Roman" w:hAnsi="Times New Roman"/>
          <w:b/>
          <w:bCs/>
          <w:sz w:val="22"/>
        </w:rPr>
      </w:pPr>
      <w:r w:rsidRPr="004C2B92">
        <w:rPr>
          <w:rFonts w:ascii="Times New Roman" w:hAnsi="Times New Roman"/>
          <w:b/>
          <w:bCs/>
          <w:sz w:val="22"/>
        </w:rPr>
        <w:t>V. Wycena dostawy</w:t>
      </w:r>
    </w:p>
    <w:p w14:paraId="7ED3203E" w14:textId="756841E4" w:rsidR="00CC2460" w:rsidRPr="004C2B92" w:rsidRDefault="00CC2460" w:rsidP="00CC2460">
      <w:pPr>
        <w:rPr>
          <w:rFonts w:ascii="Times New Roman" w:hAnsi="Times New Roman"/>
          <w:sz w:val="22"/>
        </w:rPr>
      </w:pPr>
      <w:r w:rsidRPr="00E455C7">
        <w:rPr>
          <w:rFonts w:ascii="Times New Roman" w:hAnsi="Times New Roman"/>
          <w:b/>
          <w:bCs/>
          <w:sz w:val="22"/>
        </w:rPr>
        <w:t>Kalkulację cenową (uwzględniającą wszystkie koszty)</w:t>
      </w:r>
      <w:r w:rsidR="003600D7" w:rsidRPr="00E455C7">
        <w:rPr>
          <w:rFonts w:ascii="Times New Roman" w:hAnsi="Times New Roman"/>
          <w:b/>
          <w:bCs/>
          <w:sz w:val="22"/>
        </w:rPr>
        <w:t xml:space="preserve">, w tym koszty </w:t>
      </w:r>
      <w:r w:rsidR="00B04DBF">
        <w:rPr>
          <w:rFonts w:ascii="Times New Roman" w:hAnsi="Times New Roman"/>
          <w:b/>
          <w:bCs/>
          <w:sz w:val="22"/>
        </w:rPr>
        <w:t xml:space="preserve">opakowania, </w:t>
      </w:r>
      <w:r w:rsidR="00E455C7">
        <w:rPr>
          <w:rFonts w:ascii="Times New Roman" w:hAnsi="Times New Roman"/>
          <w:b/>
          <w:bCs/>
          <w:sz w:val="22"/>
        </w:rPr>
        <w:t>dostawy</w:t>
      </w:r>
      <w:r w:rsidR="00B04DBF">
        <w:rPr>
          <w:rFonts w:ascii="Times New Roman" w:hAnsi="Times New Roman"/>
          <w:sz w:val="22"/>
        </w:rPr>
        <w:t xml:space="preserve"> i </w:t>
      </w:r>
      <w:r w:rsidR="00B04DBF" w:rsidRPr="00533FF8">
        <w:rPr>
          <w:rFonts w:ascii="Times New Roman" w:hAnsi="Times New Roman"/>
          <w:b/>
          <w:bCs/>
          <w:sz w:val="22"/>
        </w:rPr>
        <w:t>gwarancji,</w:t>
      </w:r>
      <w:r w:rsidR="00B04DBF">
        <w:rPr>
          <w:rFonts w:ascii="Times New Roman" w:hAnsi="Times New Roman"/>
          <w:sz w:val="22"/>
        </w:rPr>
        <w:t xml:space="preserve"> </w:t>
      </w:r>
      <w:r w:rsidRPr="004C2B92">
        <w:rPr>
          <w:rFonts w:ascii="Times New Roman" w:hAnsi="Times New Roman"/>
          <w:sz w:val="22"/>
        </w:rPr>
        <w:t xml:space="preserve"> prosimy o przedstawienie na formularzu stanowiącym </w:t>
      </w:r>
      <w:r w:rsidRPr="00E65FCF">
        <w:rPr>
          <w:rFonts w:ascii="Times New Roman" w:hAnsi="Times New Roman"/>
          <w:b/>
          <w:bCs/>
          <w:sz w:val="22"/>
        </w:rPr>
        <w:t>załącznik nr 1</w:t>
      </w:r>
      <w:r w:rsidRPr="004C2B92">
        <w:rPr>
          <w:rFonts w:ascii="Times New Roman" w:hAnsi="Times New Roman"/>
          <w:sz w:val="22"/>
        </w:rPr>
        <w:t xml:space="preserve"> </w:t>
      </w:r>
      <w:r w:rsidRPr="005D55D5">
        <w:rPr>
          <w:rFonts w:ascii="Times New Roman" w:hAnsi="Times New Roman"/>
          <w:b/>
          <w:bCs/>
          <w:sz w:val="22"/>
        </w:rPr>
        <w:t xml:space="preserve">do dnia </w:t>
      </w:r>
      <w:r w:rsidR="00656204">
        <w:rPr>
          <w:rFonts w:ascii="Times New Roman" w:hAnsi="Times New Roman"/>
          <w:b/>
          <w:bCs/>
          <w:sz w:val="22"/>
        </w:rPr>
        <w:t>10</w:t>
      </w:r>
      <w:r w:rsidRPr="005D55D5">
        <w:rPr>
          <w:rFonts w:ascii="Times New Roman" w:hAnsi="Times New Roman"/>
          <w:b/>
          <w:bCs/>
          <w:sz w:val="22"/>
        </w:rPr>
        <w:t xml:space="preserve"> </w:t>
      </w:r>
      <w:r w:rsidR="00CE4880">
        <w:rPr>
          <w:rFonts w:ascii="Times New Roman" w:hAnsi="Times New Roman"/>
          <w:b/>
          <w:bCs/>
          <w:sz w:val="22"/>
        </w:rPr>
        <w:t>m</w:t>
      </w:r>
      <w:r w:rsidR="00961190">
        <w:rPr>
          <w:rFonts w:ascii="Times New Roman" w:hAnsi="Times New Roman"/>
          <w:b/>
          <w:bCs/>
          <w:sz w:val="22"/>
        </w:rPr>
        <w:t>arca</w:t>
      </w:r>
      <w:r w:rsidRPr="005D55D5">
        <w:rPr>
          <w:rFonts w:ascii="Times New Roman" w:hAnsi="Times New Roman"/>
          <w:b/>
          <w:bCs/>
          <w:sz w:val="22"/>
        </w:rPr>
        <w:t xml:space="preserve"> 202</w:t>
      </w:r>
      <w:r w:rsidR="00961190">
        <w:rPr>
          <w:rFonts w:ascii="Times New Roman" w:hAnsi="Times New Roman"/>
          <w:b/>
          <w:bCs/>
          <w:sz w:val="22"/>
        </w:rPr>
        <w:t>5</w:t>
      </w:r>
      <w:r w:rsidRPr="005D55D5">
        <w:rPr>
          <w:rFonts w:ascii="Times New Roman" w:hAnsi="Times New Roman"/>
          <w:b/>
          <w:bCs/>
          <w:sz w:val="22"/>
        </w:rPr>
        <w:t xml:space="preserve"> r. do godz. </w:t>
      </w:r>
      <w:r w:rsidR="00656204">
        <w:rPr>
          <w:rFonts w:ascii="Times New Roman" w:hAnsi="Times New Roman"/>
          <w:b/>
          <w:bCs/>
          <w:sz w:val="22"/>
        </w:rPr>
        <w:t>10</w:t>
      </w:r>
      <w:r w:rsidRPr="005D55D5">
        <w:rPr>
          <w:rFonts w:ascii="Times New Roman" w:hAnsi="Times New Roman"/>
          <w:b/>
          <w:bCs/>
          <w:sz w:val="22"/>
        </w:rPr>
        <w:t>:00.</w:t>
      </w:r>
      <w:r w:rsidRPr="004C2B92">
        <w:rPr>
          <w:rFonts w:ascii="Times New Roman" w:hAnsi="Times New Roman"/>
          <w:sz w:val="22"/>
        </w:rPr>
        <w:t xml:space="preserve"> Kalkulacja cenowa powinna zostać podpisana przez osobę umocowaną do  tej czynności.</w:t>
      </w:r>
    </w:p>
    <w:p w14:paraId="7479D14D" w14:textId="77777777" w:rsidR="00CC2460" w:rsidRPr="004C2B92" w:rsidRDefault="00CC2460" w:rsidP="00CC2460">
      <w:pPr>
        <w:rPr>
          <w:rFonts w:ascii="Times New Roman" w:hAnsi="Times New Roman"/>
          <w:sz w:val="22"/>
        </w:rPr>
      </w:pPr>
      <w:r w:rsidRPr="004C2B92">
        <w:rPr>
          <w:rFonts w:ascii="Times New Roman" w:hAnsi="Times New Roman"/>
          <w:sz w:val="22"/>
        </w:rPr>
        <w:t>Niniejsze zapytanie ma na celu określenie wartości szacunkowej i nie stanowi oferty w myśl art. 66 Kodeksu Cywilnego, jak również nie jest ogłoszeniem w rozumieniu ustawy Prawo zamówień publicznych.</w:t>
      </w:r>
    </w:p>
    <w:p w14:paraId="005F77EE" w14:textId="77777777" w:rsidR="00CC2460" w:rsidRDefault="00CC2460" w:rsidP="00CC2460">
      <w:pPr>
        <w:rPr>
          <w:rFonts w:ascii="Times New Roman" w:hAnsi="Times New Roman"/>
          <w:b/>
          <w:bCs/>
          <w:sz w:val="22"/>
        </w:rPr>
      </w:pPr>
    </w:p>
    <w:p w14:paraId="5D2C030B" w14:textId="77777777" w:rsidR="00533FF8" w:rsidRDefault="00533FF8" w:rsidP="00DB00ED">
      <w:pPr>
        <w:rPr>
          <w:rFonts w:ascii="Times New Roman" w:hAnsi="Times New Roman"/>
          <w:b/>
          <w:bCs/>
          <w:sz w:val="22"/>
        </w:rPr>
      </w:pPr>
    </w:p>
    <w:p w14:paraId="7AD3AD1B" w14:textId="77777777" w:rsidR="00533FF8" w:rsidRDefault="00533FF8" w:rsidP="00DB00ED">
      <w:pPr>
        <w:rPr>
          <w:rFonts w:ascii="Times New Roman" w:hAnsi="Times New Roman"/>
          <w:b/>
          <w:bCs/>
          <w:sz w:val="22"/>
        </w:rPr>
      </w:pPr>
    </w:p>
    <w:p w14:paraId="42AA6D8F" w14:textId="77777777" w:rsidR="00533FF8" w:rsidRDefault="00533FF8" w:rsidP="00DB00ED">
      <w:pPr>
        <w:rPr>
          <w:rFonts w:ascii="Times New Roman" w:hAnsi="Times New Roman"/>
          <w:b/>
          <w:bCs/>
          <w:sz w:val="22"/>
        </w:rPr>
      </w:pPr>
    </w:p>
    <w:p w14:paraId="0C238388" w14:textId="77777777" w:rsidR="00533FF8" w:rsidRDefault="00533FF8" w:rsidP="00DB00ED">
      <w:pPr>
        <w:rPr>
          <w:rFonts w:ascii="Times New Roman" w:hAnsi="Times New Roman"/>
          <w:b/>
          <w:bCs/>
          <w:sz w:val="22"/>
        </w:rPr>
      </w:pPr>
    </w:p>
    <w:p w14:paraId="5A6DBE29" w14:textId="77777777" w:rsidR="00533FF8" w:rsidRDefault="00533FF8" w:rsidP="00DB00ED">
      <w:pPr>
        <w:rPr>
          <w:rFonts w:ascii="Times New Roman" w:hAnsi="Times New Roman"/>
          <w:b/>
          <w:bCs/>
          <w:sz w:val="22"/>
        </w:rPr>
      </w:pPr>
    </w:p>
    <w:p w14:paraId="0EA2DEE3" w14:textId="77777777" w:rsidR="00533FF8" w:rsidRDefault="00533FF8" w:rsidP="00DB00ED">
      <w:pPr>
        <w:rPr>
          <w:rFonts w:ascii="Times New Roman" w:hAnsi="Times New Roman"/>
          <w:b/>
          <w:bCs/>
          <w:sz w:val="22"/>
        </w:rPr>
      </w:pPr>
    </w:p>
    <w:p w14:paraId="3F9F6574" w14:textId="77777777" w:rsidR="00533FF8" w:rsidRDefault="00533FF8" w:rsidP="00DB00ED">
      <w:pPr>
        <w:rPr>
          <w:rFonts w:ascii="Times New Roman" w:hAnsi="Times New Roman"/>
          <w:b/>
          <w:bCs/>
          <w:sz w:val="22"/>
        </w:rPr>
      </w:pPr>
    </w:p>
    <w:p w14:paraId="09FC8CE8" w14:textId="18F9BB9E" w:rsidR="00DB00ED" w:rsidRPr="00DB00ED" w:rsidRDefault="00DB00ED" w:rsidP="00DB00ED">
      <w:pPr>
        <w:rPr>
          <w:rFonts w:ascii="Times New Roman" w:hAnsi="Times New Roman"/>
          <w:b/>
          <w:bCs/>
          <w:sz w:val="22"/>
        </w:rPr>
      </w:pPr>
      <w:r w:rsidRPr="00DB00ED">
        <w:rPr>
          <w:rFonts w:ascii="Times New Roman" w:hAnsi="Times New Roman"/>
          <w:b/>
          <w:bCs/>
          <w:sz w:val="22"/>
        </w:rPr>
        <w:t xml:space="preserve">Informacja dotycząca przetwarzania danych osobowych w ramach postępowania o udzielenie zamówienia publicznego </w:t>
      </w:r>
    </w:p>
    <w:p w14:paraId="38B65A0D" w14:textId="77777777" w:rsidR="00DB00ED" w:rsidRPr="00DB00ED" w:rsidRDefault="00DB00ED" w:rsidP="00DB00ED">
      <w:pPr>
        <w:rPr>
          <w:rFonts w:ascii="Times New Roman" w:hAnsi="Times New Roman"/>
          <w:b/>
          <w:bCs/>
          <w:sz w:val="22"/>
        </w:rPr>
      </w:pPr>
      <w:r w:rsidRPr="00DB00ED">
        <w:rPr>
          <w:rFonts w:ascii="Times New Roman" w:hAnsi="Times New Roman"/>
          <w:b/>
          <w:bCs/>
          <w:sz w:val="22"/>
        </w:rPr>
        <w:tab/>
      </w:r>
    </w:p>
    <w:p w14:paraId="46A98049" w14:textId="77777777" w:rsidR="00DB00ED" w:rsidRPr="008A03E1" w:rsidRDefault="00DB00ED" w:rsidP="00DB00ED">
      <w:pPr>
        <w:rPr>
          <w:rFonts w:ascii="Times New Roman" w:hAnsi="Times New Roman"/>
          <w:sz w:val="22"/>
        </w:rPr>
      </w:pPr>
      <w:r w:rsidRPr="008A03E1">
        <w:rPr>
          <w:rFonts w:ascii="Times New Roman" w:hAnsi="Times New Roman"/>
          <w:sz w:val="22"/>
        </w:rPr>
        <w:t xml:space="preserve">W związku z przetwarzaniem danych osobowych informujemy, zgodnie z zapisami ogólnego rozporządzenia o ochronie danych z dnia 27 kwietnia 2016 r. (dalej: RODO), że: </w:t>
      </w:r>
    </w:p>
    <w:p w14:paraId="6FAB4902" w14:textId="77777777" w:rsidR="00DB00ED" w:rsidRPr="008A03E1" w:rsidRDefault="00DB00ED" w:rsidP="00DB00ED">
      <w:pPr>
        <w:rPr>
          <w:rFonts w:ascii="Times New Roman" w:hAnsi="Times New Roman"/>
          <w:sz w:val="22"/>
        </w:rPr>
      </w:pPr>
      <w:r w:rsidRPr="008A03E1">
        <w:rPr>
          <w:rFonts w:ascii="Times New Roman" w:hAnsi="Times New Roman"/>
          <w:sz w:val="22"/>
        </w:rPr>
        <w:t>1)</w:t>
      </w:r>
      <w:r w:rsidRPr="008A03E1">
        <w:rPr>
          <w:rFonts w:ascii="Times New Roman" w:hAnsi="Times New Roman"/>
          <w:sz w:val="22"/>
        </w:rPr>
        <w:tab/>
        <w:t xml:space="preserve">administratorem Pani/Pana danych osobowych jest Filharmonia Podkarpacka im. Artura Malawskiego, ul. Chopina 30, 35-959 Rzeszów, skr. poczt. 204; tel. 17 862 23 33, e-mail: sekretariat@filharmonia.rzeszow.pl; </w:t>
      </w:r>
    </w:p>
    <w:p w14:paraId="191CBF6D" w14:textId="77777777" w:rsidR="00DB00ED" w:rsidRPr="008A03E1" w:rsidRDefault="00DB00ED" w:rsidP="00DB00ED">
      <w:pPr>
        <w:rPr>
          <w:rFonts w:ascii="Times New Roman" w:hAnsi="Times New Roman"/>
          <w:sz w:val="22"/>
        </w:rPr>
      </w:pPr>
      <w:r w:rsidRPr="008A03E1">
        <w:rPr>
          <w:rFonts w:ascii="Times New Roman" w:hAnsi="Times New Roman"/>
          <w:sz w:val="22"/>
        </w:rPr>
        <w:t>2)</w:t>
      </w:r>
      <w:r w:rsidRPr="008A03E1">
        <w:rPr>
          <w:rFonts w:ascii="Times New Roman" w:hAnsi="Times New Roman"/>
          <w:sz w:val="22"/>
        </w:rPr>
        <w:tab/>
        <w:t xml:space="preserve">Pani/Pana dane osobowe przetwarzane będą w celu udzielenia zamówienia publicznego na podstawie ustawy z dnia 11 września 2019 r. Prawo zamówień publicznych, w związku z art. 6 ust. 1 lit. c i art. 9 ust. 1 lit. g RODO; </w:t>
      </w:r>
    </w:p>
    <w:p w14:paraId="7EE86913" w14:textId="77777777" w:rsidR="00DB00ED" w:rsidRPr="008A03E1" w:rsidRDefault="00DB00ED" w:rsidP="00DB00ED">
      <w:pPr>
        <w:rPr>
          <w:rFonts w:ascii="Times New Roman" w:hAnsi="Times New Roman"/>
          <w:sz w:val="22"/>
        </w:rPr>
      </w:pPr>
      <w:r w:rsidRPr="008A03E1">
        <w:rPr>
          <w:rFonts w:ascii="Times New Roman" w:hAnsi="Times New Roman"/>
          <w:sz w:val="22"/>
        </w:rPr>
        <w:t>3)</w:t>
      </w:r>
      <w:r w:rsidRPr="008A03E1">
        <w:rPr>
          <w:rFonts w:ascii="Times New Roman" w:hAnsi="Times New Roman"/>
          <w:sz w:val="22"/>
        </w:rPr>
        <w:tab/>
        <w:t>dane osobowe będą przetwarzane przez okres niezbędny do realizacji celu przetwarzania wskazanego w pkt 2, w tym przechowywane do momentu wygaśnięcia obowiązku archiwizacji danych wynikającego z przepisów prawa tj. przez okres 7 lat, licząc od roku zakończenia postępowania;</w:t>
      </w:r>
    </w:p>
    <w:p w14:paraId="3513EBC0" w14:textId="77777777" w:rsidR="00DB00ED" w:rsidRPr="008A03E1" w:rsidRDefault="00DB00ED" w:rsidP="00DB00ED">
      <w:pPr>
        <w:rPr>
          <w:rFonts w:ascii="Times New Roman" w:hAnsi="Times New Roman"/>
          <w:sz w:val="22"/>
        </w:rPr>
      </w:pPr>
      <w:r w:rsidRPr="008A03E1">
        <w:rPr>
          <w:rFonts w:ascii="Times New Roman" w:hAnsi="Times New Roman"/>
          <w:sz w:val="22"/>
        </w:rPr>
        <w:t>4)</w:t>
      </w:r>
      <w:r w:rsidRPr="008A03E1">
        <w:rPr>
          <w:rFonts w:ascii="Times New Roman" w:hAnsi="Times New Roman"/>
          <w:sz w:val="22"/>
        </w:rPr>
        <w:tab/>
        <w:t xml:space="preserve">obowiązek podania przez Panią/Pana danych osobowych jest dobrowolny, lecz niezbędny do wzięcia udziału w postępowaniu o udzielenie zamówienia; </w:t>
      </w:r>
    </w:p>
    <w:p w14:paraId="5847E350" w14:textId="77777777" w:rsidR="00DB00ED" w:rsidRPr="008A03E1" w:rsidRDefault="00DB00ED" w:rsidP="00DB00ED">
      <w:pPr>
        <w:rPr>
          <w:rFonts w:ascii="Times New Roman" w:hAnsi="Times New Roman"/>
          <w:sz w:val="22"/>
        </w:rPr>
      </w:pPr>
      <w:r w:rsidRPr="008A03E1">
        <w:rPr>
          <w:rFonts w:ascii="Times New Roman" w:hAnsi="Times New Roman"/>
          <w:sz w:val="22"/>
        </w:rPr>
        <w:t>5)</w:t>
      </w:r>
      <w:r w:rsidRPr="008A03E1">
        <w:rPr>
          <w:rFonts w:ascii="Times New Roman" w:hAnsi="Times New Roman"/>
          <w:sz w:val="22"/>
        </w:rPr>
        <w:tab/>
        <w:t xml:space="preserve">odbiorcami Pani/Pana danych osobowych mogą być: </w:t>
      </w:r>
    </w:p>
    <w:p w14:paraId="58E8679A" w14:textId="77777777" w:rsidR="00DB00ED" w:rsidRPr="008A03E1" w:rsidRDefault="00DB00ED" w:rsidP="00DB00ED">
      <w:pPr>
        <w:rPr>
          <w:rFonts w:ascii="Times New Roman" w:hAnsi="Times New Roman"/>
          <w:sz w:val="22"/>
        </w:rPr>
      </w:pPr>
      <w:r w:rsidRPr="008A03E1">
        <w:rPr>
          <w:rFonts w:ascii="Times New Roman" w:hAnsi="Times New Roman"/>
          <w:sz w:val="22"/>
        </w:rPr>
        <w:t>a)</w:t>
      </w:r>
      <w:r w:rsidRPr="008A03E1">
        <w:rPr>
          <w:rFonts w:ascii="Times New Roman" w:hAnsi="Times New Roman"/>
          <w:sz w:val="22"/>
        </w:rPr>
        <w:tab/>
        <w:t>podmioty, które są uprawnione, na podstawie obowiązujących przepisów prawa, do dostępu do nich oraz ich przetwarzania w zakresie określonym przepisami (podmioty publiczne, w tym kontrolujące działalność Filharmonii Podkarpackiej im. Artura Malawskiego)</w:t>
      </w:r>
    </w:p>
    <w:p w14:paraId="66DB5C3B" w14:textId="77777777" w:rsidR="00DB00ED" w:rsidRPr="008A03E1" w:rsidRDefault="00DB00ED" w:rsidP="00DB00ED">
      <w:pPr>
        <w:rPr>
          <w:rFonts w:ascii="Times New Roman" w:hAnsi="Times New Roman"/>
          <w:sz w:val="22"/>
        </w:rPr>
      </w:pPr>
      <w:r w:rsidRPr="008A03E1">
        <w:rPr>
          <w:rFonts w:ascii="Times New Roman" w:hAnsi="Times New Roman"/>
          <w:sz w:val="22"/>
        </w:rPr>
        <w:t>b)</w:t>
      </w:r>
      <w:r w:rsidRPr="008A03E1">
        <w:rPr>
          <w:rFonts w:ascii="Times New Roman" w:hAnsi="Times New Roman"/>
          <w:sz w:val="22"/>
        </w:rPr>
        <w:tab/>
        <w:t xml:space="preserve">podmioty, którym udostępniona zostanie jawna dokumentacja postępowania w oparciu o przepisy ustawy z dnia 11 września 2019 r. Prawo zamówień publicznych (inni uczestnicy postępowania, podmioty wnioskujące o dostęp do dokumentacji postępowania w ramach dostępu do informacji publicznej), </w:t>
      </w:r>
    </w:p>
    <w:p w14:paraId="086E22BF" w14:textId="77777777" w:rsidR="00DB00ED" w:rsidRPr="008A03E1" w:rsidRDefault="00DB00ED" w:rsidP="00DB00ED">
      <w:pPr>
        <w:rPr>
          <w:rFonts w:ascii="Times New Roman" w:hAnsi="Times New Roman"/>
          <w:sz w:val="22"/>
        </w:rPr>
      </w:pPr>
      <w:r w:rsidRPr="008A03E1">
        <w:rPr>
          <w:rFonts w:ascii="Times New Roman" w:hAnsi="Times New Roman"/>
          <w:sz w:val="22"/>
        </w:rPr>
        <w:t>c)</w:t>
      </w:r>
      <w:r w:rsidRPr="008A03E1">
        <w:rPr>
          <w:rFonts w:ascii="Times New Roman" w:hAnsi="Times New Roman"/>
          <w:sz w:val="22"/>
        </w:rPr>
        <w:tab/>
        <w:t xml:space="preserve">podmioty zaangażowane w utrzymanie systemów poczty elektronicznej oraz Platformy Zakupowej, na której Zamawiający prowadzi postępowania o udzielenie zamówienia publicznego, które mogą być wykorzystywane do kontaktu z Panią/Panem; </w:t>
      </w:r>
    </w:p>
    <w:p w14:paraId="0437AEAA" w14:textId="77777777" w:rsidR="00DB00ED" w:rsidRPr="008A03E1" w:rsidRDefault="00DB00ED" w:rsidP="00DB00ED">
      <w:pPr>
        <w:rPr>
          <w:rFonts w:ascii="Times New Roman" w:hAnsi="Times New Roman"/>
          <w:sz w:val="22"/>
        </w:rPr>
      </w:pPr>
      <w:r w:rsidRPr="008A03E1">
        <w:rPr>
          <w:rFonts w:ascii="Times New Roman" w:hAnsi="Times New Roman"/>
          <w:sz w:val="22"/>
        </w:rPr>
        <w:t>6)</w:t>
      </w:r>
      <w:r w:rsidRPr="008A03E1">
        <w:rPr>
          <w:rFonts w:ascii="Times New Roman" w:hAnsi="Times New Roman"/>
          <w:sz w:val="22"/>
        </w:rPr>
        <w:tab/>
        <w:t xml:space="preserve">przysługuje Pani/Panu prawo do: </w:t>
      </w:r>
    </w:p>
    <w:p w14:paraId="673468DA" w14:textId="77777777" w:rsidR="00DB00ED" w:rsidRPr="008A03E1" w:rsidRDefault="00DB00ED" w:rsidP="00DB00ED">
      <w:pPr>
        <w:rPr>
          <w:rFonts w:ascii="Times New Roman" w:hAnsi="Times New Roman"/>
          <w:sz w:val="22"/>
        </w:rPr>
      </w:pPr>
      <w:r w:rsidRPr="008A03E1">
        <w:rPr>
          <w:rFonts w:ascii="Times New Roman" w:hAnsi="Times New Roman"/>
          <w:sz w:val="22"/>
        </w:rPr>
        <w:t>a)</w:t>
      </w:r>
      <w:r w:rsidRPr="008A03E1">
        <w:rPr>
          <w:rFonts w:ascii="Times New Roman" w:hAnsi="Times New Roman"/>
          <w:sz w:val="22"/>
        </w:rPr>
        <w:tab/>
        <w:t>żądania dostępu do danych osobowych na podstawie art. 15 RODO, chyba że wymagałoby to niewspółmiernie dużego wysiłku. Zamawiający może wtedy żądać od osoby, której dane dotyczą, wskazania dodatkowych informacji mających na celu sprecyzowanie żądania, w szczególności podania nazwy lub daty postępowania o udzielenie zamówienia publicznego;</w:t>
      </w:r>
    </w:p>
    <w:p w14:paraId="60A75CC5" w14:textId="77777777" w:rsidR="00DB00ED" w:rsidRPr="008A03E1" w:rsidRDefault="00DB00ED" w:rsidP="00DB00ED">
      <w:pPr>
        <w:rPr>
          <w:rFonts w:ascii="Times New Roman" w:hAnsi="Times New Roman"/>
          <w:sz w:val="22"/>
        </w:rPr>
      </w:pPr>
      <w:r w:rsidRPr="008A03E1">
        <w:rPr>
          <w:rFonts w:ascii="Times New Roman" w:hAnsi="Times New Roman"/>
          <w:sz w:val="22"/>
        </w:rPr>
        <w:t>b)</w:t>
      </w:r>
      <w:r w:rsidRPr="008A03E1">
        <w:rPr>
          <w:rFonts w:ascii="Times New Roman" w:hAnsi="Times New Roman"/>
          <w:sz w:val="22"/>
        </w:rPr>
        <w:tab/>
        <w:t xml:space="preserve"> sprostowania lub uzupełnienia swoich danych na podstawie art. 16 RODO, z zaznaczeniem, że skorzystanie z tego prawa nie może skutkować zmianą wyniku postępowania o udzielenie zamówienia publicznego ani zmianą postanowień umowy w zakresie niezgodnym z ustawą Prawo zamówień publicznych oraz nie może naruszać integralności protokołu z postępowania oraz jego załączników;</w:t>
      </w:r>
    </w:p>
    <w:p w14:paraId="0F9EC8C9" w14:textId="77777777" w:rsidR="00DB00ED" w:rsidRPr="008A03E1" w:rsidRDefault="00DB00ED" w:rsidP="00DB00ED">
      <w:pPr>
        <w:rPr>
          <w:rFonts w:ascii="Times New Roman" w:hAnsi="Times New Roman"/>
          <w:sz w:val="22"/>
        </w:rPr>
      </w:pPr>
      <w:r w:rsidRPr="008A03E1">
        <w:rPr>
          <w:rFonts w:ascii="Times New Roman" w:hAnsi="Times New Roman"/>
          <w:sz w:val="22"/>
        </w:rPr>
        <w:t>c)</w:t>
      </w:r>
      <w:r w:rsidRPr="008A03E1">
        <w:rPr>
          <w:rFonts w:ascii="Times New Roman" w:hAnsi="Times New Roman"/>
          <w:sz w:val="22"/>
        </w:rPr>
        <w:tab/>
        <w:t>usunięcia swoich danych osobowych na podstawie art. 17 RODO po ustaniu okresu przechowywania, w myśl obowiązujących przepisów;</w:t>
      </w:r>
    </w:p>
    <w:p w14:paraId="59898AFA" w14:textId="77777777" w:rsidR="00DB00ED" w:rsidRPr="008A03E1" w:rsidRDefault="00DB00ED" w:rsidP="00DB00ED">
      <w:pPr>
        <w:rPr>
          <w:rFonts w:ascii="Times New Roman" w:hAnsi="Times New Roman"/>
          <w:sz w:val="22"/>
        </w:rPr>
      </w:pPr>
      <w:r w:rsidRPr="008A03E1">
        <w:rPr>
          <w:rFonts w:ascii="Times New Roman" w:hAnsi="Times New Roman"/>
          <w:sz w:val="22"/>
        </w:rPr>
        <w:lastRenderedPageBreak/>
        <w:t>d)</w:t>
      </w:r>
      <w:r w:rsidRPr="008A03E1">
        <w:rPr>
          <w:rFonts w:ascii="Times New Roman" w:hAnsi="Times New Roman"/>
          <w:sz w:val="22"/>
        </w:rPr>
        <w:tab/>
        <w:t xml:space="preserve">ograniczenia przetwarzania danych na podstawie art. 18 RODO, z zaznaczeniem, że skorzystanie z tego prawa nie ogranicza przetwarzania danych osobowych do czasu zakończenia postępowania o udzielenie zamówienia publicznego; </w:t>
      </w:r>
    </w:p>
    <w:p w14:paraId="0CA58F5C" w14:textId="77777777" w:rsidR="00DB00ED" w:rsidRPr="008A03E1" w:rsidRDefault="00DB00ED" w:rsidP="00DB00ED">
      <w:pPr>
        <w:rPr>
          <w:rFonts w:ascii="Times New Roman" w:hAnsi="Times New Roman"/>
          <w:sz w:val="22"/>
        </w:rPr>
      </w:pPr>
      <w:r w:rsidRPr="008A03E1">
        <w:rPr>
          <w:rFonts w:ascii="Times New Roman" w:hAnsi="Times New Roman"/>
          <w:sz w:val="22"/>
        </w:rPr>
        <w:t>7)</w:t>
      </w:r>
      <w:r w:rsidRPr="008A03E1">
        <w:rPr>
          <w:rFonts w:ascii="Times New Roman" w:hAnsi="Times New Roman"/>
          <w:sz w:val="22"/>
        </w:rPr>
        <w:tab/>
        <w:t>Pani/Pana dane nie będą poddane zautomatyzowanym procesom związanym z podejmowaniem decyzji, w tym profilowaniu.</w:t>
      </w:r>
    </w:p>
    <w:p w14:paraId="46797D89" w14:textId="77777777" w:rsidR="00DB00ED" w:rsidRPr="008A03E1" w:rsidRDefault="00DB00ED" w:rsidP="00DB00ED">
      <w:pPr>
        <w:rPr>
          <w:rFonts w:ascii="Times New Roman" w:hAnsi="Times New Roman"/>
          <w:sz w:val="22"/>
        </w:rPr>
      </w:pPr>
      <w:r w:rsidRPr="008A03E1">
        <w:rPr>
          <w:rFonts w:ascii="Times New Roman" w:hAnsi="Times New Roman"/>
          <w:sz w:val="22"/>
        </w:rPr>
        <w:t>8)</w:t>
      </w:r>
      <w:r w:rsidRPr="008A03E1">
        <w:rPr>
          <w:rFonts w:ascii="Times New Roman" w:hAnsi="Times New Roman"/>
          <w:sz w:val="22"/>
        </w:rPr>
        <w:tab/>
        <w:t xml:space="preserve">Pani/Pana dane nie będą przekazane odbiorcom w państwach znajdujących się poza Unią Europejską i Europejskim Obszarem Gospodarczym lub do organizacji międzynarodowej bez postawy prawnej. </w:t>
      </w:r>
    </w:p>
    <w:p w14:paraId="3DD1C4B1" w14:textId="77777777" w:rsidR="00DB00ED" w:rsidRPr="008A03E1" w:rsidRDefault="00DB00ED" w:rsidP="00DB00ED">
      <w:pPr>
        <w:rPr>
          <w:rFonts w:ascii="Times New Roman" w:hAnsi="Times New Roman"/>
          <w:sz w:val="22"/>
        </w:rPr>
      </w:pPr>
      <w:r w:rsidRPr="008A03E1">
        <w:rPr>
          <w:rFonts w:ascii="Times New Roman" w:hAnsi="Times New Roman"/>
          <w:sz w:val="22"/>
        </w:rPr>
        <w:t xml:space="preserve">W przypadku jakichkolwiek wątpliwości czy pytań w zakresie przetwarzania Pani/Pana danych osobowych oraz korzystania z praw związanych z przetwarzaniem danych osobowych, może się Pani/Pan kontaktować się z Inspektorem Ochrony Danych w Filharmonii Podkarpackiej w Rzeszowie: </w:t>
      </w:r>
    </w:p>
    <w:p w14:paraId="33737E90" w14:textId="77777777" w:rsidR="00DB00ED" w:rsidRPr="008A03E1" w:rsidRDefault="00DB00ED" w:rsidP="00DB00ED">
      <w:pPr>
        <w:rPr>
          <w:rFonts w:ascii="Times New Roman" w:hAnsi="Times New Roman"/>
          <w:sz w:val="22"/>
        </w:rPr>
      </w:pPr>
      <w:r w:rsidRPr="008A03E1">
        <w:rPr>
          <w:rFonts w:ascii="Times New Roman" w:hAnsi="Times New Roman"/>
          <w:sz w:val="22"/>
        </w:rPr>
        <w:t xml:space="preserve"> listownie na adres: Filharmonia Podkarpacka im. Artura Malawskiego, ul. Chopina 30, 35-959 Rzeszów, skr. poczt. 204; </w:t>
      </w:r>
    </w:p>
    <w:p w14:paraId="70CB1FFE" w14:textId="77777777" w:rsidR="00DB00ED" w:rsidRPr="008A03E1" w:rsidRDefault="00DB00ED" w:rsidP="00DB00ED">
      <w:pPr>
        <w:rPr>
          <w:rFonts w:ascii="Times New Roman" w:hAnsi="Times New Roman"/>
          <w:sz w:val="22"/>
        </w:rPr>
      </w:pPr>
      <w:r w:rsidRPr="008A03E1">
        <w:rPr>
          <w:rFonts w:ascii="Times New Roman" w:hAnsi="Times New Roman"/>
          <w:sz w:val="22"/>
        </w:rPr>
        <w:t> e- mailowo na adres: sekretariat@filharmonia.rzeszow.pl lub iod@filharmonia.rzeszow.pl</w:t>
      </w:r>
    </w:p>
    <w:p w14:paraId="3B9750A1" w14:textId="77777777" w:rsidR="00DB00ED" w:rsidRPr="008A03E1" w:rsidRDefault="00DB00ED" w:rsidP="00DB00ED">
      <w:pPr>
        <w:rPr>
          <w:rFonts w:ascii="Times New Roman" w:hAnsi="Times New Roman"/>
          <w:sz w:val="22"/>
        </w:rPr>
      </w:pPr>
      <w:r w:rsidRPr="008A03E1">
        <w:rPr>
          <w:rFonts w:ascii="Times New Roman" w:hAnsi="Times New Roman"/>
          <w:sz w:val="22"/>
        </w:rPr>
        <w:t xml:space="preserve"> osobiście w siedzibie Filharmonii Podkarpackiej im. Artura Malawskiego, ul. Chopina 30, 35-959 Rzeszów, </w:t>
      </w:r>
    </w:p>
    <w:p w14:paraId="361B5AFC" w14:textId="36FD05FB" w:rsidR="00CC2460" w:rsidRPr="008A03E1" w:rsidRDefault="00DB00ED" w:rsidP="00DB00ED">
      <w:pPr>
        <w:rPr>
          <w:rFonts w:ascii="Times New Roman" w:hAnsi="Times New Roman"/>
          <w:sz w:val="22"/>
        </w:rPr>
      </w:pPr>
      <w:r w:rsidRPr="008A03E1">
        <w:rPr>
          <w:rFonts w:ascii="Times New Roman" w:hAnsi="Times New Roman"/>
          <w:sz w:val="22"/>
        </w:rPr>
        <w:t>Jeśli uzna Pani/Pan, że dane osobowe nie są przetwarzane w sposób prawidłowy przysługuje Pani/Pan prawo wniesienia skargi do Prezesa Urzędu Ochrony Danych Osobowych (ul. Stawki 2, 00-193 Warszawa).</w:t>
      </w:r>
    </w:p>
    <w:sectPr w:rsidR="00CC2460" w:rsidRPr="008A03E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301769" w14:textId="77777777" w:rsidR="005B5309" w:rsidRDefault="005B5309" w:rsidP="00182316">
      <w:pPr>
        <w:spacing w:before="0"/>
      </w:pPr>
      <w:r>
        <w:separator/>
      </w:r>
    </w:p>
  </w:endnote>
  <w:endnote w:type="continuationSeparator" w:id="0">
    <w:p w14:paraId="7AC85EAD" w14:textId="77777777" w:rsidR="005B5309" w:rsidRDefault="005B5309" w:rsidP="00182316">
      <w:pPr>
        <w:spacing w:before="0"/>
      </w:pPr>
      <w:r>
        <w:continuationSeparator/>
      </w:r>
    </w:p>
  </w:endnote>
  <w:endnote w:type="continuationNotice" w:id="1">
    <w:p w14:paraId="35F62D06" w14:textId="77777777" w:rsidR="005B5309" w:rsidRDefault="005B530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tifakt Element">
    <w:altName w:val="Calibri"/>
    <w:charset w:val="EE"/>
    <w:family w:val="swiss"/>
    <w:pitch w:val="variable"/>
    <w:sig w:usb0="00000207" w:usb1="02000001" w:usb2="00000000" w:usb3="00000000" w:csb0="00000097"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19596C" w14:textId="77777777" w:rsidR="005B5309" w:rsidRDefault="005B5309" w:rsidP="00182316">
      <w:pPr>
        <w:spacing w:before="0"/>
      </w:pPr>
      <w:r>
        <w:separator/>
      </w:r>
    </w:p>
  </w:footnote>
  <w:footnote w:type="continuationSeparator" w:id="0">
    <w:p w14:paraId="36628701" w14:textId="77777777" w:rsidR="005B5309" w:rsidRDefault="005B5309" w:rsidP="00182316">
      <w:pPr>
        <w:spacing w:before="0"/>
      </w:pPr>
      <w:r>
        <w:continuationSeparator/>
      </w:r>
    </w:p>
  </w:footnote>
  <w:footnote w:type="continuationNotice" w:id="1">
    <w:p w14:paraId="070E18FB" w14:textId="77777777" w:rsidR="005B5309" w:rsidRDefault="005B5309">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C145D"/>
    <w:multiLevelType w:val="hybridMultilevel"/>
    <w:tmpl w:val="4C02591C"/>
    <w:lvl w:ilvl="0" w:tplc="A6B04870">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1" w15:restartNumberingAfterBreak="0">
    <w:nsid w:val="034520BD"/>
    <w:multiLevelType w:val="multilevel"/>
    <w:tmpl w:val="306C08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1272CB"/>
    <w:multiLevelType w:val="multilevel"/>
    <w:tmpl w:val="514C2C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F875A6"/>
    <w:multiLevelType w:val="multilevel"/>
    <w:tmpl w:val="7B6C66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9C1F56"/>
    <w:multiLevelType w:val="multilevel"/>
    <w:tmpl w:val="9A7881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9D48EC"/>
    <w:multiLevelType w:val="multilevel"/>
    <w:tmpl w:val="84BEEC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ED6C90"/>
    <w:multiLevelType w:val="multilevel"/>
    <w:tmpl w:val="219CA9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0918DC"/>
    <w:multiLevelType w:val="multilevel"/>
    <w:tmpl w:val="C34A7B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8460C8"/>
    <w:multiLevelType w:val="multilevel"/>
    <w:tmpl w:val="664AB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09673E"/>
    <w:multiLevelType w:val="multilevel"/>
    <w:tmpl w:val="F7E00F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8E277F"/>
    <w:multiLevelType w:val="multilevel"/>
    <w:tmpl w:val="DCCE6088"/>
    <w:lvl w:ilvl="0">
      <w:start w:val="1"/>
      <w:numFmt w:val="decimal"/>
      <w:pStyle w:val="Paragraf"/>
      <w:suff w:val="nothing"/>
      <w:lvlText w:val="§%1"/>
      <w:lvlJc w:val="left"/>
      <w:pPr>
        <w:ind w:left="0" w:firstLine="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pStyle w:val="Ustp"/>
      <w:lvlText w:val="%2."/>
      <w:lvlJc w:val="left"/>
      <w:pPr>
        <w:ind w:left="397" w:hanging="397"/>
      </w:pPr>
      <w:rPr>
        <w:rFonts w:hint="default"/>
        <w:b w:val="0"/>
        <w:i w:val="0"/>
      </w:rPr>
    </w:lvl>
    <w:lvl w:ilvl="2">
      <w:start w:val="1"/>
      <w:numFmt w:val="lowerLetter"/>
      <w:pStyle w:val="Punkt"/>
      <w:lvlText w:val="%3)"/>
      <w:lvlJc w:val="left"/>
      <w:pPr>
        <w:ind w:left="757" w:hanging="360"/>
      </w:pPr>
    </w:lvl>
    <w:lvl w:ilvl="3">
      <w:start w:val="1"/>
      <w:numFmt w:val="lowerLetter"/>
      <w:pStyle w:val="litera"/>
      <w:lvlText w:val="%4)"/>
      <w:lvlJc w:val="left"/>
      <w:pPr>
        <w:ind w:left="1191" w:hanging="397"/>
      </w:pPr>
      <w:rPr>
        <w:rFonts w:hint="default"/>
      </w:rPr>
    </w:lvl>
    <w:lvl w:ilvl="4">
      <w:start w:val="1"/>
      <w:numFmt w:val="bullet"/>
      <w:lvlText w:val=""/>
      <w:lvlJc w:val="left"/>
      <w:pPr>
        <w:ind w:left="1588" w:firstLine="0"/>
      </w:pPr>
      <w:rPr>
        <w:rFonts w:ascii="Symbol" w:hAnsi="Symbol" w:hint="default"/>
      </w:rPr>
    </w:lvl>
    <w:lvl w:ilvl="5">
      <w:start w:val="1"/>
      <w:numFmt w:val="bullet"/>
      <w:lvlText w:val=""/>
      <w:lvlJc w:val="left"/>
      <w:pPr>
        <w:ind w:left="1985" w:firstLine="0"/>
      </w:pPr>
      <w:rPr>
        <w:rFonts w:ascii="Symbol" w:hAnsi="Symbol" w:hint="default"/>
      </w:rPr>
    </w:lvl>
    <w:lvl w:ilvl="6">
      <w:start w:val="1"/>
      <w:numFmt w:val="decimal"/>
      <w:lvlText w:val="%7."/>
      <w:lvlJc w:val="left"/>
      <w:pPr>
        <w:ind w:left="2382" w:firstLine="0"/>
      </w:pPr>
      <w:rPr>
        <w:rFonts w:hint="default"/>
      </w:rPr>
    </w:lvl>
    <w:lvl w:ilvl="7">
      <w:start w:val="1"/>
      <w:numFmt w:val="lowerLetter"/>
      <w:lvlText w:val="%8."/>
      <w:lvlJc w:val="left"/>
      <w:pPr>
        <w:ind w:left="2779" w:firstLine="0"/>
      </w:pPr>
      <w:rPr>
        <w:rFonts w:hint="default"/>
      </w:rPr>
    </w:lvl>
    <w:lvl w:ilvl="8">
      <w:start w:val="1"/>
      <w:numFmt w:val="lowerRoman"/>
      <w:lvlText w:val="%9."/>
      <w:lvlJc w:val="left"/>
      <w:pPr>
        <w:ind w:left="3176" w:firstLine="0"/>
      </w:pPr>
      <w:rPr>
        <w:rFonts w:hint="default"/>
      </w:rPr>
    </w:lvl>
  </w:abstractNum>
  <w:abstractNum w:abstractNumId="11" w15:restartNumberingAfterBreak="0">
    <w:nsid w:val="51155DF7"/>
    <w:multiLevelType w:val="multilevel"/>
    <w:tmpl w:val="4D041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9367CC"/>
    <w:multiLevelType w:val="multilevel"/>
    <w:tmpl w:val="A6381D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0B5ED4"/>
    <w:multiLevelType w:val="multilevel"/>
    <w:tmpl w:val="60424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FE5292"/>
    <w:multiLevelType w:val="multilevel"/>
    <w:tmpl w:val="FF0876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2106D7"/>
    <w:multiLevelType w:val="multilevel"/>
    <w:tmpl w:val="3E34B1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AB3614"/>
    <w:multiLevelType w:val="multilevel"/>
    <w:tmpl w:val="A6A82C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70066F67"/>
    <w:multiLevelType w:val="multilevel"/>
    <w:tmpl w:val="26560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37392F"/>
    <w:multiLevelType w:val="multilevel"/>
    <w:tmpl w:val="0B260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9C6A1A"/>
    <w:multiLevelType w:val="multilevel"/>
    <w:tmpl w:val="6E7855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01126315">
    <w:abstractNumId w:val="0"/>
  </w:num>
  <w:num w:numId="2" w16cid:durableId="91246631">
    <w:abstractNumId w:val="1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15123759">
    <w:abstractNumId w:val="12"/>
  </w:num>
  <w:num w:numId="4" w16cid:durableId="184489125">
    <w:abstractNumId w:val="17"/>
  </w:num>
  <w:num w:numId="5" w16cid:durableId="1072432142">
    <w:abstractNumId w:val="14"/>
  </w:num>
  <w:num w:numId="6" w16cid:durableId="1013145672">
    <w:abstractNumId w:val="6"/>
  </w:num>
  <w:num w:numId="7" w16cid:durableId="598220047">
    <w:abstractNumId w:val="3"/>
  </w:num>
  <w:num w:numId="8" w16cid:durableId="749035301">
    <w:abstractNumId w:val="13"/>
  </w:num>
  <w:num w:numId="9" w16cid:durableId="1894539189">
    <w:abstractNumId w:val="9"/>
  </w:num>
  <w:num w:numId="10" w16cid:durableId="1845589201">
    <w:abstractNumId w:val="7"/>
  </w:num>
  <w:num w:numId="11" w16cid:durableId="852764862">
    <w:abstractNumId w:val="4"/>
  </w:num>
  <w:num w:numId="12" w16cid:durableId="1350138888">
    <w:abstractNumId w:val="8"/>
  </w:num>
  <w:num w:numId="13" w16cid:durableId="1904749873">
    <w:abstractNumId w:val="1"/>
  </w:num>
  <w:num w:numId="14" w16cid:durableId="286936561">
    <w:abstractNumId w:val="11"/>
  </w:num>
  <w:num w:numId="15" w16cid:durableId="1146892907">
    <w:abstractNumId w:val="19"/>
  </w:num>
  <w:num w:numId="16" w16cid:durableId="826169131">
    <w:abstractNumId w:val="18"/>
  </w:num>
  <w:num w:numId="17" w16cid:durableId="102311763">
    <w:abstractNumId w:val="2"/>
  </w:num>
  <w:num w:numId="18" w16cid:durableId="1437019705">
    <w:abstractNumId w:val="5"/>
  </w:num>
  <w:num w:numId="19" w16cid:durableId="523054143">
    <w:abstractNumId w:val="15"/>
  </w:num>
  <w:num w:numId="20" w16cid:durableId="784421972">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32D"/>
    <w:rsid w:val="00001C7A"/>
    <w:rsid w:val="000027E0"/>
    <w:rsid w:val="00007BF0"/>
    <w:rsid w:val="00010A2E"/>
    <w:rsid w:val="0001233A"/>
    <w:rsid w:val="000158A6"/>
    <w:rsid w:val="0002694A"/>
    <w:rsid w:val="00027BD1"/>
    <w:rsid w:val="00033710"/>
    <w:rsid w:val="00035DE3"/>
    <w:rsid w:val="00036EC6"/>
    <w:rsid w:val="0004062B"/>
    <w:rsid w:val="00041FF2"/>
    <w:rsid w:val="000420D5"/>
    <w:rsid w:val="00044DE4"/>
    <w:rsid w:val="000471A3"/>
    <w:rsid w:val="00056A86"/>
    <w:rsid w:val="000725AD"/>
    <w:rsid w:val="00072869"/>
    <w:rsid w:val="00080775"/>
    <w:rsid w:val="000818F0"/>
    <w:rsid w:val="00091157"/>
    <w:rsid w:val="000B0A06"/>
    <w:rsid w:val="000D5C80"/>
    <w:rsid w:val="000D6C32"/>
    <w:rsid w:val="000E216B"/>
    <w:rsid w:val="000E3F12"/>
    <w:rsid w:val="000F2B2B"/>
    <w:rsid w:val="000F3DF0"/>
    <w:rsid w:val="000F7A49"/>
    <w:rsid w:val="00105718"/>
    <w:rsid w:val="00106D37"/>
    <w:rsid w:val="00112B43"/>
    <w:rsid w:val="0011321A"/>
    <w:rsid w:val="001224DC"/>
    <w:rsid w:val="001226E3"/>
    <w:rsid w:val="001247E6"/>
    <w:rsid w:val="00124C40"/>
    <w:rsid w:val="00133463"/>
    <w:rsid w:val="001351AE"/>
    <w:rsid w:val="00136F07"/>
    <w:rsid w:val="00151951"/>
    <w:rsid w:val="00157CE6"/>
    <w:rsid w:val="0016094F"/>
    <w:rsid w:val="00162E98"/>
    <w:rsid w:val="00167713"/>
    <w:rsid w:val="00175610"/>
    <w:rsid w:val="00181BB3"/>
    <w:rsid w:val="00182316"/>
    <w:rsid w:val="00182419"/>
    <w:rsid w:val="0018287E"/>
    <w:rsid w:val="001878F1"/>
    <w:rsid w:val="00187CB5"/>
    <w:rsid w:val="00190083"/>
    <w:rsid w:val="001912A5"/>
    <w:rsid w:val="001921C7"/>
    <w:rsid w:val="001923DA"/>
    <w:rsid w:val="001A78D8"/>
    <w:rsid w:val="001B2959"/>
    <w:rsid w:val="001B3C14"/>
    <w:rsid w:val="001C3D71"/>
    <w:rsid w:val="001D09C3"/>
    <w:rsid w:val="001D11E3"/>
    <w:rsid w:val="001D39C0"/>
    <w:rsid w:val="001E285F"/>
    <w:rsid w:val="001E2EFE"/>
    <w:rsid w:val="001E484F"/>
    <w:rsid w:val="001F47D2"/>
    <w:rsid w:val="001F57CA"/>
    <w:rsid w:val="00207E59"/>
    <w:rsid w:val="002118D5"/>
    <w:rsid w:val="0021591A"/>
    <w:rsid w:val="00216ABB"/>
    <w:rsid w:val="002208B3"/>
    <w:rsid w:val="002237A0"/>
    <w:rsid w:val="00235CC1"/>
    <w:rsid w:val="002416C0"/>
    <w:rsid w:val="00246E50"/>
    <w:rsid w:val="00247BC7"/>
    <w:rsid w:val="00247C70"/>
    <w:rsid w:val="00247F4E"/>
    <w:rsid w:val="00251063"/>
    <w:rsid w:val="00262CC8"/>
    <w:rsid w:val="00266FAE"/>
    <w:rsid w:val="0026757E"/>
    <w:rsid w:val="002747A6"/>
    <w:rsid w:val="00277308"/>
    <w:rsid w:val="002835F0"/>
    <w:rsid w:val="0028455C"/>
    <w:rsid w:val="00291898"/>
    <w:rsid w:val="002955BC"/>
    <w:rsid w:val="002B40FC"/>
    <w:rsid w:val="002C0749"/>
    <w:rsid w:val="002C7F00"/>
    <w:rsid w:val="002D3E33"/>
    <w:rsid w:val="002E335B"/>
    <w:rsid w:val="002F0AA8"/>
    <w:rsid w:val="002F2135"/>
    <w:rsid w:val="00312ABF"/>
    <w:rsid w:val="00313385"/>
    <w:rsid w:val="00313700"/>
    <w:rsid w:val="00321C78"/>
    <w:rsid w:val="0032325A"/>
    <w:rsid w:val="003304C6"/>
    <w:rsid w:val="00341D6F"/>
    <w:rsid w:val="00356D0B"/>
    <w:rsid w:val="003600D7"/>
    <w:rsid w:val="003616CA"/>
    <w:rsid w:val="00363E44"/>
    <w:rsid w:val="003677F3"/>
    <w:rsid w:val="003802FF"/>
    <w:rsid w:val="00397E8D"/>
    <w:rsid w:val="003A3503"/>
    <w:rsid w:val="003B0AB0"/>
    <w:rsid w:val="003B1BB0"/>
    <w:rsid w:val="003B3266"/>
    <w:rsid w:val="003C0C92"/>
    <w:rsid w:val="003C10CC"/>
    <w:rsid w:val="003C5741"/>
    <w:rsid w:val="003C6849"/>
    <w:rsid w:val="003E05C4"/>
    <w:rsid w:val="003E683C"/>
    <w:rsid w:val="003F3553"/>
    <w:rsid w:val="00430AC9"/>
    <w:rsid w:val="00437507"/>
    <w:rsid w:val="004408D6"/>
    <w:rsid w:val="00450DD2"/>
    <w:rsid w:val="00456476"/>
    <w:rsid w:val="00464732"/>
    <w:rsid w:val="0046541A"/>
    <w:rsid w:val="004735B2"/>
    <w:rsid w:val="00477DAA"/>
    <w:rsid w:val="0048154B"/>
    <w:rsid w:val="004838FB"/>
    <w:rsid w:val="0049181C"/>
    <w:rsid w:val="00491A2D"/>
    <w:rsid w:val="004A34DF"/>
    <w:rsid w:val="004A4B6E"/>
    <w:rsid w:val="004B38AB"/>
    <w:rsid w:val="004C2B92"/>
    <w:rsid w:val="004C39BC"/>
    <w:rsid w:val="004C3C73"/>
    <w:rsid w:val="004C450E"/>
    <w:rsid w:val="004C578D"/>
    <w:rsid w:val="004C7A52"/>
    <w:rsid w:val="004E2C1C"/>
    <w:rsid w:val="004E6D5A"/>
    <w:rsid w:val="004F31D3"/>
    <w:rsid w:val="004F6A28"/>
    <w:rsid w:val="00507463"/>
    <w:rsid w:val="005138B8"/>
    <w:rsid w:val="00521077"/>
    <w:rsid w:val="00523790"/>
    <w:rsid w:val="00533BBB"/>
    <w:rsid w:val="00533FF8"/>
    <w:rsid w:val="00540253"/>
    <w:rsid w:val="00557AF9"/>
    <w:rsid w:val="00564A45"/>
    <w:rsid w:val="00572790"/>
    <w:rsid w:val="00572A81"/>
    <w:rsid w:val="0057351F"/>
    <w:rsid w:val="005747D8"/>
    <w:rsid w:val="00576C6A"/>
    <w:rsid w:val="0058059A"/>
    <w:rsid w:val="0059032D"/>
    <w:rsid w:val="005A6443"/>
    <w:rsid w:val="005B5309"/>
    <w:rsid w:val="005C20B7"/>
    <w:rsid w:val="005C4A07"/>
    <w:rsid w:val="005D55D5"/>
    <w:rsid w:val="005D70A1"/>
    <w:rsid w:val="005E073B"/>
    <w:rsid w:val="005E09FA"/>
    <w:rsid w:val="005E2D85"/>
    <w:rsid w:val="005E62DF"/>
    <w:rsid w:val="005F181F"/>
    <w:rsid w:val="005F2196"/>
    <w:rsid w:val="005F22EE"/>
    <w:rsid w:val="00600D82"/>
    <w:rsid w:val="00600FDE"/>
    <w:rsid w:val="006029C9"/>
    <w:rsid w:val="0060503F"/>
    <w:rsid w:val="00610E82"/>
    <w:rsid w:val="00615B69"/>
    <w:rsid w:val="00627DAC"/>
    <w:rsid w:val="006423AE"/>
    <w:rsid w:val="00644DA2"/>
    <w:rsid w:val="0064782B"/>
    <w:rsid w:val="00652532"/>
    <w:rsid w:val="00656204"/>
    <w:rsid w:val="0066521F"/>
    <w:rsid w:val="00674943"/>
    <w:rsid w:val="006912AE"/>
    <w:rsid w:val="00695778"/>
    <w:rsid w:val="006A3431"/>
    <w:rsid w:val="006B2568"/>
    <w:rsid w:val="006B5957"/>
    <w:rsid w:val="006C4422"/>
    <w:rsid w:val="006C5674"/>
    <w:rsid w:val="006D1453"/>
    <w:rsid w:val="006D200B"/>
    <w:rsid w:val="006D4C46"/>
    <w:rsid w:val="006F7D31"/>
    <w:rsid w:val="00701072"/>
    <w:rsid w:val="007011A4"/>
    <w:rsid w:val="00704546"/>
    <w:rsid w:val="007108D7"/>
    <w:rsid w:val="00714E76"/>
    <w:rsid w:val="007168FB"/>
    <w:rsid w:val="00720758"/>
    <w:rsid w:val="007217DB"/>
    <w:rsid w:val="00733838"/>
    <w:rsid w:val="00733B92"/>
    <w:rsid w:val="0073469F"/>
    <w:rsid w:val="00737407"/>
    <w:rsid w:val="00737D8C"/>
    <w:rsid w:val="00742356"/>
    <w:rsid w:val="007564E4"/>
    <w:rsid w:val="00760245"/>
    <w:rsid w:val="00770517"/>
    <w:rsid w:val="007723F4"/>
    <w:rsid w:val="007878DE"/>
    <w:rsid w:val="00791E75"/>
    <w:rsid w:val="0079479C"/>
    <w:rsid w:val="00795F0D"/>
    <w:rsid w:val="00796FF6"/>
    <w:rsid w:val="007978BC"/>
    <w:rsid w:val="007A02DD"/>
    <w:rsid w:val="007A2788"/>
    <w:rsid w:val="007A2A87"/>
    <w:rsid w:val="007A3D9A"/>
    <w:rsid w:val="007B2FD8"/>
    <w:rsid w:val="007B5CEF"/>
    <w:rsid w:val="007D32CD"/>
    <w:rsid w:val="007D4A34"/>
    <w:rsid w:val="007D5740"/>
    <w:rsid w:val="007D6B6E"/>
    <w:rsid w:val="007D75FB"/>
    <w:rsid w:val="007E2377"/>
    <w:rsid w:val="007E4D49"/>
    <w:rsid w:val="007E5806"/>
    <w:rsid w:val="007E6225"/>
    <w:rsid w:val="007F15D8"/>
    <w:rsid w:val="007F1D37"/>
    <w:rsid w:val="007F4ECB"/>
    <w:rsid w:val="007F7968"/>
    <w:rsid w:val="008003E4"/>
    <w:rsid w:val="00802D39"/>
    <w:rsid w:val="00823836"/>
    <w:rsid w:val="00825050"/>
    <w:rsid w:val="00833545"/>
    <w:rsid w:val="00840A46"/>
    <w:rsid w:val="008574B1"/>
    <w:rsid w:val="00860126"/>
    <w:rsid w:val="00873953"/>
    <w:rsid w:val="00874DF4"/>
    <w:rsid w:val="008866DE"/>
    <w:rsid w:val="00893A7F"/>
    <w:rsid w:val="008A03E1"/>
    <w:rsid w:val="008A2A97"/>
    <w:rsid w:val="008A4283"/>
    <w:rsid w:val="008B2AB2"/>
    <w:rsid w:val="008C08C1"/>
    <w:rsid w:val="008C28BA"/>
    <w:rsid w:val="008C4349"/>
    <w:rsid w:val="008C67DC"/>
    <w:rsid w:val="008C6ABB"/>
    <w:rsid w:val="008D5049"/>
    <w:rsid w:val="008E491D"/>
    <w:rsid w:val="008E7417"/>
    <w:rsid w:val="008F29E3"/>
    <w:rsid w:val="008F57D9"/>
    <w:rsid w:val="009063A1"/>
    <w:rsid w:val="0091097F"/>
    <w:rsid w:val="00913B80"/>
    <w:rsid w:val="009155F7"/>
    <w:rsid w:val="00915C8B"/>
    <w:rsid w:val="009207FA"/>
    <w:rsid w:val="00923E4C"/>
    <w:rsid w:val="009319F3"/>
    <w:rsid w:val="009329F4"/>
    <w:rsid w:val="009402E6"/>
    <w:rsid w:val="0094111E"/>
    <w:rsid w:val="00941B6B"/>
    <w:rsid w:val="009439F1"/>
    <w:rsid w:val="00946548"/>
    <w:rsid w:val="0095055D"/>
    <w:rsid w:val="00952A37"/>
    <w:rsid w:val="00953EF8"/>
    <w:rsid w:val="00961190"/>
    <w:rsid w:val="0098303A"/>
    <w:rsid w:val="0098353B"/>
    <w:rsid w:val="00984500"/>
    <w:rsid w:val="009A21CF"/>
    <w:rsid w:val="009B0D17"/>
    <w:rsid w:val="009B3EC6"/>
    <w:rsid w:val="009C1053"/>
    <w:rsid w:val="009C2D28"/>
    <w:rsid w:val="009C2FE3"/>
    <w:rsid w:val="009C714C"/>
    <w:rsid w:val="009E0A66"/>
    <w:rsid w:val="009E2057"/>
    <w:rsid w:val="009F42F5"/>
    <w:rsid w:val="009F7CB3"/>
    <w:rsid w:val="00A021C3"/>
    <w:rsid w:val="00A10C01"/>
    <w:rsid w:val="00A13C4B"/>
    <w:rsid w:val="00A170E4"/>
    <w:rsid w:val="00A2226A"/>
    <w:rsid w:val="00A40750"/>
    <w:rsid w:val="00A4235C"/>
    <w:rsid w:val="00A45F51"/>
    <w:rsid w:val="00A524DC"/>
    <w:rsid w:val="00A60D0B"/>
    <w:rsid w:val="00A650BB"/>
    <w:rsid w:val="00A6657A"/>
    <w:rsid w:val="00A70869"/>
    <w:rsid w:val="00A8175E"/>
    <w:rsid w:val="00AA05A4"/>
    <w:rsid w:val="00AB185B"/>
    <w:rsid w:val="00AB2D89"/>
    <w:rsid w:val="00AB538B"/>
    <w:rsid w:val="00AC0B9B"/>
    <w:rsid w:val="00AC253C"/>
    <w:rsid w:val="00AC779C"/>
    <w:rsid w:val="00AD3F7F"/>
    <w:rsid w:val="00AD7E0E"/>
    <w:rsid w:val="00AE1546"/>
    <w:rsid w:val="00AE30F1"/>
    <w:rsid w:val="00AE59AF"/>
    <w:rsid w:val="00AE59BF"/>
    <w:rsid w:val="00AF1551"/>
    <w:rsid w:val="00AF21EA"/>
    <w:rsid w:val="00AF23C7"/>
    <w:rsid w:val="00B04DBF"/>
    <w:rsid w:val="00B070B4"/>
    <w:rsid w:val="00B11041"/>
    <w:rsid w:val="00B1195D"/>
    <w:rsid w:val="00B12387"/>
    <w:rsid w:val="00B17082"/>
    <w:rsid w:val="00B22563"/>
    <w:rsid w:val="00B229B0"/>
    <w:rsid w:val="00B23E56"/>
    <w:rsid w:val="00B24479"/>
    <w:rsid w:val="00B32251"/>
    <w:rsid w:val="00B323FD"/>
    <w:rsid w:val="00B40E5A"/>
    <w:rsid w:val="00B456C6"/>
    <w:rsid w:val="00B478A2"/>
    <w:rsid w:val="00B50941"/>
    <w:rsid w:val="00B61887"/>
    <w:rsid w:val="00B64BF1"/>
    <w:rsid w:val="00B665D3"/>
    <w:rsid w:val="00B76A0B"/>
    <w:rsid w:val="00B82A27"/>
    <w:rsid w:val="00BA048E"/>
    <w:rsid w:val="00BA19E4"/>
    <w:rsid w:val="00BB15C4"/>
    <w:rsid w:val="00BB2A78"/>
    <w:rsid w:val="00BB300F"/>
    <w:rsid w:val="00BB5593"/>
    <w:rsid w:val="00BB7311"/>
    <w:rsid w:val="00BC2DE2"/>
    <w:rsid w:val="00BC54E3"/>
    <w:rsid w:val="00BC5F30"/>
    <w:rsid w:val="00BD136F"/>
    <w:rsid w:val="00BF0F50"/>
    <w:rsid w:val="00BF0FD3"/>
    <w:rsid w:val="00BF1978"/>
    <w:rsid w:val="00BF2039"/>
    <w:rsid w:val="00BF6620"/>
    <w:rsid w:val="00BF6A64"/>
    <w:rsid w:val="00C06C0D"/>
    <w:rsid w:val="00C10E34"/>
    <w:rsid w:val="00C1517B"/>
    <w:rsid w:val="00C24B5B"/>
    <w:rsid w:val="00C26C6C"/>
    <w:rsid w:val="00C27697"/>
    <w:rsid w:val="00C41FAF"/>
    <w:rsid w:val="00C42AE7"/>
    <w:rsid w:val="00C57757"/>
    <w:rsid w:val="00C61413"/>
    <w:rsid w:val="00C62432"/>
    <w:rsid w:val="00C635F5"/>
    <w:rsid w:val="00C65510"/>
    <w:rsid w:val="00C6566E"/>
    <w:rsid w:val="00C716B8"/>
    <w:rsid w:val="00C716E7"/>
    <w:rsid w:val="00C77481"/>
    <w:rsid w:val="00C8284F"/>
    <w:rsid w:val="00C8534C"/>
    <w:rsid w:val="00C90682"/>
    <w:rsid w:val="00C92260"/>
    <w:rsid w:val="00C93B70"/>
    <w:rsid w:val="00C94C97"/>
    <w:rsid w:val="00CA784C"/>
    <w:rsid w:val="00CC2460"/>
    <w:rsid w:val="00CE0C3E"/>
    <w:rsid w:val="00CE0E6C"/>
    <w:rsid w:val="00CE1479"/>
    <w:rsid w:val="00CE3E5E"/>
    <w:rsid w:val="00CE4880"/>
    <w:rsid w:val="00CE6122"/>
    <w:rsid w:val="00D02E7B"/>
    <w:rsid w:val="00D227F0"/>
    <w:rsid w:val="00D26021"/>
    <w:rsid w:val="00D3128D"/>
    <w:rsid w:val="00D501F6"/>
    <w:rsid w:val="00D7051F"/>
    <w:rsid w:val="00DB00ED"/>
    <w:rsid w:val="00DB30D1"/>
    <w:rsid w:val="00DB3652"/>
    <w:rsid w:val="00DB761E"/>
    <w:rsid w:val="00DC24E9"/>
    <w:rsid w:val="00DD324B"/>
    <w:rsid w:val="00DD5239"/>
    <w:rsid w:val="00DD72D8"/>
    <w:rsid w:val="00DE1759"/>
    <w:rsid w:val="00DE6359"/>
    <w:rsid w:val="00DF0FF6"/>
    <w:rsid w:val="00DF5353"/>
    <w:rsid w:val="00E006E1"/>
    <w:rsid w:val="00E0346F"/>
    <w:rsid w:val="00E05ABE"/>
    <w:rsid w:val="00E069B6"/>
    <w:rsid w:val="00E07941"/>
    <w:rsid w:val="00E10272"/>
    <w:rsid w:val="00E10959"/>
    <w:rsid w:val="00E1305F"/>
    <w:rsid w:val="00E32F9A"/>
    <w:rsid w:val="00E43587"/>
    <w:rsid w:val="00E43667"/>
    <w:rsid w:val="00E455C7"/>
    <w:rsid w:val="00E53601"/>
    <w:rsid w:val="00E62641"/>
    <w:rsid w:val="00E65FCF"/>
    <w:rsid w:val="00E71F08"/>
    <w:rsid w:val="00E82823"/>
    <w:rsid w:val="00E82982"/>
    <w:rsid w:val="00E84F40"/>
    <w:rsid w:val="00E8662C"/>
    <w:rsid w:val="00E87771"/>
    <w:rsid w:val="00E9089D"/>
    <w:rsid w:val="00EA0C69"/>
    <w:rsid w:val="00EA610D"/>
    <w:rsid w:val="00EB0F9A"/>
    <w:rsid w:val="00EB42F9"/>
    <w:rsid w:val="00EC3B8A"/>
    <w:rsid w:val="00EC3C77"/>
    <w:rsid w:val="00EC4A03"/>
    <w:rsid w:val="00ED158B"/>
    <w:rsid w:val="00ED3A3A"/>
    <w:rsid w:val="00EF1223"/>
    <w:rsid w:val="00EF2FCE"/>
    <w:rsid w:val="00EF348F"/>
    <w:rsid w:val="00EF6667"/>
    <w:rsid w:val="00EF7BF8"/>
    <w:rsid w:val="00EF7D3D"/>
    <w:rsid w:val="00F0449A"/>
    <w:rsid w:val="00F247F9"/>
    <w:rsid w:val="00F43389"/>
    <w:rsid w:val="00F4359E"/>
    <w:rsid w:val="00F47DC4"/>
    <w:rsid w:val="00F57467"/>
    <w:rsid w:val="00F614E0"/>
    <w:rsid w:val="00F6474D"/>
    <w:rsid w:val="00F662C0"/>
    <w:rsid w:val="00F67DD2"/>
    <w:rsid w:val="00F715F5"/>
    <w:rsid w:val="00F7226C"/>
    <w:rsid w:val="00F75DEF"/>
    <w:rsid w:val="00F76560"/>
    <w:rsid w:val="00F82916"/>
    <w:rsid w:val="00F8473F"/>
    <w:rsid w:val="00F920C4"/>
    <w:rsid w:val="00F927C8"/>
    <w:rsid w:val="00F93B8C"/>
    <w:rsid w:val="00FA034A"/>
    <w:rsid w:val="00FA138B"/>
    <w:rsid w:val="00FA4919"/>
    <w:rsid w:val="00FA4C4D"/>
    <w:rsid w:val="00FA533D"/>
    <w:rsid w:val="00FA5761"/>
    <w:rsid w:val="00FA7459"/>
    <w:rsid w:val="00FB17EB"/>
    <w:rsid w:val="00FC0C96"/>
    <w:rsid w:val="00FC1C46"/>
    <w:rsid w:val="00FC517B"/>
    <w:rsid w:val="00FC6D5E"/>
    <w:rsid w:val="00FE37FF"/>
    <w:rsid w:val="00FE3879"/>
    <w:rsid w:val="00FE5F0B"/>
    <w:rsid w:val="00FF37BF"/>
    <w:rsid w:val="0208C590"/>
    <w:rsid w:val="02CD0ADA"/>
    <w:rsid w:val="050D6A50"/>
    <w:rsid w:val="05913BA8"/>
    <w:rsid w:val="05F71619"/>
    <w:rsid w:val="065A5DFE"/>
    <w:rsid w:val="07DAC5D9"/>
    <w:rsid w:val="091BC5F9"/>
    <w:rsid w:val="0A6B7C2E"/>
    <w:rsid w:val="0B8A3E4A"/>
    <w:rsid w:val="0BE65939"/>
    <w:rsid w:val="154B5B00"/>
    <w:rsid w:val="15F13624"/>
    <w:rsid w:val="176BE95B"/>
    <w:rsid w:val="17BC941D"/>
    <w:rsid w:val="1855321D"/>
    <w:rsid w:val="18A68C2A"/>
    <w:rsid w:val="1A976E56"/>
    <w:rsid w:val="1C0B5B66"/>
    <w:rsid w:val="1D2FEFEC"/>
    <w:rsid w:val="1E7E09D0"/>
    <w:rsid w:val="1EBF7FDC"/>
    <w:rsid w:val="1F3AC5BD"/>
    <w:rsid w:val="20F8CF02"/>
    <w:rsid w:val="21C9FC47"/>
    <w:rsid w:val="2324BC59"/>
    <w:rsid w:val="23990ECB"/>
    <w:rsid w:val="244D2A71"/>
    <w:rsid w:val="257EF1B6"/>
    <w:rsid w:val="2711BDC4"/>
    <w:rsid w:val="28537A19"/>
    <w:rsid w:val="2B8D0696"/>
    <w:rsid w:val="2C3F13F9"/>
    <w:rsid w:val="2E7D71D2"/>
    <w:rsid w:val="318676E3"/>
    <w:rsid w:val="31D42B93"/>
    <w:rsid w:val="35005A38"/>
    <w:rsid w:val="37C2A510"/>
    <w:rsid w:val="37CD0A30"/>
    <w:rsid w:val="383AC1F7"/>
    <w:rsid w:val="38D8F5AE"/>
    <w:rsid w:val="39E2E369"/>
    <w:rsid w:val="3B32CC6F"/>
    <w:rsid w:val="3B66F09C"/>
    <w:rsid w:val="3DA50952"/>
    <w:rsid w:val="3DCE8636"/>
    <w:rsid w:val="3FE23CF4"/>
    <w:rsid w:val="4202A947"/>
    <w:rsid w:val="42CC66CD"/>
    <w:rsid w:val="43F02A54"/>
    <w:rsid w:val="4462DE4E"/>
    <w:rsid w:val="473A5023"/>
    <w:rsid w:val="48F6277E"/>
    <w:rsid w:val="4A1978CA"/>
    <w:rsid w:val="4B483C02"/>
    <w:rsid w:val="4B966C7D"/>
    <w:rsid w:val="4E691895"/>
    <w:rsid w:val="50EA0BBC"/>
    <w:rsid w:val="5281B8FA"/>
    <w:rsid w:val="55812DB3"/>
    <w:rsid w:val="56DF463B"/>
    <w:rsid w:val="56F4C5EF"/>
    <w:rsid w:val="5747A1D3"/>
    <w:rsid w:val="58909650"/>
    <w:rsid w:val="58A30E9A"/>
    <w:rsid w:val="59FAE558"/>
    <w:rsid w:val="5A89B07D"/>
    <w:rsid w:val="5B4ACDBF"/>
    <w:rsid w:val="5C1AE8F0"/>
    <w:rsid w:val="5C6962C9"/>
    <w:rsid w:val="5E29B9D1"/>
    <w:rsid w:val="62169F08"/>
    <w:rsid w:val="62696E46"/>
    <w:rsid w:val="62B87CCF"/>
    <w:rsid w:val="64176A66"/>
    <w:rsid w:val="64626FEA"/>
    <w:rsid w:val="64B44B6F"/>
    <w:rsid w:val="654C4320"/>
    <w:rsid w:val="68198CCB"/>
    <w:rsid w:val="68A81B18"/>
    <w:rsid w:val="6B1CB9EF"/>
    <w:rsid w:val="6B4C8F6A"/>
    <w:rsid w:val="6DF57ACE"/>
    <w:rsid w:val="6E791199"/>
    <w:rsid w:val="6F6C61FC"/>
    <w:rsid w:val="6F996264"/>
    <w:rsid w:val="7005B0AB"/>
    <w:rsid w:val="71AA6360"/>
    <w:rsid w:val="748513C6"/>
    <w:rsid w:val="766BC4CB"/>
    <w:rsid w:val="76D0DF1B"/>
    <w:rsid w:val="77EE1D07"/>
    <w:rsid w:val="77FBA819"/>
    <w:rsid w:val="7A028467"/>
    <w:rsid w:val="7B06536A"/>
    <w:rsid w:val="7D39994F"/>
    <w:rsid w:val="7D83966A"/>
    <w:rsid w:val="7E6841A4"/>
    <w:rsid w:val="7EA8F020"/>
    <w:rsid w:val="7EFB42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F9B5C"/>
  <w15:chartTrackingRefBased/>
  <w15:docId w15:val="{B8136C15-B27D-4FF6-ACAF-796241418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Tekst"/>
    <w:qFormat/>
    <w:rsid w:val="00CC2460"/>
    <w:pPr>
      <w:spacing w:before="240" w:after="0" w:line="240" w:lineRule="auto"/>
      <w:jc w:val="both"/>
    </w:pPr>
    <w:rPr>
      <w:rFonts w:ascii="Artifakt Element" w:hAnsi="Artifakt Element" w:cs="Times New Roman"/>
      <w:sz w:val="24"/>
    </w:rPr>
  </w:style>
  <w:style w:type="paragraph" w:styleId="Nagwek3">
    <w:name w:val="heading 3"/>
    <w:basedOn w:val="Normalny"/>
    <w:link w:val="Nagwek3Znak"/>
    <w:uiPriority w:val="9"/>
    <w:semiHidden/>
    <w:unhideWhenUsed/>
    <w:qFormat/>
    <w:rsid w:val="00A6657A"/>
    <w:pPr>
      <w:spacing w:before="100" w:beforeAutospacing="1" w:after="100" w:afterAutospacing="1"/>
      <w:jc w:val="left"/>
      <w:outlineLvl w:val="2"/>
    </w:pPr>
    <w:rPr>
      <w:rFonts w:ascii="Aptos" w:eastAsia="Times New Roman" w:hAnsi="Aptos" w:cs="Aptos"/>
      <w:b/>
      <w:bCs/>
      <w:sz w:val="27"/>
      <w:szCs w:val="27"/>
      <w:lang w:eastAsia="pl-PL"/>
    </w:rPr>
  </w:style>
  <w:style w:type="paragraph" w:styleId="Nagwek4">
    <w:name w:val="heading 4"/>
    <w:basedOn w:val="Normalny"/>
    <w:next w:val="Normalny"/>
    <w:link w:val="Nagwek4Znak"/>
    <w:uiPriority w:val="9"/>
    <w:semiHidden/>
    <w:unhideWhenUsed/>
    <w:qFormat/>
    <w:rsid w:val="008E741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9032D"/>
    <w:pPr>
      <w:ind w:left="720"/>
      <w:contextualSpacing/>
    </w:pPr>
  </w:style>
  <w:style w:type="table" w:styleId="Tabela-Siatka">
    <w:name w:val="Table Grid"/>
    <w:basedOn w:val="Standardowy"/>
    <w:uiPriority w:val="39"/>
    <w:rsid w:val="005903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591A"/>
    <w:pPr>
      <w:autoSpaceDE w:val="0"/>
      <w:autoSpaceDN w:val="0"/>
      <w:adjustRightInd w:val="0"/>
      <w:spacing w:after="0" w:line="240" w:lineRule="auto"/>
    </w:pPr>
    <w:rPr>
      <w:rFonts w:ascii="Symbol" w:hAnsi="Symbol" w:cs="Symbol"/>
      <w:color w:val="000000"/>
      <w:sz w:val="24"/>
      <w:szCs w:val="24"/>
    </w:rPr>
  </w:style>
  <w:style w:type="paragraph" w:customStyle="1" w:styleId="paragraph">
    <w:name w:val="paragraph"/>
    <w:basedOn w:val="Normalny"/>
    <w:rsid w:val="009155F7"/>
    <w:pPr>
      <w:spacing w:before="100" w:beforeAutospacing="1" w:after="100" w:afterAutospacing="1"/>
      <w:jc w:val="left"/>
    </w:pPr>
    <w:rPr>
      <w:rFonts w:ascii="Times New Roman" w:eastAsia="Times New Roman" w:hAnsi="Times New Roman"/>
      <w:szCs w:val="24"/>
      <w:lang w:eastAsia="pl-PL"/>
    </w:rPr>
  </w:style>
  <w:style w:type="character" w:customStyle="1" w:styleId="normaltextrun">
    <w:name w:val="normaltextrun"/>
    <w:basedOn w:val="Domylnaczcionkaakapitu"/>
    <w:rsid w:val="009155F7"/>
  </w:style>
  <w:style w:type="character" w:customStyle="1" w:styleId="eop">
    <w:name w:val="eop"/>
    <w:basedOn w:val="Domylnaczcionkaakapitu"/>
    <w:rsid w:val="009155F7"/>
  </w:style>
  <w:style w:type="character" w:customStyle="1" w:styleId="spellingerror">
    <w:name w:val="spellingerror"/>
    <w:basedOn w:val="Domylnaczcionkaakapitu"/>
    <w:rsid w:val="009155F7"/>
  </w:style>
  <w:style w:type="character" w:customStyle="1" w:styleId="scxw13365811">
    <w:name w:val="scxw13365811"/>
    <w:basedOn w:val="Domylnaczcionkaakapitu"/>
    <w:rsid w:val="009155F7"/>
  </w:style>
  <w:style w:type="paragraph" w:styleId="Nagwek">
    <w:name w:val="header"/>
    <w:basedOn w:val="Normalny"/>
    <w:link w:val="NagwekZnak"/>
    <w:uiPriority w:val="99"/>
    <w:unhideWhenUsed/>
    <w:rsid w:val="00182316"/>
    <w:pPr>
      <w:tabs>
        <w:tab w:val="center" w:pos="4536"/>
        <w:tab w:val="right" w:pos="9072"/>
      </w:tabs>
      <w:spacing w:before="0"/>
    </w:pPr>
  </w:style>
  <w:style w:type="character" w:customStyle="1" w:styleId="NagwekZnak">
    <w:name w:val="Nagłówek Znak"/>
    <w:basedOn w:val="Domylnaczcionkaakapitu"/>
    <w:link w:val="Nagwek"/>
    <w:uiPriority w:val="99"/>
    <w:rsid w:val="00182316"/>
    <w:rPr>
      <w:rFonts w:ascii="Artifakt Element" w:hAnsi="Artifakt Element" w:cs="Times New Roman"/>
      <w:sz w:val="24"/>
    </w:rPr>
  </w:style>
  <w:style w:type="paragraph" w:styleId="Stopka">
    <w:name w:val="footer"/>
    <w:basedOn w:val="Normalny"/>
    <w:link w:val="StopkaZnak"/>
    <w:uiPriority w:val="99"/>
    <w:unhideWhenUsed/>
    <w:rsid w:val="00182316"/>
    <w:pPr>
      <w:tabs>
        <w:tab w:val="center" w:pos="4536"/>
        <w:tab w:val="right" w:pos="9072"/>
      </w:tabs>
      <w:spacing w:before="0"/>
    </w:pPr>
  </w:style>
  <w:style w:type="character" w:customStyle="1" w:styleId="StopkaZnak">
    <w:name w:val="Stopka Znak"/>
    <w:basedOn w:val="Domylnaczcionkaakapitu"/>
    <w:link w:val="Stopka"/>
    <w:uiPriority w:val="99"/>
    <w:rsid w:val="00182316"/>
    <w:rPr>
      <w:rFonts w:ascii="Artifakt Element" w:hAnsi="Artifakt Element" w:cs="Times New Roman"/>
      <w:sz w:val="24"/>
    </w:rPr>
  </w:style>
  <w:style w:type="character" w:styleId="Hipercze">
    <w:name w:val="Hyperlink"/>
    <w:basedOn w:val="Domylnaczcionkaakapitu"/>
    <w:uiPriority w:val="99"/>
    <w:unhideWhenUsed/>
    <w:rsid w:val="00246E50"/>
    <w:rPr>
      <w:color w:val="0563C1" w:themeColor="hyperlink"/>
      <w:u w:val="single"/>
    </w:rPr>
  </w:style>
  <w:style w:type="character" w:styleId="Nierozpoznanawzmianka">
    <w:name w:val="Unresolved Mention"/>
    <w:basedOn w:val="Domylnaczcionkaakapitu"/>
    <w:uiPriority w:val="99"/>
    <w:semiHidden/>
    <w:unhideWhenUsed/>
    <w:rsid w:val="00246E50"/>
    <w:rPr>
      <w:color w:val="605E5C"/>
      <w:shd w:val="clear" w:color="auto" w:fill="E1DFDD"/>
    </w:rPr>
  </w:style>
  <w:style w:type="paragraph" w:styleId="Tekstprzypisukocowego">
    <w:name w:val="endnote text"/>
    <w:basedOn w:val="Normalny"/>
    <w:link w:val="TekstprzypisukocowegoZnak"/>
    <w:uiPriority w:val="99"/>
    <w:semiHidden/>
    <w:unhideWhenUsed/>
    <w:rsid w:val="00742356"/>
    <w:pPr>
      <w:spacing w:before="0"/>
    </w:pPr>
    <w:rPr>
      <w:sz w:val="20"/>
      <w:szCs w:val="20"/>
    </w:rPr>
  </w:style>
  <w:style w:type="character" w:customStyle="1" w:styleId="TekstprzypisukocowegoZnak">
    <w:name w:val="Tekst przypisu końcowego Znak"/>
    <w:basedOn w:val="Domylnaczcionkaakapitu"/>
    <w:link w:val="Tekstprzypisukocowego"/>
    <w:uiPriority w:val="99"/>
    <w:semiHidden/>
    <w:rsid w:val="00742356"/>
    <w:rPr>
      <w:rFonts w:ascii="Artifakt Element" w:hAnsi="Artifakt Element" w:cs="Times New Roman"/>
      <w:sz w:val="20"/>
      <w:szCs w:val="20"/>
    </w:rPr>
  </w:style>
  <w:style w:type="character" w:styleId="Odwoanieprzypisukocowego">
    <w:name w:val="endnote reference"/>
    <w:basedOn w:val="Domylnaczcionkaakapitu"/>
    <w:uiPriority w:val="99"/>
    <w:semiHidden/>
    <w:unhideWhenUsed/>
    <w:rsid w:val="00742356"/>
    <w:rPr>
      <w:vertAlign w:val="superscript"/>
    </w:rPr>
  </w:style>
  <w:style w:type="paragraph" w:styleId="Bezodstpw">
    <w:name w:val="No Spacing"/>
    <w:uiPriority w:val="1"/>
    <w:qFormat/>
    <w:rsid w:val="00E32F9A"/>
    <w:pPr>
      <w:spacing w:after="0" w:line="240" w:lineRule="auto"/>
    </w:pPr>
    <w:rPr>
      <w:rFonts w:eastAsiaTheme="minorHAnsi"/>
    </w:rPr>
  </w:style>
  <w:style w:type="character" w:customStyle="1" w:styleId="Nagwek3Znak">
    <w:name w:val="Nagłówek 3 Znak"/>
    <w:basedOn w:val="Domylnaczcionkaakapitu"/>
    <w:link w:val="Nagwek3"/>
    <w:uiPriority w:val="9"/>
    <w:semiHidden/>
    <w:rsid w:val="00A6657A"/>
    <w:rPr>
      <w:rFonts w:ascii="Aptos" w:eastAsia="Times New Roman" w:hAnsi="Aptos" w:cs="Aptos"/>
      <w:b/>
      <w:bCs/>
      <w:sz w:val="27"/>
      <w:szCs w:val="27"/>
      <w:lang w:eastAsia="pl-PL"/>
    </w:rPr>
  </w:style>
  <w:style w:type="paragraph" w:styleId="NormalnyWeb">
    <w:name w:val="Normal (Web)"/>
    <w:basedOn w:val="Normalny"/>
    <w:uiPriority w:val="99"/>
    <w:semiHidden/>
    <w:unhideWhenUsed/>
    <w:rsid w:val="00A6657A"/>
    <w:pPr>
      <w:spacing w:before="100" w:beforeAutospacing="1" w:after="100" w:afterAutospacing="1"/>
      <w:jc w:val="left"/>
    </w:pPr>
    <w:rPr>
      <w:rFonts w:ascii="Aptos" w:eastAsiaTheme="minorHAnsi" w:hAnsi="Aptos" w:cs="Aptos"/>
      <w:szCs w:val="24"/>
      <w:lang w:eastAsia="pl-PL"/>
    </w:rPr>
  </w:style>
  <w:style w:type="character" w:styleId="Pogrubienie">
    <w:name w:val="Strong"/>
    <w:basedOn w:val="Domylnaczcionkaakapitu"/>
    <w:uiPriority w:val="22"/>
    <w:qFormat/>
    <w:rsid w:val="00A6657A"/>
    <w:rPr>
      <w:b/>
      <w:bCs/>
    </w:rPr>
  </w:style>
  <w:style w:type="character" w:customStyle="1" w:styleId="Nagwek4Znak">
    <w:name w:val="Nagłówek 4 Znak"/>
    <w:basedOn w:val="Domylnaczcionkaakapitu"/>
    <w:link w:val="Nagwek4"/>
    <w:uiPriority w:val="9"/>
    <w:semiHidden/>
    <w:rsid w:val="008E7417"/>
    <w:rPr>
      <w:rFonts w:asciiTheme="majorHAnsi" w:eastAsiaTheme="majorEastAsia" w:hAnsiTheme="majorHAnsi" w:cstheme="majorBidi"/>
      <w:i/>
      <w:iCs/>
      <w:color w:val="2F5496" w:themeColor="accent1" w:themeShade="BF"/>
      <w:sz w:val="24"/>
    </w:rPr>
  </w:style>
  <w:style w:type="paragraph" w:customStyle="1" w:styleId="Paragraf">
    <w:name w:val="Paragraf"/>
    <w:basedOn w:val="Normalny"/>
    <w:qFormat/>
    <w:rsid w:val="00873953"/>
    <w:pPr>
      <w:widowControl w:val="0"/>
      <w:numPr>
        <w:numId w:val="20"/>
      </w:numPr>
      <w:autoSpaceDE w:val="0"/>
      <w:autoSpaceDN w:val="0"/>
      <w:adjustRightInd w:val="0"/>
      <w:spacing w:before="160" w:after="160"/>
      <w:jc w:val="center"/>
    </w:pPr>
    <w:rPr>
      <w:rFonts w:asciiTheme="minorHAnsi" w:eastAsia="Times New Roman" w:hAnsiTheme="minorHAnsi"/>
      <w:b/>
      <w:sz w:val="20"/>
      <w:szCs w:val="20"/>
      <w:lang w:eastAsia="pl-PL"/>
    </w:rPr>
  </w:style>
  <w:style w:type="paragraph" w:customStyle="1" w:styleId="Ustp">
    <w:name w:val="Ustęp"/>
    <w:basedOn w:val="Normalny"/>
    <w:qFormat/>
    <w:rsid w:val="00873953"/>
    <w:pPr>
      <w:widowControl w:val="0"/>
      <w:numPr>
        <w:ilvl w:val="1"/>
        <w:numId w:val="20"/>
      </w:numPr>
      <w:autoSpaceDE w:val="0"/>
      <w:autoSpaceDN w:val="0"/>
      <w:adjustRightInd w:val="0"/>
      <w:spacing w:before="0"/>
      <w:jc w:val="left"/>
    </w:pPr>
    <w:rPr>
      <w:rFonts w:asciiTheme="minorHAnsi" w:eastAsia="Times New Roman" w:hAnsiTheme="minorHAnsi"/>
      <w:sz w:val="20"/>
      <w:szCs w:val="20"/>
      <w:lang w:eastAsia="pl-PL"/>
    </w:rPr>
  </w:style>
  <w:style w:type="paragraph" w:customStyle="1" w:styleId="Punkt">
    <w:name w:val="Punkt"/>
    <w:basedOn w:val="Normalny"/>
    <w:link w:val="PunktZnak"/>
    <w:qFormat/>
    <w:rsid w:val="00873953"/>
    <w:pPr>
      <w:widowControl w:val="0"/>
      <w:numPr>
        <w:ilvl w:val="2"/>
        <w:numId w:val="20"/>
      </w:numPr>
      <w:autoSpaceDE w:val="0"/>
      <w:autoSpaceDN w:val="0"/>
      <w:adjustRightInd w:val="0"/>
      <w:spacing w:before="0"/>
      <w:jc w:val="left"/>
    </w:pPr>
    <w:rPr>
      <w:rFonts w:asciiTheme="minorHAnsi" w:eastAsia="Times New Roman" w:hAnsiTheme="minorHAnsi"/>
      <w:sz w:val="20"/>
      <w:szCs w:val="20"/>
      <w:lang w:eastAsia="pl-PL"/>
    </w:rPr>
  </w:style>
  <w:style w:type="paragraph" w:customStyle="1" w:styleId="litera">
    <w:name w:val="litera"/>
    <w:basedOn w:val="Normalny"/>
    <w:qFormat/>
    <w:rsid w:val="00873953"/>
    <w:pPr>
      <w:widowControl w:val="0"/>
      <w:numPr>
        <w:ilvl w:val="3"/>
        <w:numId w:val="20"/>
      </w:numPr>
      <w:autoSpaceDE w:val="0"/>
      <w:autoSpaceDN w:val="0"/>
      <w:adjustRightInd w:val="0"/>
      <w:spacing w:before="0"/>
      <w:jc w:val="left"/>
    </w:pPr>
    <w:rPr>
      <w:rFonts w:asciiTheme="minorHAnsi" w:eastAsia="Times New Roman" w:hAnsiTheme="minorHAnsi"/>
      <w:sz w:val="20"/>
      <w:szCs w:val="20"/>
      <w:lang w:eastAsia="pl-PL"/>
    </w:rPr>
  </w:style>
  <w:style w:type="character" w:customStyle="1" w:styleId="PunktZnak">
    <w:name w:val="Punkt Znak"/>
    <w:basedOn w:val="Domylnaczcionkaakapitu"/>
    <w:link w:val="Punkt"/>
    <w:rsid w:val="00873953"/>
    <w:rPr>
      <w:rFonts w:eastAsia="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571481">
      <w:bodyDiv w:val="1"/>
      <w:marLeft w:val="0"/>
      <w:marRight w:val="0"/>
      <w:marTop w:val="0"/>
      <w:marBottom w:val="0"/>
      <w:divBdr>
        <w:top w:val="none" w:sz="0" w:space="0" w:color="auto"/>
        <w:left w:val="none" w:sz="0" w:space="0" w:color="auto"/>
        <w:bottom w:val="none" w:sz="0" w:space="0" w:color="auto"/>
        <w:right w:val="none" w:sz="0" w:space="0" w:color="auto"/>
      </w:divBdr>
    </w:div>
    <w:div w:id="970326271">
      <w:bodyDiv w:val="1"/>
      <w:marLeft w:val="0"/>
      <w:marRight w:val="0"/>
      <w:marTop w:val="0"/>
      <w:marBottom w:val="0"/>
      <w:divBdr>
        <w:top w:val="none" w:sz="0" w:space="0" w:color="auto"/>
        <w:left w:val="none" w:sz="0" w:space="0" w:color="auto"/>
        <w:bottom w:val="none" w:sz="0" w:space="0" w:color="auto"/>
        <w:right w:val="none" w:sz="0" w:space="0" w:color="auto"/>
      </w:divBdr>
    </w:div>
    <w:div w:id="1126387178">
      <w:bodyDiv w:val="1"/>
      <w:marLeft w:val="0"/>
      <w:marRight w:val="0"/>
      <w:marTop w:val="0"/>
      <w:marBottom w:val="0"/>
      <w:divBdr>
        <w:top w:val="none" w:sz="0" w:space="0" w:color="auto"/>
        <w:left w:val="none" w:sz="0" w:space="0" w:color="auto"/>
        <w:bottom w:val="none" w:sz="0" w:space="0" w:color="auto"/>
        <w:right w:val="none" w:sz="0" w:space="0" w:color="auto"/>
      </w:divBdr>
    </w:div>
    <w:div w:id="1381510955">
      <w:bodyDiv w:val="1"/>
      <w:marLeft w:val="0"/>
      <w:marRight w:val="0"/>
      <w:marTop w:val="0"/>
      <w:marBottom w:val="0"/>
      <w:divBdr>
        <w:top w:val="none" w:sz="0" w:space="0" w:color="auto"/>
        <w:left w:val="none" w:sz="0" w:space="0" w:color="auto"/>
        <w:bottom w:val="none" w:sz="0" w:space="0" w:color="auto"/>
        <w:right w:val="none" w:sz="0" w:space="0" w:color="auto"/>
      </w:divBdr>
    </w:div>
    <w:div w:id="1486236917">
      <w:bodyDiv w:val="1"/>
      <w:marLeft w:val="0"/>
      <w:marRight w:val="0"/>
      <w:marTop w:val="0"/>
      <w:marBottom w:val="0"/>
      <w:divBdr>
        <w:top w:val="none" w:sz="0" w:space="0" w:color="auto"/>
        <w:left w:val="none" w:sz="0" w:space="0" w:color="auto"/>
        <w:bottom w:val="none" w:sz="0" w:space="0" w:color="auto"/>
        <w:right w:val="none" w:sz="0" w:space="0" w:color="auto"/>
      </w:divBdr>
    </w:div>
    <w:div w:id="166299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DF0BD701992BD4EB43CDEFD047F60C5" ma:contentTypeVersion="11" ma:contentTypeDescription="Utwórz nowy dokument." ma:contentTypeScope="" ma:versionID="56c1126126a5f4b062ade9680340fb3f">
  <xsd:schema xmlns:xsd="http://www.w3.org/2001/XMLSchema" xmlns:xs="http://www.w3.org/2001/XMLSchema" xmlns:p="http://schemas.microsoft.com/office/2006/metadata/properties" xmlns:ns2="de18574d-66b0-4b82-959b-ca3f71831de3" xmlns:ns3="12a4a52b-7a98-468a-a852-f7eccb18f0b7" targetNamespace="http://schemas.microsoft.com/office/2006/metadata/properties" ma:root="true" ma:fieldsID="690f29ba12a31b641601414ddaae4e98" ns2:_="" ns3:_="">
    <xsd:import namespace="de18574d-66b0-4b82-959b-ca3f71831de3"/>
    <xsd:import namespace="12a4a52b-7a98-468a-a852-f7eccb18f0b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18574d-66b0-4b82-959b-ca3f71831d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i obrazów" ma:readOnly="false" ma:fieldId="{5cf76f15-5ced-4ddc-b409-7134ff3c332f}" ma:taxonomyMulti="true" ma:sspId="f3043eb1-269e-46ce-82c0-d616516fe2c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a4a52b-7a98-468a-a852-f7eccb18f0b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d88e42b-e23e-4096-80ca-dd2abf2d967a}" ma:internalName="TaxCatchAll" ma:showField="CatchAllData" ma:web="12a4a52b-7a98-468a-a852-f7eccb18f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18574d-66b0-4b82-959b-ca3f71831de3">
      <Terms xmlns="http://schemas.microsoft.com/office/infopath/2007/PartnerControls"/>
    </lcf76f155ced4ddcb4097134ff3c332f>
    <TaxCatchAll xmlns="12a4a52b-7a98-468a-a852-f7eccb18f0b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123443-A88C-4067-98E2-3A524DAB2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18574d-66b0-4b82-959b-ca3f71831de3"/>
    <ds:schemaRef ds:uri="12a4a52b-7a98-468a-a852-f7eccb18f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64AF73-796C-42D8-8754-09D6DFF685F3}">
  <ds:schemaRefs>
    <ds:schemaRef ds:uri="http://schemas.microsoft.com/office/2006/metadata/properties"/>
    <ds:schemaRef ds:uri="http://schemas.microsoft.com/office/infopath/2007/PartnerControls"/>
    <ds:schemaRef ds:uri="de18574d-66b0-4b82-959b-ca3f71831de3"/>
    <ds:schemaRef ds:uri="12a4a52b-7a98-468a-a852-f7eccb18f0b7"/>
  </ds:schemaRefs>
</ds:datastoreItem>
</file>

<file path=customXml/itemProps3.xml><?xml version="1.0" encoding="utf-8"?>
<ds:datastoreItem xmlns:ds="http://schemas.openxmlformats.org/officeDocument/2006/customXml" ds:itemID="{07F0599F-37AD-4889-9A78-82C05206AB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Pages>
  <Words>2361</Words>
  <Characters>14168</Characters>
  <Application>Microsoft Office Word</Application>
  <DocSecurity>0</DocSecurity>
  <Lines>118</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Stańczyk</dc:creator>
  <cp:keywords/>
  <dc:description/>
  <cp:lastModifiedBy>Barbara Ziaja</cp:lastModifiedBy>
  <cp:revision>17</cp:revision>
  <cp:lastPrinted>2025-03-04T08:36:00Z</cp:lastPrinted>
  <dcterms:created xsi:type="dcterms:W3CDTF">2025-02-25T10:01:00Z</dcterms:created>
  <dcterms:modified xsi:type="dcterms:W3CDTF">2025-03-04T08:38:00Z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0x010100CDF0BD701992BD4EB43CDEFD047F60C5</vt:lpwstr>
  </property>
  <property fmtid="{D5CDD505-2E9C-101B-9397-08002B2CF9AE}" pid="3" name="MediaServiceImageTags">
    <vt:lpwstr/>
  </property>
</Properties>
</file>