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3357" w14:textId="77777777" w:rsidR="007C19E1" w:rsidRPr="007C19E1" w:rsidRDefault="007C19E1" w:rsidP="007C19E1">
      <w:pPr>
        <w:spacing w:after="0" w:line="0" w:lineRule="atLeast"/>
        <w:ind w:right="16"/>
        <w:jc w:val="right"/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  <w:t>Załącznik nr 4 do SWZ</w:t>
      </w:r>
    </w:p>
    <w:p w14:paraId="7BC7827E" w14:textId="77777777" w:rsid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</w:p>
    <w:p w14:paraId="2FE61F93" w14:textId="77777777" w:rsidR="007C19E1" w:rsidRP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  <w:t>UMOWA/PROJEKT</w:t>
      </w:r>
    </w:p>
    <w:p w14:paraId="2A56115C" w14:textId="77777777" w:rsidR="007C19E1" w:rsidRPr="007C19E1" w:rsidRDefault="007C19E1" w:rsidP="007C19E1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4D0C9" w14:textId="77777777" w:rsidR="007C19E1" w:rsidRPr="007C19E1" w:rsidRDefault="007C19E1" w:rsidP="007C19E1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dniu  __________________roku pomiędzy:</w:t>
      </w:r>
    </w:p>
    <w:p w14:paraId="5F2A8B1B" w14:textId="77777777" w:rsidR="007C19E1" w:rsidRPr="007C19E1" w:rsidRDefault="007C19E1" w:rsidP="007C19E1">
      <w:pPr>
        <w:spacing w:after="0" w:line="15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76DB6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Zakładem Gospodarki Komunalnej i Mieszkaniowej w </w:t>
      </w:r>
      <w:proofErr w:type="spellStart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Kamionku</w:t>
      </w:r>
      <w:proofErr w:type="spellEnd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Sp. z o.o.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14:paraId="49A8D654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Kamionek 25, 12-100 Szczytno, </w:t>
      </w:r>
    </w:p>
    <w:p w14:paraId="6D332E0D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NIP: 7451853607, REGON: 386182246</w:t>
      </w:r>
    </w:p>
    <w:p w14:paraId="5F7AAB3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reprezentowanym przez Aleksandra Godlewskiego- Prezesa Spółki</w:t>
      </w:r>
    </w:p>
    <w:p w14:paraId="000879EA" w14:textId="77777777" w:rsidR="007C19E1" w:rsidRPr="007C19E1" w:rsidRDefault="007C19E1" w:rsidP="007C19E1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9BA4E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zwanym w dalszej części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Zamawiającym</w:t>
      </w:r>
    </w:p>
    <w:p w14:paraId="21AD3A4D" w14:textId="77777777" w:rsidR="007C19E1" w:rsidRPr="007C19E1" w:rsidRDefault="007C19E1" w:rsidP="007C19E1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55AC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a</w:t>
      </w:r>
    </w:p>
    <w:p w14:paraId="27BD55B8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………………………………………..</w:t>
      </w:r>
    </w:p>
    <w:p w14:paraId="258E2A18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1A1AD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</w:t>
      </w:r>
    </w:p>
    <w:p w14:paraId="25D44437" w14:textId="77777777" w:rsidR="007C19E1" w:rsidRPr="007C19E1" w:rsidRDefault="007C19E1" w:rsidP="007C19E1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9A7B4" w14:textId="77777777" w:rsidR="007C19E1" w:rsidRPr="007C19E1" w:rsidRDefault="007C19E1" w:rsidP="007C19E1">
      <w:pPr>
        <w:tabs>
          <w:tab w:val="left" w:pos="1603"/>
          <w:tab w:val="left" w:pos="1963"/>
          <w:tab w:val="left" w:pos="2603"/>
          <w:tab w:val="left" w:pos="5303"/>
          <w:tab w:val="left" w:pos="5743"/>
          <w:tab w:val="left" w:pos="6723"/>
          <w:tab w:val="left" w:pos="8643"/>
        </w:tabs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wpisaną/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dniu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……………………..roku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do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rejestru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przedsiębiorców</w:t>
      </w:r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pod</w:t>
      </w:r>
    </w:p>
    <w:p w14:paraId="33B3874C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numerem KRS………………  prowadzonego przez ………………………………..</w:t>
      </w:r>
    </w:p>
    <w:p w14:paraId="095A3F76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…………….. ……. Wydział  Krajowego Rejestru Sądowego</w:t>
      </w:r>
    </w:p>
    <w:p w14:paraId="664144F7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FFB349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lub  wpisanym  w  dniu  ……………..  roku  do  ewidencji  działalności  gospodarczej</w:t>
      </w:r>
    </w:p>
    <w:p w14:paraId="1C8DE584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prowadzonej przez ……………………. pod numerem……………………</w:t>
      </w:r>
    </w:p>
    <w:p w14:paraId="0AAAC54F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601EB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zwaną/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dalszej części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Wykonawcą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reprezentowanym przez :</w:t>
      </w:r>
    </w:p>
    <w:p w14:paraId="068678F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pgSz w:w="11900" w:h="16838"/>
          <w:pgMar w:top="709" w:right="1404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6FDA8D10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2A503" w14:textId="77777777" w:rsidR="007C19E1" w:rsidRPr="007C19E1" w:rsidRDefault="007C19E1" w:rsidP="007C19E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6123D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1. ……………………………….</w:t>
      </w:r>
    </w:p>
    <w:p w14:paraId="3EA95223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br w:type="column"/>
      </w:r>
    </w:p>
    <w:p w14:paraId="00C0F0CB" w14:textId="77777777" w:rsidR="007C19E1" w:rsidRPr="007C19E1" w:rsidRDefault="007C19E1" w:rsidP="007C19E1">
      <w:pPr>
        <w:spacing w:after="0" w:line="3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25AB1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2……………………………………..</w:t>
      </w:r>
    </w:p>
    <w:p w14:paraId="7ABDDB97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440" w:left="1416" w:header="0" w:footer="0" w:gutter="0"/>
          <w:cols w:num="2" w:space="0" w:equalWidth="0">
            <w:col w:w="4164" w:space="720"/>
            <w:col w:w="4200"/>
          </w:cols>
          <w:docGrid w:linePitch="360"/>
        </w:sectPr>
      </w:pPr>
    </w:p>
    <w:p w14:paraId="609E2A65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CD4CE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 ……………………….</w:t>
      </w:r>
    </w:p>
    <w:p w14:paraId="150CA040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REGON ……………………..</w:t>
      </w:r>
    </w:p>
    <w:p w14:paraId="206C78AA" w14:textId="77777777" w:rsidR="007C19E1" w:rsidRPr="007C19E1" w:rsidRDefault="007C19E1" w:rsidP="007C19E1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DDB2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została zawarta umowa następującej treści:</w:t>
      </w:r>
    </w:p>
    <w:p w14:paraId="37AE9A94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406CE706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2CE7A10E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1. Przedmiot umowy</w:t>
      </w:r>
    </w:p>
    <w:p w14:paraId="4D1A61B0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28158" w14:textId="64F5B8D5" w:rsidR="007C19E1" w:rsidRPr="007C19E1" w:rsidRDefault="007C19E1" w:rsidP="007C19E1">
      <w:pPr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.Przedmiotem umowy jest dostawa przez Wykonawcę na rzecz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materiałów </w:t>
      </w:r>
      <w:bookmarkStart w:id="0" w:name="_Hlk186536887"/>
      <w:r w:rsidR="00BF0A89" w:rsidRPr="00776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bookmarkEnd w:id="0"/>
      <w:r w:rsidR="00BF0A8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b</w:t>
      </w:r>
      <w:r w:rsidR="00BF0A89" w:rsidRPr="00776C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udow</w:t>
      </w:r>
      <w:r w:rsidR="00BF0A8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y</w:t>
      </w:r>
      <w:r w:rsidR="00BF0A89" w:rsidRPr="00776C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sieci kanalizacji sanitarnej w miejscowościach Płozy, Prusowy Borek </w:t>
      </w:r>
      <w:r w:rsidR="00BF0A8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oraz </w:t>
      </w:r>
      <w:r w:rsidR="00BF0A89" w:rsidRPr="00776C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sieci kanalizacji sanitarnej wraz z przyłączami w miejscowości Płozy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</w:t>
      </w:r>
    </w:p>
    <w:p w14:paraId="2EC8CFBB" w14:textId="77777777" w:rsidR="007C19E1" w:rsidRPr="007C19E1" w:rsidRDefault="007C19E1" w:rsidP="007C19E1">
      <w:pPr>
        <w:numPr>
          <w:ilvl w:val="0"/>
          <w:numId w:val="2"/>
        </w:numPr>
        <w:tabs>
          <w:tab w:val="left" w:pos="80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  oświadcza,   że   nie   będzie   wnosił   roszczeń   z   tytułu</w:t>
      </w:r>
    </w:p>
    <w:p w14:paraId="68D60CB4" w14:textId="77777777" w:rsidR="007C19E1" w:rsidRPr="007C19E1" w:rsidRDefault="007C19E1" w:rsidP="007C19E1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B23213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niewykorzystania przez Zamawiającego zamówienia w zakresie ilościowym i wartościowym wyszczególnionym w załączniku do umowy.</w:t>
      </w:r>
    </w:p>
    <w:p w14:paraId="2D37F731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2E90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2. Ceny</w:t>
      </w:r>
    </w:p>
    <w:p w14:paraId="0B832776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8D92E3" w14:textId="77777777" w:rsidR="007C19E1" w:rsidRPr="007C19E1" w:rsidRDefault="007C19E1" w:rsidP="007C19E1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1.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Zamawiający zapłaci Wykonawcy za towar zgodnie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 załącznikiem do umowy .</w:t>
      </w:r>
    </w:p>
    <w:p w14:paraId="6F48F111" w14:textId="77777777" w:rsidR="007C19E1" w:rsidRPr="007C19E1" w:rsidRDefault="007C19E1" w:rsidP="007C19E1">
      <w:pPr>
        <w:numPr>
          <w:ilvl w:val="0"/>
          <w:numId w:val="3"/>
        </w:numPr>
        <w:tabs>
          <w:tab w:val="left" w:pos="600"/>
        </w:tabs>
        <w:spacing w:after="0" w:line="234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 stałość ceny przez okres trwania umowy.</w:t>
      </w:r>
    </w:p>
    <w:p w14:paraId="5C551AE0" w14:textId="77777777" w:rsidR="007C19E1" w:rsidRPr="007C19E1" w:rsidRDefault="007C19E1" w:rsidP="007C19E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4ED66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§3. Dostawy i sposób ich realizacji</w:t>
      </w:r>
    </w:p>
    <w:p w14:paraId="1A443CB8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DA3071" w14:textId="5B49F525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Towar będzie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dostarczony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sukcesywnie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miejsce wskazane przez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(do jego siedziby, albo na budowę) transportem Wykonawcy bez dodatkowych opłat po wcześniejszym uzgodnienie telefonicznym z Zamawiającym.</w:t>
      </w:r>
    </w:p>
    <w:p w14:paraId="3B813179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lastRenderedPageBreak/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odpowiada za uszkodzenia powstałe w czasie transportu.</w:t>
      </w:r>
    </w:p>
    <w:p w14:paraId="6653C14D" w14:textId="77777777" w:rsidR="007C19E1" w:rsidRPr="007C19E1" w:rsidRDefault="007C19E1" w:rsidP="007C19E1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B98B7" w14:textId="77777777" w:rsidR="007C19E1" w:rsidRPr="007C19E1" w:rsidRDefault="007C19E1" w:rsidP="007C19E1">
      <w:pPr>
        <w:numPr>
          <w:ilvl w:val="0"/>
          <w:numId w:val="4"/>
        </w:numPr>
        <w:tabs>
          <w:tab w:val="left" w:pos="729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 towar Wykonawca obowiązany jest posiadać: aprobaty techniczne, deklaracje zgodności z PN/EN, karty katalogowe wyrobów, aktualne atesty PZH.</w:t>
      </w:r>
    </w:p>
    <w:p w14:paraId="418E73FB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43350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§4. Płatności</w:t>
      </w:r>
    </w:p>
    <w:p w14:paraId="69313058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188739" w14:textId="77777777" w:rsidR="007C19E1" w:rsidRPr="007C19E1" w:rsidRDefault="007C19E1" w:rsidP="007C19E1">
      <w:pPr>
        <w:numPr>
          <w:ilvl w:val="0"/>
          <w:numId w:val="5"/>
        </w:numPr>
        <w:tabs>
          <w:tab w:val="left" w:pos="671"/>
        </w:tabs>
        <w:spacing w:after="0" w:line="236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rozliczenie za dostarczony towar nastąpi na podstawie faktury zgodnie z zapotrzebowaniem Zamawiającego.</w:t>
      </w:r>
    </w:p>
    <w:p w14:paraId="0B0854B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9A70DD4" w14:textId="77777777" w:rsidR="007C19E1" w:rsidRPr="007C19E1" w:rsidRDefault="007C19E1" w:rsidP="007C19E1">
      <w:pPr>
        <w:numPr>
          <w:ilvl w:val="0"/>
          <w:numId w:val="5"/>
        </w:numPr>
        <w:tabs>
          <w:tab w:val="left" w:pos="647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Należność Wykonawcy oparta na wystawionej fakturze zostanie przelana na konto jak na fakturze w terminie 90 dni od daty jej wystawienia.</w:t>
      </w:r>
    </w:p>
    <w:p w14:paraId="78CA68EF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8A0BF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5. Gwarancja i rękojmia</w:t>
      </w:r>
    </w:p>
    <w:p w14:paraId="19AB860C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4238D9" w14:textId="77777777" w:rsidR="007C19E1" w:rsidRPr="007C19E1" w:rsidRDefault="007C19E1" w:rsidP="007C19E1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udzieli gwarancji zgodnej z gwarancją Producenta.</w:t>
      </w:r>
    </w:p>
    <w:p w14:paraId="5B8BC967" w14:textId="77777777" w:rsidR="007C19E1" w:rsidRPr="007C19E1" w:rsidRDefault="007C19E1" w:rsidP="007C19E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A55D4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2.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gwarantuje, że przedmiot dostawy jest fabrycznie nowy i wolny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 wad i może być użytkowany zgodnie z przeznaczeniem.</w:t>
      </w:r>
    </w:p>
    <w:p w14:paraId="337B5E96" w14:textId="77777777" w:rsidR="007C19E1" w:rsidRPr="007C19E1" w:rsidRDefault="007C19E1" w:rsidP="007C19E1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87FA7" w14:textId="77777777" w:rsidR="007C19E1" w:rsidRPr="007C19E1" w:rsidRDefault="007C19E1" w:rsidP="007C19E1">
      <w:pPr>
        <w:numPr>
          <w:ilvl w:val="0"/>
          <w:numId w:val="7"/>
        </w:numPr>
        <w:tabs>
          <w:tab w:val="left" w:pos="748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odbioru jakościowego i ilościowego. Wykonawca zobowiązuje się do przyjęcia zwrotu i wymiany wadliwego towaru i pokrycia kosztów Zamawiającego.</w:t>
      </w:r>
    </w:p>
    <w:p w14:paraId="5875F75E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09FB8D9" w14:textId="77777777" w:rsidR="007C19E1" w:rsidRPr="007C19E1" w:rsidRDefault="007C19E1" w:rsidP="007C19E1">
      <w:pPr>
        <w:numPr>
          <w:ilvl w:val="0"/>
          <w:numId w:val="7"/>
        </w:numPr>
        <w:tabs>
          <w:tab w:val="left" w:pos="642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Reklamacje Zamawiającego załatwiane będą w terminie 7 dni licząc od daty zgłoszenia.</w:t>
      </w:r>
    </w:p>
    <w:p w14:paraId="4A8345A8" w14:textId="77777777" w:rsidR="007C19E1" w:rsidRPr="007C19E1" w:rsidRDefault="007C19E1" w:rsidP="007C19E1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1C4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6. Kary umowne</w:t>
      </w:r>
    </w:p>
    <w:p w14:paraId="038E300F" w14:textId="77777777" w:rsidR="007C19E1" w:rsidRPr="007C19E1" w:rsidRDefault="007C19E1" w:rsidP="007C19E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D65584" w14:textId="77777777" w:rsidR="007C19E1" w:rsidRPr="007C19E1" w:rsidRDefault="007C19E1" w:rsidP="007C19E1">
      <w:pPr>
        <w:numPr>
          <w:ilvl w:val="0"/>
          <w:numId w:val="8"/>
        </w:numPr>
        <w:tabs>
          <w:tab w:val="left" w:pos="757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razie niewykonania lub nienależytego wykonania umowy strony zobowiązują się zapłacić kary umowne w następujących wypadkach i wysokościach:</w:t>
      </w:r>
    </w:p>
    <w:p w14:paraId="399B66EB" w14:textId="77777777" w:rsidR="007C19E1" w:rsidRPr="007C19E1" w:rsidRDefault="007C19E1" w:rsidP="007C19E1">
      <w:pPr>
        <w:spacing w:after="0" w:line="233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 zapłaci Zamawiającemu kary umowne:</w:t>
      </w:r>
    </w:p>
    <w:p w14:paraId="19C82788" w14:textId="77777777" w:rsidR="007C19E1" w:rsidRPr="007C19E1" w:rsidRDefault="007C19E1" w:rsidP="007C19E1">
      <w:pPr>
        <w:spacing w:after="0" w:line="1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2EA14966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- w wysokości 200,00 PLN za każdy dzień zwłoki w dostawie w terminie uzgodnionym przez strony,</w:t>
      </w:r>
    </w:p>
    <w:p w14:paraId="7C89A258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062" w:left="1440" w:header="0" w:footer="0" w:gutter="0"/>
          <w:cols w:space="0" w:equalWidth="0">
            <w:col w:w="9060"/>
          </w:cols>
          <w:docGrid w:linePitch="360"/>
        </w:sectPr>
      </w:pPr>
      <w:bookmarkStart w:id="1" w:name="page25"/>
      <w:bookmarkEnd w:id="1"/>
    </w:p>
    <w:p w14:paraId="4726176F" w14:textId="77777777" w:rsidR="007C19E1" w:rsidRPr="007C19E1" w:rsidRDefault="007C19E1" w:rsidP="007C19E1">
      <w:pPr>
        <w:numPr>
          <w:ilvl w:val="0"/>
          <w:numId w:val="9"/>
        </w:numPr>
        <w:tabs>
          <w:tab w:val="left" w:pos="542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200,00 PLN za każdy dzień zwłoki w niezałatwieniu reklamacji w terminie uzgodnionym przez strony.</w:t>
      </w:r>
    </w:p>
    <w:p w14:paraId="1B5DD4C5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79B83C11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potrącenia kwot kar umownych bezpośrednio przy zapłacie faktury VAT dotyczącej realizacji przedmiotu umowy.</w:t>
      </w:r>
    </w:p>
    <w:p w14:paraId="2BE5425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152F3903" w14:textId="77777777" w:rsidR="007C19E1" w:rsidRPr="007C19E1" w:rsidRDefault="007C19E1" w:rsidP="007C19E1">
      <w:pPr>
        <w:numPr>
          <w:ilvl w:val="0"/>
          <w:numId w:val="9"/>
        </w:numPr>
        <w:tabs>
          <w:tab w:val="left" w:pos="513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Zamawiający odstąpi od umowy z powodu okoliczności, za które odpowiada Wykonawca.</w:t>
      </w:r>
    </w:p>
    <w:p w14:paraId="4FAAD20D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7490BC5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Wysokość kary umownej, wynikającej ze zwłoki w realizacji dostawy  może ulec</w:t>
      </w:r>
    </w:p>
    <w:p w14:paraId="7855769B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01B403A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zmianie, jeśli Wykonawca przedstawi Zamawiającemu  w ciągu 7 dni  od dnia</w:t>
      </w:r>
    </w:p>
    <w:p w14:paraId="71FE0F49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ostatecznego zakończenia realizacji wiarygodny dowód, iż zwłoka nastąpiła z przyczyn, za które Wykonawca nie ponosi odpowiedzialności. </w:t>
      </w:r>
    </w:p>
    <w:p w14:paraId="3A9D6500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Zamawiający zapłaci Wykonawcy karę umowną:</w:t>
      </w:r>
    </w:p>
    <w:p w14:paraId="433876C2" w14:textId="77777777" w:rsidR="007C19E1" w:rsidRPr="007C19E1" w:rsidRDefault="007C19E1" w:rsidP="007C19E1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30CE6F" w14:textId="77777777" w:rsidR="007C19E1" w:rsidRPr="007C19E1" w:rsidRDefault="007C19E1" w:rsidP="007C19E1">
      <w:pPr>
        <w:numPr>
          <w:ilvl w:val="0"/>
          <w:numId w:val="10"/>
        </w:numPr>
        <w:tabs>
          <w:tab w:val="left" w:pos="508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Wykonawca odstąpi od umowy z powodu okoliczności, za które odpowiada Zamawiający.</w:t>
      </w:r>
    </w:p>
    <w:p w14:paraId="336C6FFC" w14:textId="77777777" w:rsidR="007C19E1" w:rsidRPr="007C19E1" w:rsidRDefault="007C19E1" w:rsidP="007C19E1">
      <w:pPr>
        <w:spacing w:after="0" w:line="11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210F375" w14:textId="77777777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W przypadku gdy szkoda spowodowana niewykonaniem obowiązku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wynikającego z niniejszej umowy przekracza wysokość kar umownych, poszkodowana tym strona może, niezależnie od kar umownych dochodzić odszkodowania na zasadach ogólnych Kodeksu cywilnego.</w:t>
      </w:r>
    </w:p>
    <w:p w14:paraId="3F58B256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B90BC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DCDA8CB" w14:textId="77777777" w:rsidR="00AD19C5" w:rsidRDefault="00AD19C5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A57FCA2" w14:textId="77777777" w:rsidR="00AD19C5" w:rsidRDefault="00AD19C5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C2F9CEA" w14:textId="77777777" w:rsidR="00AD19C5" w:rsidRDefault="00AD19C5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29C91C80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8BE571F" w14:textId="694C28E1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7. Postanowienia końcowe</w:t>
      </w:r>
    </w:p>
    <w:p w14:paraId="49211DD9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E53050" w14:textId="62B18F72" w:rsidR="00BF0A89" w:rsidRPr="00BF0A89" w:rsidRDefault="00AD19C5" w:rsidP="00BF0A89">
      <w:pPr>
        <w:pStyle w:val="Akapitzlist"/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0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</w:t>
      </w:r>
      <w:r w:rsidR="00BF0A89" w:rsidRPr="00BF0A89">
        <w:rPr>
          <w:rFonts w:ascii="Times New Roman" w:eastAsia="Times New Roman" w:hAnsi="Times New Roman" w:cs="Times New Roman"/>
          <w:sz w:val="24"/>
          <w:szCs w:val="20"/>
          <w:lang w:eastAsia="pl-PL"/>
        </w:rPr>
        <w:t>do 31.05.2025r</w:t>
      </w:r>
      <w:r w:rsidR="00BF0A8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363DEBD2" w14:textId="77777777" w:rsidR="007C19E1" w:rsidRPr="007C19E1" w:rsidRDefault="007C19E1" w:rsidP="007C19E1">
      <w:pPr>
        <w:spacing w:after="0" w:line="1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08CB840" w14:textId="5911D965" w:rsidR="007C19E1" w:rsidRPr="00BF0A89" w:rsidRDefault="007C19E1" w:rsidP="00BF0A89">
      <w:pPr>
        <w:pStyle w:val="Akapitzlist"/>
        <w:numPr>
          <w:ilvl w:val="0"/>
          <w:numId w:val="6"/>
        </w:numPr>
        <w:tabs>
          <w:tab w:val="left" w:pos="681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BF0A89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Umowa może być rozwiązana przez każdą ze stron z </w:t>
      </w:r>
      <w:r w:rsidR="00BF0A89" w:rsidRPr="00BF0A89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miesięcznym okresem </w:t>
      </w:r>
      <w:r w:rsidRPr="00BF0A89">
        <w:rPr>
          <w:rFonts w:ascii="Times New Roman" w:eastAsia="Arial" w:hAnsi="Times New Roman" w:cs="Times New Roman"/>
          <w:sz w:val="24"/>
          <w:szCs w:val="20"/>
          <w:lang w:eastAsia="pl-PL"/>
        </w:rPr>
        <w:t>wypowiedzenia.</w:t>
      </w:r>
    </w:p>
    <w:p w14:paraId="31852460" w14:textId="77777777" w:rsidR="007C19E1" w:rsidRPr="007C19E1" w:rsidRDefault="007C19E1" w:rsidP="00BF0A89">
      <w:pPr>
        <w:numPr>
          <w:ilvl w:val="0"/>
          <w:numId w:val="6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Wszelkie zmiany i uzupełnienia niniejszej umowy mogą nastąpić wyłącznie za</w:t>
      </w:r>
    </w:p>
    <w:p w14:paraId="5BD14866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D34803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zgodą obu stron i pod rygorem nieważności wymagają formy pisemnej z zastrzeżeniem ust.4.</w:t>
      </w:r>
    </w:p>
    <w:p w14:paraId="727E59E1" w14:textId="77777777" w:rsidR="007C19E1" w:rsidRPr="007C19E1" w:rsidRDefault="007C19E1" w:rsidP="007C19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AEED1" w14:textId="77777777" w:rsidR="007C19E1" w:rsidRPr="007C19E1" w:rsidRDefault="007C19E1" w:rsidP="007C19E1">
      <w:pPr>
        <w:numPr>
          <w:ilvl w:val="0"/>
          <w:numId w:val="12"/>
        </w:numPr>
        <w:tabs>
          <w:tab w:val="left" w:pos="614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Niedopuszczalne są zmiany postanowień zawartej umowy w stosunku do treści oferty.</w:t>
      </w:r>
    </w:p>
    <w:p w14:paraId="79B8BF49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F8F3AFF" w14:textId="77777777" w:rsidR="007C19E1" w:rsidRPr="007C19E1" w:rsidRDefault="007C19E1" w:rsidP="007C19E1">
      <w:pPr>
        <w:numPr>
          <w:ilvl w:val="0"/>
          <w:numId w:val="12"/>
        </w:numPr>
        <w:tabs>
          <w:tab w:val="left" w:pos="638"/>
        </w:tabs>
        <w:spacing w:after="0" w:line="239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14:paraId="74D71CA1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B723E14" w14:textId="77777777" w:rsidR="007C19E1" w:rsidRPr="007C19E1" w:rsidRDefault="007C19E1" w:rsidP="007C19E1">
      <w:pPr>
        <w:numPr>
          <w:ilvl w:val="0"/>
          <w:numId w:val="12"/>
        </w:numPr>
        <w:tabs>
          <w:tab w:val="left" w:pos="652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Odstąpienie od umowy w przypadkach określonych wyżej powinno nastąpić w terminie jednego tygodnia od powzięcia wiadomości o powyższych okolicznościach.</w:t>
      </w:r>
    </w:p>
    <w:p w14:paraId="68C46D30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29DC83E" w14:textId="77777777" w:rsidR="007C19E1" w:rsidRPr="007C19E1" w:rsidRDefault="007C19E1" w:rsidP="007C19E1">
      <w:pPr>
        <w:numPr>
          <w:ilvl w:val="0"/>
          <w:numId w:val="12"/>
        </w:numPr>
        <w:tabs>
          <w:tab w:val="left" w:pos="719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przypadku odstąpienia od umowy Wykonawca może żądać jedynie wynagrodzenia za część wykonaną umowy do dnia odstąpienia od umowy.</w:t>
      </w:r>
    </w:p>
    <w:p w14:paraId="0A17CB64" w14:textId="77777777" w:rsidR="007C19E1" w:rsidRPr="007C19E1" w:rsidRDefault="007C19E1" w:rsidP="007C19E1">
      <w:pPr>
        <w:numPr>
          <w:ilvl w:val="0"/>
          <w:numId w:val="12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sprawach nieuregulowanych niniejszą umową mają zastosowanie przepisy</w:t>
      </w:r>
    </w:p>
    <w:p w14:paraId="4DE27F23" w14:textId="77777777" w:rsidR="007C19E1" w:rsidRPr="007C19E1" w:rsidRDefault="007C19E1" w:rsidP="007C19E1">
      <w:pPr>
        <w:spacing w:after="0" w:line="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5344A5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Kodeksu Cywilnego.</w:t>
      </w:r>
    </w:p>
    <w:p w14:paraId="4213CEC8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CF0A1D5" w14:textId="77777777" w:rsidR="007C19E1" w:rsidRPr="007C19E1" w:rsidRDefault="007C19E1" w:rsidP="007C19E1">
      <w:pPr>
        <w:numPr>
          <w:ilvl w:val="0"/>
          <w:numId w:val="12"/>
        </w:numPr>
        <w:tabs>
          <w:tab w:val="left" w:pos="623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Spory wynikłe na tle realizacji niniejszej umowy rozstrzygane będą przez Sąd właściwy dla siedziby Zamawiającego.</w:t>
      </w:r>
    </w:p>
    <w:p w14:paraId="067D0D53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674CB53" w14:textId="77777777" w:rsidR="007C19E1" w:rsidRPr="007C19E1" w:rsidRDefault="007C19E1" w:rsidP="007C19E1">
      <w:pPr>
        <w:numPr>
          <w:ilvl w:val="0"/>
          <w:numId w:val="12"/>
        </w:numPr>
        <w:tabs>
          <w:tab w:val="left" w:pos="825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W dniu zawarcia umowy maksymalna nominalna wartość zobowiązania wynikającego z umowy wynosi :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………………zł + podatek VAT w wysokości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obowiązującej w dacie wystawienia faktury VAT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</w:p>
    <w:p w14:paraId="49A8DC09" w14:textId="77777777" w:rsidR="007C19E1" w:rsidRPr="007C19E1" w:rsidRDefault="007C19E1" w:rsidP="007C19E1">
      <w:pPr>
        <w:spacing w:after="0" w:line="136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E0E178A" w14:textId="77777777" w:rsidR="007C19E1" w:rsidRPr="007C19E1" w:rsidRDefault="007C19E1" w:rsidP="007C19E1">
      <w:pPr>
        <w:numPr>
          <w:ilvl w:val="0"/>
          <w:numId w:val="12"/>
        </w:numPr>
        <w:tabs>
          <w:tab w:val="left" w:pos="873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razie wystąpienia okoliczności, które powodowałyby przekroczenie wartości, o której mowa wyżej Zamawiający zastrzega a Wykonawca wyraża zgodę na natychmiastowe rozwiązanie umowy.</w:t>
      </w:r>
    </w:p>
    <w:p w14:paraId="2DA9F3E8" w14:textId="77777777" w:rsidR="007C19E1" w:rsidRPr="007C19E1" w:rsidRDefault="007C19E1" w:rsidP="007C19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BFEDEF9" w14:textId="77777777" w:rsidR="007C19E1" w:rsidRPr="007C19E1" w:rsidRDefault="007C19E1" w:rsidP="007C19E1">
      <w:pPr>
        <w:tabs>
          <w:tab w:val="left" w:pos="782"/>
        </w:tabs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12.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2BBCF28A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AB16A2F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Integralną część umowy stanowi:</w:t>
      </w:r>
    </w:p>
    <w:p w14:paraId="53433C94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577D9BF" w14:textId="77777777" w:rsidR="007C19E1" w:rsidRPr="007C19E1" w:rsidRDefault="007C19E1" w:rsidP="007C19E1">
      <w:pPr>
        <w:numPr>
          <w:ilvl w:val="1"/>
          <w:numId w:val="13"/>
        </w:numPr>
        <w:tabs>
          <w:tab w:val="left" w:pos="142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Formularz cenowy – załącznik do umowy</w:t>
      </w:r>
    </w:p>
    <w:p w14:paraId="71E9685F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60B9C" w14:textId="77777777" w:rsidR="007C19E1" w:rsidRPr="007C19E1" w:rsidRDefault="007C19E1" w:rsidP="007C19E1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082654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      ZAMAWIAJĄCY                                                                 WYKONAWCA                                                  </w:t>
      </w:r>
    </w:p>
    <w:p w14:paraId="05B3495F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18A3FD3B" w14:textId="77777777" w:rsidR="007C19E1" w:rsidRDefault="007C19E1" w:rsidP="007D4C5B">
      <w:pPr>
        <w:tabs>
          <w:tab w:val="left" w:pos="6560"/>
        </w:tabs>
        <w:spacing w:after="0" w:line="0" w:lineRule="atLeast"/>
        <w:rPr>
          <w:rFonts w:ascii="Arial" w:eastAsia="Arial" w:hAnsi="Arial" w:cs="Arial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………………………….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            </w:t>
      </w:r>
      <w:r w:rsidR="00D2747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………</w:t>
      </w:r>
      <w:r w:rsidR="006325EA">
        <w:rPr>
          <w:rFonts w:ascii="Arial" w:eastAsia="Arial" w:hAnsi="Arial" w:cs="Arial"/>
          <w:b/>
          <w:sz w:val="24"/>
          <w:szCs w:val="20"/>
          <w:lang w:eastAsia="pl-PL"/>
        </w:rPr>
        <w:t>……</w:t>
      </w:r>
      <w:r w:rsidR="00BF0A89">
        <w:rPr>
          <w:rFonts w:ascii="Arial" w:eastAsia="Arial" w:hAnsi="Arial" w:cs="Arial"/>
          <w:b/>
          <w:sz w:val="24"/>
          <w:szCs w:val="20"/>
          <w:lang w:eastAsia="pl-PL"/>
        </w:rPr>
        <w:t>….</w:t>
      </w:r>
    </w:p>
    <w:p w14:paraId="43ED7F40" w14:textId="18D16DD2" w:rsidR="00BF0A89" w:rsidRPr="00BF0A89" w:rsidRDefault="00BF0A89" w:rsidP="00BF0A89">
      <w:pPr>
        <w:tabs>
          <w:tab w:val="left" w:pos="2627"/>
        </w:tabs>
        <w:rPr>
          <w:rFonts w:ascii="Arial" w:eastAsia="Arial" w:hAnsi="Arial" w:cs="Arial"/>
          <w:sz w:val="18"/>
          <w:szCs w:val="20"/>
          <w:lang w:eastAsia="pl-PL"/>
        </w:rPr>
        <w:sectPr w:rsidR="00BF0A89" w:rsidRPr="00BF0A89" w:rsidSect="00C66364">
          <w:type w:val="continuous"/>
          <w:pgSz w:w="11900" w:h="16838"/>
          <w:pgMar w:top="1406" w:right="1404" w:bottom="851" w:left="1416" w:header="0" w:footer="0" w:gutter="0"/>
          <w:cols w:space="0" w:equalWidth="0">
            <w:col w:w="9084"/>
          </w:cols>
          <w:docGrid w:linePitch="360"/>
        </w:sectPr>
      </w:pPr>
    </w:p>
    <w:p w14:paraId="09379930" w14:textId="77777777" w:rsidR="007C19E1" w:rsidRPr="001B5FA4" w:rsidRDefault="007C19E1" w:rsidP="001B5FA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19E1" w:rsidRPr="001B5FA4" w:rsidSect="00C66364">
      <w:pgSz w:w="11900" w:h="16838"/>
      <w:pgMar w:top="1406" w:right="1404" w:bottom="1062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9DB5" w14:textId="77777777" w:rsidR="008B7DAD" w:rsidRDefault="008B7DAD" w:rsidP="00E16B7E">
      <w:pPr>
        <w:spacing w:after="0" w:line="240" w:lineRule="auto"/>
      </w:pPr>
      <w:r>
        <w:separator/>
      </w:r>
    </w:p>
  </w:endnote>
  <w:endnote w:type="continuationSeparator" w:id="0">
    <w:p w14:paraId="1FECBC89" w14:textId="77777777" w:rsidR="008B7DAD" w:rsidRDefault="008B7DAD" w:rsidP="00E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433C" w14:textId="77777777" w:rsidR="008B7DAD" w:rsidRDefault="008B7DAD" w:rsidP="00E16B7E">
      <w:pPr>
        <w:spacing w:after="0" w:line="240" w:lineRule="auto"/>
      </w:pPr>
      <w:r>
        <w:separator/>
      </w:r>
    </w:p>
  </w:footnote>
  <w:footnote w:type="continuationSeparator" w:id="0">
    <w:p w14:paraId="22E0088C" w14:textId="77777777" w:rsidR="008B7DAD" w:rsidRDefault="008B7DAD" w:rsidP="00E1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310C50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F3B7B5B"/>
    <w:multiLevelType w:val="hybridMultilevel"/>
    <w:tmpl w:val="422AC4EC"/>
    <w:lvl w:ilvl="0" w:tplc="4AA4C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68663">
    <w:abstractNumId w:val="0"/>
  </w:num>
  <w:num w:numId="2" w16cid:durableId="587883589">
    <w:abstractNumId w:val="1"/>
  </w:num>
  <w:num w:numId="3" w16cid:durableId="898975352">
    <w:abstractNumId w:val="2"/>
  </w:num>
  <w:num w:numId="4" w16cid:durableId="939917466">
    <w:abstractNumId w:val="3"/>
  </w:num>
  <w:num w:numId="5" w16cid:durableId="1668824591">
    <w:abstractNumId w:val="4"/>
  </w:num>
  <w:num w:numId="6" w16cid:durableId="1141770027">
    <w:abstractNumId w:val="5"/>
  </w:num>
  <w:num w:numId="7" w16cid:durableId="1099370048">
    <w:abstractNumId w:val="6"/>
  </w:num>
  <w:num w:numId="8" w16cid:durableId="1163622415">
    <w:abstractNumId w:val="7"/>
  </w:num>
  <w:num w:numId="9" w16cid:durableId="918904086">
    <w:abstractNumId w:val="8"/>
  </w:num>
  <w:num w:numId="10" w16cid:durableId="1352145937">
    <w:abstractNumId w:val="9"/>
  </w:num>
  <w:num w:numId="11" w16cid:durableId="580918226">
    <w:abstractNumId w:val="10"/>
  </w:num>
  <w:num w:numId="12" w16cid:durableId="1192691974">
    <w:abstractNumId w:val="11"/>
  </w:num>
  <w:num w:numId="13" w16cid:durableId="1127236338">
    <w:abstractNumId w:val="12"/>
  </w:num>
  <w:num w:numId="14" w16cid:durableId="32970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E1"/>
    <w:rsid w:val="00034B67"/>
    <w:rsid w:val="000C27A5"/>
    <w:rsid w:val="001B5FA4"/>
    <w:rsid w:val="002165F1"/>
    <w:rsid w:val="00375898"/>
    <w:rsid w:val="003E5A53"/>
    <w:rsid w:val="006325EA"/>
    <w:rsid w:val="00726E9D"/>
    <w:rsid w:val="007C19E1"/>
    <w:rsid w:val="007D4C5B"/>
    <w:rsid w:val="008B7DAD"/>
    <w:rsid w:val="00A80D55"/>
    <w:rsid w:val="00AD19C5"/>
    <w:rsid w:val="00AE6990"/>
    <w:rsid w:val="00BF0A89"/>
    <w:rsid w:val="00C66364"/>
    <w:rsid w:val="00C803CE"/>
    <w:rsid w:val="00D2747B"/>
    <w:rsid w:val="00E16B7E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DAE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7E"/>
  </w:style>
  <w:style w:type="paragraph" w:styleId="Stopka">
    <w:name w:val="footer"/>
    <w:basedOn w:val="Normalny"/>
    <w:link w:val="Stopka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7E"/>
  </w:style>
  <w:style w:type="paragraph" w:styleId="Akapitzlist">
    <w:name w:val="List Paragraph"/>
    <w:basedOn w:val="Normalny"/>
    <w:uiPriority w:val="34"/>
    <w:qFormat/>
    <w:rsid w:val="00AD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5495-713B-4D85-BDF3-3138C74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8</cp:revision>
  <dcterms:created xsi:type="dcterms:W3CDTF">2022-04-07T12:12:00Z</dcterms:created>
  <dcterms:modified xsi:type="dcterms:W3CDTF">2025-01-23T08:34:00Z</dcterms:modified>
</cp:coreProperties>
</file>