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53F" w14:textId="7D43AD9C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B4D45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41E51CB0" w14:textId="7F5D7E2A" w:rsidR="001F5480" w:rsidRPr="0080658D" w:rsidRDefault="008A03B8" w:rsidP="001F5480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1F5480">
        <w:rPr>
          <w:b/>
          <w:bCs/>
          <w:sz w:val="20"/>
          <w:szCs w:val="20"/>
        </w:rPr>
        <w:t>Wyposażenie Poradni oraz Oddziału Okulistycznego w sprzęt medyczny</w:t>
      </w:r>
      <w:r w:rsidR="00E56DD4">
        <w:rPr>
          <w:b/>
          <w:bCs/>
          <w:sz w:val="20"/>
          <w:szCs w:val="20"/>
        </w:rPr>
        <w:t>- powtórka</w:t>
      </w:r>
    </w:p>
    <w:p w14:paraId="0D8A7285" w14:textId="77777777" w:rsidR="001F5480" w:rsidRPr="0040003E" w:rsidRDefault="001F5480" w:rsidP="001F5480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1357FEFC" w14:textId="40BE14AF" w:rsidR="001F5480" w:rsidRPr="0040003E" w:rsidRDefault="001F5480" w:rsidP="001F5480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>Nr postępowania:</w:t>
      </w:r>
      <w:r>
        <w:rPr>
          <w:sz w:val="20"/>
          <w:szCs w:val="20"/>
        </w:rPr>
        <w:t xml:space="preserve"> 11</w:t>
      </w:r>
      <w:r w:rsidR="00E56DD4">
        <w:rPr>
          <w:sz w:val="20"/>
          <w:szCs w:val="20"/>
        </w:rPr>
        <w:t>a</w:t>
      </w:r>
      <w:r>
        <w:rPr>
          <w:sz w:val="20"/>
          <w:szCs w:val="20"/>
        </w:rPr>
        <w:t>/24</w:t>
      </w:r>
      <w:r w:rsidRPr="0040003E">
        <w:rPr>
          <w:sz w:val="20"/>
          <w:szCs w:val="20"/>
        </w:rPr>
        <w:t>/ZP/</w:t>
      </w:r>
      <w:r w:rsidRPr="00587262">
        <w:rPr>
          <w:sz w:val="20"/>
          <w:szCs w:val="20"/>
        </w:rPr>
        <w:t>PN</w:t>
      </w:r>
    </w:p>
    <w:p w14:paraId="6AB6D364" w14:textId="31DDB289" w:rsidR="00FB259F" w:rsidRDefault="00FB259F" w:rsidP="001F5480">
      <w:pPr>
        <w:tabs>
          <w:tab w:val="left" w:pos="2367"/>
        </w:tabs>
        <w:spacing w:after="0"/>
        <w:jc w:val="center"/>
        <w:rPr>
          <w:sz w:val="20"/>
          <w:szCs w:val="20"/>
        </w:rPr>
      </w:pPr>
    </w:p>
    <w:p w14:paraId="76E647EE" w14:textId="02D894B3" w:rsidR="0055680D" w:rsidRPr="0040003E" w:rsidRDefault="0055680D" w:rsidP="00FB259F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FB259F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5A360CB8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B259F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,,</w:t>
      </w:r>
      <w:r w:rsidR="000A1461" w:rsidRPr="000A1461">
        <w:t xml:space="preserve"> </w:t>
      </w:r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Dostawa sprzętu medycznego na potrzeby oddziałów szpitala </w:t>
      </w:r>
      <w:proofErr w:type="spellStart"/>
      <w:r w:rsidR="000A1461" w:rsidRPr="000A1461">
        <w:rPr>
          <w:rFonts w:eastAsia="Times New Roman" w:cstheme="minorHAnsi"/>
          <w:sz w:val="20"/>
          <w:szCs w:val="20"/>
          <w:lang w:eastAsia="ar-SA"/>
        </w:rPr>
        <w:t>Megrez</w:t>
      </w:r>
      <w:proofErr w:type="spellEnd"/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 Sp. z o. o.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”,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1461"/>
    <w:rsid w:val="000C6FBC"/>
    <w:rsid w:val="0013335F"/>
    <w:rsid w:val="001A18FF"/>
    <w:rsid w:val="001A3486"/>
    <w:rsid w:val="001F5480"/>
    <w:rsid w:val="00234E69"/>
    <w:rsid w:val="002778D3"/>
    <w:rsid w:val="002961DE"/>
    <w:rsid w:val="00344B6B"/>
    <w:rsid w:val="00394E4E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3310F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56DD4"/>
    <w:rsid w:val="00EA732D"/>
    <w:rsid w:val="00ED49DD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13</cp:revision>
  <cp:lastPrinted>2024-03-18T13:05:00Z</cp:lastPrinted>
  <dcterms:created xsi:type="dcterms:W3CDTF">2022-07-22T07:44:00Z</dcterms:created>
  <dcterms:modified xsi:type="dcterms:W3CDTF">2024-08-22T11:59:00Z</dcterms:modified>
</cp:coreProperties>
</file>