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97178" w14:textId="77777777" w:rsidR="00510076" w:rsidRDefault="00510076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</w:p>
    <w:p w14:paraId="0B3BF402" w14:textId="02F3BFB9" w:rsidR="009F2599" w:rsidRPr="009F2599" w:rsidRDefault="009F2599" w:rsidP="009F2599">
      <w:pPr>
        <w:suppressAutoHyphens w:val="0"/>
        <w:spacing w:after="160" w:line="259" w:lineRule="auto"/>
        <w:ind w:left="6372" w:firstLine="708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Kraków, </w:t>
      </w:r>
      <w:r w:rsidR="004F5C29">
        <w:rPr>
          <w:rFonts w:eastAsia="Calibri"/>
          <w:sz w:val="24"/>
          <w:szCs w:val="24"/>
          <w:lang w:eastAsia="en-US"/>
        </w:rPr>
        <w:t>11</w:t>
      </w:r>
      <w:r w:rsidRPr="009F2599">
        <w:rPr>
          <w:rFonts w:eastAsia="Calibri"/>
          <w:sz w:val="24"/>
          <w:szCs w:val="24"/>
          <w:lang w:eastAsia="en-US"/>
        </w:rPr>
        <w:t>.0</w:t>
      </w:r>
      <w:r w:rsidR="00DB078A">
        <w:rPr>
          <w:rFonts w:eastAsia="Calibri"/>
          <w:sz w:val="24"/>
          <w:szCs w:val="24"/>
          <w:lang w:eastAsia="en-US"/>
        </w:rPr>
        <w:t>9</w:t>
      </w:r>
      <w:r w:rsidRPr="009F2599">
        <w:rPr>
          <w:rFonts w:eastAsia="Calibri"/>
          <w:sz w:val="24"/>
          <w:szCs w:val="24"/>
          <w:lang w:eastAsia="en-US"/>
        </w:rPr>
        <w:t>.2024</w:t>
      </w:r>
    </w:p>
    <w:p w14:paraId="160CB630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0B61187" w14:textId="33F5349A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DZ.271.</w:t>
      </w:r>
      <w:r w:rsidR="00DB078A">
        <w:rPr>
          <w:rFonts w:eastAsia="Calibri"/>
          <w:sz w:val="24"/>
          <w:szCs w:val="24"/>
        </w:rPr>
        <w:t>82</w:t>
      </w:r>
      <w:r w:rsidR="004F5C29">
        <w:rPr>
          <w:rFonts w:eastAsia="Calibri"/>
          <w:sz w:val="24"/>
          <w:szCs w:val="24"/>
        </w:rPr>
        <w:t>.971</w:t>
      </w:r>
      <w:bookmarkStart w:id="0" w:name="_GoBack"/>
      <w:bookmarkEnd w:id="0"/>
      <w:r w:rsidRPr="009F2599">
        <w:rPr>
          <w:rFonts w:eastAsia="Calibri"/>
          <w:sz w:val="24"/>
          <w:szCs w:val="24"/>
        </w:rPr>
        <w:t>.2024</w:t>
      </w:r>
    </w:p>
    <w:p w14:paraId="63CB2376" w14:textId="77777777" w:rsidR="009F2599" w:rsidRPr="009F2599" w:rsidRDefault="009F2599" w:rsidP="009F2599">
      <w:pPr>
        <w:rPr>
          <w:rFonts w:eastAsia="Calibri"/>
          <w:sz w:val="24"/>
          <w:szCs w:val="24"/>
        </w:rPr>
      </w:pPr>
    </w:p>
    <w:p w14:paraId="031C4149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Dział Zamówień Publicznych</w:t>
      </w:r>
    </w:p>
    <w:p w14:paraId="6E013D2C" w14:textId="77777777" w:rsidR="009F2599" w:rsidRPr="009F2599" w:rsidRDefault="009F2599" w:rsidP="009F2599">
      <w:pPr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tel. 0-12 614 22 61</w:t>
      </w:r>
    </w:p>
    <w:p w14:paraId="4094AEE8" w14:textId="77777777" w:rsidR="009F2599" w:rsidRPr="009F2599" w:rsidRDefault="009F2599" w:rsidP="009F2599">
      <w:pPr>
        <w:spacing w:after="200" w:line="276" w:lineRule="auto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e-mail: </w:t>
      </w:r>
      <w:hyperlink r:id="rId8" w:history="1">
        <w:r w:rsidRPr="009F2599">
          <w:rPr>
            <w:rFonts w:eastAsia="Calibri"/>
            <w:color w:val="0000FF"/>
            <w:sz w:val="24"/>
            <w:szCs w:val="24"/>
            <w:u w:val="single"/>
          </w:rPr>
          <w:t>przetargi@szpitaljp2.krakow.pl</w:t>
        </w:r>
      </w:hyperlink>
    </w:p>
    <w:p w14:paraId="2306D6AC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58663689" w14:textId="77777777" w:rsidR="009F2599" w:rsidRPr="009F2599" w:rsidRDefault="009F2599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</w:p>
    <w:p w14:paraId="3E0E359E" w14:textId="6E49A9D6" w:rsidR="0041238B" w:rsidRDefault="0041238B" w:rsidP="009F2599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4"/>
          <w:szCs w:val="24"/>
        </w:rPr>
      </w:pPr>
      <w:r w:rsidRPr="00ED0E41">
        <w:rPr>
          <w:rFonts w:eastAsia="Calibri"/>
          <w:iCs/>
          <w:sz w:val="24"/>
          <w:szCs w:val="24"/>
        </w:rPr>
        <w:t>dotyczy: postępowania DZ.271.</w:t>
      </w:r>
      <w:r w:rsidR="00DB078A">
        <w:rPr>
          <w:rFonts w:eastAsia="Calibri"/>
          <w:iCs/>
          <w:sz w:val="24"/>
          <w:szCs w:val="24"/>
        </w:rPr>
        <w:t>82</w:t>
      </w:r>
      <w:r w:rsidRPr="00ED0E41">
        <w:rPr>
          <w:rFonts w:eastAsia="Calibri"/>
          <w:iCs/>
          <w:sz w:val="24"/>
          <w:szCs w:val="24"/>
        </w:rPr>
        <w:t xml:space="preserve">.2024 pn. </w:t>
      </w:r>
      <w:r w:rsidR="00DB078A" w:rsidRPr="00DB078A">
        <w:rPr>
          <w:rFonts w:eastAsia="Calibri"/>
          <w:iCs/>
          <w:sz w:val="24"/>
          <w:szCs w:val="24"/>
        </w:rPr>
        <w:t xml:space="preserve">Dostawa i uruchomienie: systemu mikroskopii wirtualnej zawierającego skaner szkiełek mikroskopowych, serwer i oprogramowanie do analizy obrazu z integracją z szpitalnym systemem </w:t>
      </w:r>
      <w:proofErr w:type="spellStart"/>
      <w:r w:rsidR="00DB078A" w:rsidRPr="00DB078A">
        <w:rPr>
          <w:rFonts w:eastAsia="Calibri"/>
          <w:iCs/>
          <w:sz w:val="24"/>
          <w:szCs w:val="24"/>
        </w:rPr>
        <w:t>PatARCH</w:t>
      </w:r>
      <w:proofErr w:type="spellEnd"/>
      <w:r w:rsidR="00DB078A" w:rsidRPr="00DB078A">
        <w:rPr>
          <w:rFonts w:eastAsia="Calibri"/>
          <w:iCs/>
          <w:sz w:val="24"/>
          <w:szCs w:val="24"/>
        </w:rPr>
        <w:t xml:space="preserve"> oraz zintegrowanego centrum barwiąco </w:t>
      </w:r>
      <w:r w:rsidR="00DB078A">
        <w:rPr>
          <w:rFonts w:eastAsia="Calibri"/>
          <w:iCs/>
          <w:sz w:val="24"/>
          <w:szCs w:val="24"/>
        </w:rPr>
        <w:t>–</w:t>
      </w:r>
      <w:r w:rsidR="00DB078A" w:rsidRPr="00DB078A">
        <w:rPr>
          <w:rFonts w:eastAsia="Calibri"/>
          <w:iCs/>
          <w:sz w:val="24"/>
          <w:szCs w:val="24"/>
        </w:rPr>
        <w:t xml:space="preserve"> nakrywającego</w:t>
      </w:r>
      <w:r w:rsidR="00DB078A">
        <w:rPr>
          <w:rFonts w:eastAsia="Calibri"/>
          <w:iCs/>
          <w:sz w:val="24"/>
          <w:szCs w:val="24"/>
        </w:rPr>
        <w:t>.</w:t>
      </w:r>
    </w:p>
    <w:p w14:paraId="1B057034" w14:textId="77777777" w:rsidR="00DB078A" w:rsidRPr="009F2599" w:rsidRDefault="00DB078A" w:rsidP="009F2599">
      <w:pPr>
        <w:tabs>
          <w:tab w:val="right" w:pos="9072"/>
        </w:tabs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4FC8F8D" w14:textId="77777777" w:rsidR="009F2599" w:rsidRPr="009F2599" w:rsidRDefault="009F2599" w:rsidP="009F2599">
      <w:pPr>
        <w:widowControl w:val="0"/>
        <w:suppressAutoHyphens w:val="0"/>
        <w:ind w:left="1985"/>
        <w:jc w:val="right"/>
        <w:rPr>
          <w:rFonts w:eastAsia="Calibri"/>
          <w:b/>
          <w:bCs/>
          <w:sz w:val="24"/>
          <w:szCs w:val="24"/>
          <w:lang w:eastAsia="en-US"/>
        </w:rPr>
      </w:pPr>
      <w:r w:rsidRPr="009F2599">
        <w:rPr>
          <w:rFonts w:eastAsia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1BFC85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64B37486" w14:textId="77777777" w:rsidR="009F2599" w:rsidRPr="009F2599" w:rsidRDefault="009F2599" w:rsidP="009F2599">
      <w:pPr>
        <w:tabs>
          <w:tab w:val="right" w:pos="9072"/>
        </w:tabs>
        <w:spacing w:line="360" w:lineRule="auto"/>
        <w:jc w:val="center"/>
        <w:rPr>
          <w:rFonts w:eastAsia="Calibri"/>
          <w:sz w:val="24"/>
          <w:szCs w:val="24"/>
        </w:rPr>
      </w:pPr>
    </w:p>
    <w:p w14:paraId="538A1C69" w14:textId="6B5FA5BC" w:rsidR="009F2599" w:rsidRPr="009F2599" w:rsidRDefault="009F2599" w:rsidP="009F2599">
      <w:pPr>
        <w:suppressAutoHyphens w:val="0"/>
        <w:spacing w:line="480" w:lineRule="auto"/>
        <w:ind w:right="-142" w:firstLine="720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Krakowski Szpital Specjalistyczny im.  św. Jana Pawła II, ul. Prądnicka 80 w Krakowie, powiadamia, że termin składania ofert uległ przedłużeniu do dnia </w:t>
      </w:r>
      <w:r w:rsidR="00DB078A">
        <w:rPr>
          <w:rFonts w:eastAsia="Calibri"/>
          <w:b/>
          <w:sz w:val="24"/>
          <w:szCs w:val="24"/>
          <w:lang w:eastAsia="en-US"/>
        </w:rPr>
        <w:t>27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DB078A">
        <w:rPr>
          <w:rFonts w:eastAsia="Calibri"/>
          <w:b/>
          <w:sz w:val="24"/>
          <w:szCs w:val="24"/>
          <w:lang w:eastAsia="en-US"/>
        </w:rPr>
        <w:t>9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do godz. 10:00</w:t>
      </w:r>
      <w:r w:rsidRPr="009F2599">
        <w:rPr>
          <w:rFonts w:eastAsia="Calibri"/>
          <w:sz w:val="24"/>
          <w:szCs w:val="24"/>
          <w:lang w:eastAsia="en-US"/>
        </w:rPr>
        <w:t xml:space="preserve">. Otwarcie ofert nastąpi w dniu </w:t>
      </w:r>
      <w:r w:rsidR="00DB078A">
        <w:rPr>
          <w:rFonts w:eastAsia="Calibri"/>
          <w:b/>
          <w:sz w:val="24"/>
          <w:szCs w:val="24"/>
          <w:lang w:eastAsia="en-US"/>
        </w:rPr>
        <w:t>27</w:t>
      </w:r>
      <w:r w:rsidRPr="009F2599">
        <w:rPr>
          <w:rFonts w:eastAsia="Calibri"/>
          <w:b/>
          <w:sz w:val="24"/>
          <w:szCs w:val="24"/>
          <w:lang w:eastAsia="en-US"/>
        </w:rPr>
        <w:t>.0</w:t>
      </w:r>
      <w:r w:rsidR="00DB078A">
        <w:rPr>
          <w:rFonts w:eastAsia="Calibri"/>
          <w:b/>
          <w:sz w:val="24"/>
          <w:szCs w:val="24"/>
          <w:lang w:eastAsia="en-US"/>
        </w:rPr>
        <w:t>9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Pr="009F2599">
        <w:rPr>
          <w:rFonts w:eastAsia="Calibri"/>
          <w:b/>
          <w:bCs/>
          <w:sz w:val="24"/>
          <w:szCs w:val="24"/>
          <w:lang w:eastAsia="en-US"/>
        </w:rPr>
        <w:t>2024 r. o godz. 10:30.</w:t>
      </w:r>
      <w:r w:rsidRPr="009F2599">
        <w:rPr>
          <w:rFonts w:eastAsia="Calibri"/>
          <w:sz w:val="24"/>
          <w:szCs w:val="24"/>
          <w:lang w:eastAsia="en-US"/>
        </w:rPr>
        <w:t xml:space="preserve"> </w:t>
      </w:r>
    </w:p>
    <w:p w14:paraId="7470B8EA" w14:textId="77777777" w:rsidR="009F2599" w:rsidRPr="009F2599" w:rsidRDefault="009F2599" w:rsidP="009F2599">
      <w:pPr>
        <w:suppressAutoHyphens w:val="0"/>
        <w:spacing w:line="480" w:lineRule="auto"/>
        <w:ind w:right="-142"/>
        <w:jc w:val="both"/>
        <w:rPr>
          <w:rFonts w:eastAsia="Calibri"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2372E1DF" w14:textId="6A0AB248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  <w:r w:rsidRPr="009F2599">
        <w:rPr>
          <w:rFonts w:eastAsia="Calibri"/>
          <w:sz w:val="24"/>
          <w:szCs w:val="24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="00DB078A">
        <w:rPr>
          <w:rFonts w:eastAsia="Calibri"/>
          <w:b/>
          <w:sz w:val="24"/>
          <w:szCs w:val="24"/>
          <w:lang w:eastAsia="en-US"/>
        </w:rPr>
        <w:t>25</w:t>
      </w:r>
      <w:r w:rsidRPr="009F2599">
        <w:rPr>
          <w:rFonts w:eastAsia="Calibri"/>
          <w:b/>
          <w:sz w:val="24"/>
          <w:szCs w:val="24"/>
          <w:lang w:eastAsia="en-US"/>
        </w:rPr>
        <w:t>.</w:t>
      </w:r>
      <w:r w:rsidR="00DB078A">
        <w:rPr>
          <w:rFonts w:eastAsia="Calibri"/>
          <w:b/>
          <w:sz w:val="24"/>
          <w:szCs w:val="24"/>
          <w:lang w:eastAsia="en-US"/>
        </w:rPr>
        <w:t>12</w:t>
      </w:r>
      <w:r w:rsidRPr="009F2599">
        <w:rPr>
          <w:rFonts w:eastAsia="Calibri"/>
          <w:b/>
          <w:sz w:val="24"/>
          <w:szCs w:val="24"/>
          <w:lang w:eastAsia="en-US"/>
        </w:rPr>
        <w:t>.2024 r.</w:t>
      </w:r>
    </w:p>
    <w:p w14:paraId="094FDB0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4"/>
          <w:szCs w:val="24"/>
          <w:lang w:eastAsia="en-US"/>
        </w:rPr>
      </w:pPr>
    </w:p>
    <w:p w14:paraId="5792DCDB" w14:textId="77777777" w:rsidR="009F2599" w:rsidRPr="009F2599" w:rsidRDefault="009F2599" w:rsidP="009F2599">
      <w:pPr>
        <w:suppressAutoHyphens w:val="0"/>
        <w:spacing w:line="480" w:lineRule="auto"/>
        <w:ind w:right="-142" w:firstLine="708"/>
        <w:jc w:val="both"/>
        <w:rPr>
          <w:rFonts w:eastAsia="Calibri"/>
          <w:sz w:val="24"/>
          <w:szCs w:val="24"/>
          <w:lang w:eastAsia="en-US"/>
        </w:rPr>
      </w:pPr>
    </w:p>
    <w:p w14:paraId="382FAFAD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Z poważaniem</w:t>
      </w:r>
    </w:p>
    <w:p w14:paraId="18734BD4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>Marek Dziewit</w:t>
      </w:r>
    </w:p>
    <w:p w14:paraId="1A30BE8A" w14:textId="77777777" w:rsidR="009F2599" w:rsidRPr="009F2599" w:rsidRDefault="009F2599" w:rsidP="009F2599">
      <w:pPr>
        <w:spacing w:line="280" w:lineRule="exact"/>
        <w:jc w:val="right"/>
        <w:rPr>
          <w:rFonts w:eastAsia="Calibri"/>
          <w:sz w:val="24"/>
          <w:szCs w:val="24"/>
        </w:rPr>
      </w:pPr>
      <w:r w:rsidRPr="009F2599">
        <w:rPr>
          <w:rFonts w:eastAsia="Calibri"/>
          <w:sz w:val="24"/>
          <w:szCs w:val="24"/>
        </w:rPr>
        <w:t xml:space="preserve">Kierownik Działu Zamówień Publicznych </w:t>
      </w:r>
    </w:p>
    <w:p w14:paraId="3C6EE28E" w14:textId="77777777" w:rsidR="00205BF0" w:rsidRDefault="00205BF0" w:rsidP="000323A5">
      <w:pPr>
        <w:jc w:val="right"/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98CD6D" w14:textId="77777777" w:rsidR="00D10988" w:rsidRDefault="00D10988" w:rsidP="00205BF0">
      <w:r>
        <w:separator/>
      </w:r>
    </w:p>
  </w:endnote>
  <w:endnote w:type="continuationSeparator" w:id="0">
    <w:p w14:paraId="79BEFC7B" w14:textId="77777777" w:rsidR="00D10988" w:rsidRDefault="00D1098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E890C" w14:textId="77777777" w:rsidR="00E6509D" w:rsidRDefault="00E650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1A5FA" w14:textId="77777777" w:rsidR="00E6509D" w:rsidRDefault="00E650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A7F67" w14:textId="77777777" w:rsidR="00D10988" w:rsidRDefault="00D10988" w:rsidP="00205BF0">
      <w:r>
        <w:separator/>
      </w:r>
    </w:p>
  </w:footnote>
  <w:footnote w:type="continuationSeparator" w:id="0">
    <w:p w14:paraId="494F85F0" w14:textId="77777777" w:rsidR="00D10988" w:rsidRDefault="00D1098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5E4EB" w14:textId="77777777" w:rsidR="00E6509D" w:rsidRDefault="00E650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21A2C" w14:textId="77777777" w:rsidR="00E6509D" w:rsidRDefault="00E6509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B4F84"/>
    <w:rsid w:val="001006B6"/>
    <w:rsid w:val="001C5230"/>
    <w:rsid w:val="00205BF0"/>
    <w:rsid w:val="00211C13"/>
    <w:rsid w:val="00293647"/>
    <w:rsid w:val="00297AED"/>
    <w:rsid w:val="002C0A79"/>
    <w:rsid w:val="00325291"/>
    <w:rsid w:val="003275F8"/>
    <w:rsid w:val="003C1C63"/>
    <w:rsid w:val="0041238B"/>
    <w:rsid w:val="004F5C29"/>
    <w:rsid w:val="00506359"/>
    <w:rsid w:val="00510076"/>
    <w:rsid w:val="005471CB"/>
    <w:rsid w:val="00576EAC"/>
    <w:rsid w:val="005C2E25"/>
    <w:rsid w:val="005D0D70"/>
    <w:rsid w:val="00604E67"/>
    <w:rsid w:val="006258DE"/>
    <w:rsid w:val="0070576D"/>
    <w:rsid w:val="0073519A"/>
    <w:rsid w:val="0079133E"/>
    <w:rsid w:val="007E4040"/>
    <w:rsid w:val="007F3B1D"/>
    <w:rsid w:val="008561AB"/>
    <w:rsid w:val="00866F87"/>
    <w:rsid w:val="008A75E0"/>
    <w:rsid w:val="008F5E5A"/>
    <w:rsid w:val="00945F71"/>
    <w:rsid w:val="009F2599"/>
    <w:rsid w:val="009F58B2"/>
    <w:rsid w:val="00A40DBC"/>
    <w:rsid w:val="00A71F00"/>
    <w:rsid w:val="00BA6688"/>
    <w:rsid w:val="00BD7AC4"/>
    <w:rsid w:val="00C06813"/>
    <w:rsid w:val="00D10988"/>
    <w:rsid w:val="00D843BF"/>
    <w:rsid w:val="00D9373E"/>
    <w:rsid w:val="00DB078A"/>
    <w:rsid w:val="00E239E5"/>
    <w:rsid w:val="00E24E57"/>
    <w:rsid w:val="00E6509D"/>
    <w:rsid w:val="00ED0E41"/>
    <w:rsid w:val="00F26962"/>
    <w:rsid w:val="00F4259B"/>
    <w:rsid w:val="00F62558"/>
    <w:rsid w:val="00F64A5D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9C90-A8A1-49A4-B90F-1F3D4526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28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22</cp:revision>
  <cp:lastPrinted>2024-04-18T10:04:00Z</cp:lastPrinted>
  <dcterms:created xsi:type="dcterms:W3CDTF">2023-11-21T09:43:00Z</dcterms:created>
  <dcterms:modified xsi:type="dcterms:W3CDTF">2024-09-11T06:01:00Z</dcterms:modified>
</cp:coreProperties>
</file>