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KRS/CEiDG)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>składane na podstawie art. 125 ust. 1 ustawy Pzp</w:t>
      </w:r>
    </w:p>
    <w:p w14:paraId="2411F560" w14:textId="460FDEE3" w:rsidR="00EF45B6" w:rsidRPr="00B97012" w:rsidRDefault="00EF45B6" w:rsidP="00544DC9">
      <w:pPr>
        <w:spacing w:after="0"/>
        <w:jc w:val="both"/>
        <w:rPr>
          <w:rFonts w:ascii="Bookman Old Style" w:eastAsia="Times New Roman" w:hAnsi="Bookman Old Style"/>
          <w:b/>
          <w:lang w:eastAsia="pl-PL"/>
        </w:rPr>
      </w:pPr>
      <w:r w:rsidRPr="000A7BB4">
        <w:rPr>
          <w:rFonts w:ascii="Bookman Old Style" w:hAnsi="Bookman Old Style" w:cs="Arial"/>
        </w:rPr>
        <w:t>Na potrzeby postępowania o udz</w:t>
      </w:r>
      <w:r w:rsidR="00B71DD3" w:rsidRPr="000A7BB4">
        <w:rPr>
          <w:rFonts w:ascii="Bookman Old Style" w:hAnsi="Bookman Old Style" w:cs="Arial"/>
        </w:rPr>
        <w:t xml:space="preserve">ielenie zamówienia publicznego </w:t>
      </w:r>
      <w:r w:rsidRPr="000A7BB4">
        <w:rPr>
          <w:rFonts w:ascii="Bookman Old Style" w:hAnsi="Bookman Old Style" w:cs="Arial"/>
        </w:rPr>
        <w:t xml:space="preserve">pn. </w:t>
      </w:r>
      <w:r w:rsidR="00544DC9" w:rsidRPr="000A7BB4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B97012" w:rsidRPr="00B97012">
        <w:rPr>
          <w:rFonts w:ascii="Bookman Old Style" w:eastAsia="Times New Roman" w:hAnsi="Bookman Old Style"/>
          <w:b/>
          <w:lang w:eastAsia="pl-PL"/>
        </w:rPr>
        <w:t xml:space="preserve"> testów do badań diagnostycznych w kierunku TSE u bydła, owiec, kóz i jeleniowatych wraz z kompletnym systemem i akcesoriami do wykonania tych badań</w:t>
      </w:r>
      <w:r w:rsidR="00B97012">
        <w:rPr>
          <w:rFonts w:ascii="Bookman Old Style" w:eastAsia="Times New Roman" w:hAnsi="Bookman Old Style"/>
          <w:b/>
          <w:lang w:eastAsia="pl-PL"/>
        </w:rPr>
        <w:t xml:space="preserve"> </w:t>
      </w:r>
      <w:r w:rsidR="00F71EF0" w:rsidRPr="00F71EF0">
        <w:rPr>
          <w:rFonts w:ascii="Bookman Old Style" w:eastAsia="Times New Roman" w:hAnsi="Bookman Old Style"/>
          <w:b/>
          <w:lang w:eastAsia="pl-PL"/>
        </w:rPr>
        <w:t>„BC”</w:t>
      </w:r>
      <w:r w:rsidR="00544DC9" w:rsidRPr="00F71EF0">
        <w:rPr>
          <w:rFonts w:ascii="Bookman Old Style" w:eastAsia="Times New Roman" w:hAnsi="Bookman Old Style"/>
          <w:b/>
          <w:lang w:eastAsia="pl-PL"/>
        </w:rPr>
        <w:t xml:space="preserve"> </w:t>
      </w:r>
      <w:r w:rsidR="00544DC9" w:rsidRPr="00F71EF0">
        <w:rPr>
          <w:rFonts w:ascii="Bookman Old Style" w:hAnsi="Bookman Old Style" w:cs="Arial"/>
        </w:rPr>
        <w:t xml:space="preserve">prowadzonego przez Wojewódzki Inspektorat Weterynarii </w:t>
      </w:r>
      <w:r w:rsidR="00544DC9" w:rsidRPr="000A7BB4">
        <w:rPr>
          <w:rFonts w:ascii="Bookman Old Style" w:hAnsi="Bookman Old Style" w:cs="Arial"/>
        </w:rPr>
        <w:t xml:space="preserve">w Poznaniu </w:t>
      </w:r>
      <w:r w:rsidRPr="000A7BB4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Pr="000A7BB4">
        <w:rPr>
          <w:rFonts w:ascii="Bookman Old Style" w:hAnsi="Bookman Old Style" w:cs="Arial"/>
        </w:rPr>
        <w:lastRenderedPageBreak/>
        <w:t>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1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1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2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2"/>
      <w:r w:rsidRPr="00544DC9">
        <w:rPr>
          <w:rFonts w:ascii="Bookman Old Style" w:hAnsi="Bookman Old Style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3" w:name="_Hlk99014455"/>
      <w:r w:rsidR="000B07BD"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3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KRS/CEiDG)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2CC44649" w:rsidR="00EF45B6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KRS/CEiDG)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40508C71" w14:textId="77777777" w:rsidR="0037176A" w:rsidRPr="000A7BB4" w:rsidRDefault="0037176A" w:rsidP="000A7BB4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lastRenderedPageBreak/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41D6716C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 xml:space="preserve">   </w:t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  <w:t xml:space="preserve">       ….</w:t>
      </w:r>
      <w:r w:rsidR="00B71DD3">
        <w:rPr>
          <w:rFonts w:ascii="Bookman Old Style" w:hAnsi="Bookman Old Style" w:cs="Arial"/>
          <w:sz w:val="21"/>
          <w:szCs w:val="21"/>
        </w:rPr>
        <w:t>........................................................................</w:t>
      </w:r>
    </w:p>
    <w:p w14:paraId="4F02718F" w14:textId="74AF1A3A" w:rsidR="0072465F" w:rsidRPr="00B71DD3" w:rsidRDefault="00F62DF7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</w:t>
      </w:r>
      <w:r w:rsidR="00B71DD3"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bookmarkStart w:id="4" w:name="_Hlk102639179"/>
      <w:r>
        <w:rPr>
          <w:rFonts w:ascii="Bookman Old Style" w:hAnsi="Bookman Old Style" w:cs="Arial"/>
          <w:i/>
          <w:sz w:val="16"/>
          <w:szCs w:val="16"/>
        </w:rPr>
        <w:t xml:space="preserve"> - </w:t>
      </w:r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1216" w14:textId="49369EC5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B97012">
      <w:rPr>
        <w:rFonts w:ascii="Bookman Old Style" w:hAnsi="Bookman Old Style"/>
        <w:sz w:val="20"/>
        <w:szCs w:val="20"/>
      </w:rPr>
      <w:t>11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4B051F1E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 xml:space="preserve">Załącznik nr </w:t>
    </w:r>
    <w:r w:rsidR="00B97012">
      <w:rPr>
        <w:rFonts w:ascii="Bookman Old Style" w:hAnsi="Bookman Old Style"/>
        <w:sz w:val="20"/>
        <w:szCs w:val="20"/>
      </w:rPr>
      <w:t>3</w:t>
    </w:r>
    <w:r w:rsidRPr="00CC1A0A">
      <w:rPr>
        <w:rFonts w:ascii="Bookman Old Style" w:hAnsi="Bookman Old Style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848871">
    <w:abstractNumId w:val="2"/>
  </w:num>
  <w:num w:numId="2" w16cid:durableId="1188762571">
    <w:abstractNumId w:val="1"/>
  </w:num>
  <w:num w:numId="3" w16cid:durableId="4501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4CBA"/>
    <w:rsid w:val="00353215"/>
    <w:rsid w:val="00363404"/>
    <w:rsid w:val="0037176A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DFE"/>
    <w:rsid w:val="00661308"/>
    <w:rsid w:val="00671064"/>
    <w:rsid w:val="00675CEE"/>
    <w:rsid w:val="006D435C"/>
    <w:rsid w:val="006D7E50"/>
    <w:rsid w:val="006E6F6A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9701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1A0A"/>
    <w:rsid w:val="00CD2FC0"/>
    <w:rsid w:val="00CF589A"/>
    <w:rsid w:val="00D13E55"/>
    <w:rsid w:val="00D37BC3"/>
    <w:rsid w:val="00D556E3"/>
    <w:rsid w:val="00D6317D"/>
    <w:rsid w:val="00D91691"/>
    <w:rsid w:val="00D92243"/>
    <w:rsid w:val="00D9619E"/>
    <w:rsid w:val="00DA638F"/>
    <w:rsid w:val="00DC4BA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0D48"/>
    <w:rsid w:val="00F62DF7"/>
    <w:rsid w:val="00F6589D"/>
    <w:rsid w:val="00F71EF0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470C-1871-468E-9666-51871A3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14</cp:revision>
  <cp:lastPrinted>2024-03-20T15:23:00Z</cp:lastPrinted>
  <dcterms:created xsi:type="dcterms:W3CDTF">2024-03-20T15:02:00Z</dcterms:created>
  <dcterms:modified xsi:type="dcterms:W3CDTF">2024-05-09T13:45:00Z</dcterms:modified>
</cp:coreProperties>
</file>