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DA" w:rsidRDefault="00C072B8" w:rsidP="007F2B6A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</w:t>
      </w:r>
    </w:p>
    <w:p w:rsidR="009600DA" w:rsidRDefault="009600DA" w:rsidP="007F2B6A">
      <w:pPr>
        <w:rPr>
          <w:rFonts w:ascii="Arial" w:hAnsi="Arial" w:cs="Arial"/>
          <w:b/>
          <w:caps/>
        </w:rPr>
      </w:pPr>
    </w:p>
    <w:p w:rsidR="00C072B8" w:rsidRDefault="00C072B8" w:rsidP="007F2B6A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                 </w:t>
      </w:r>
    </w:p>
    <w:p w:rsidR="00C072B8" w:rsidRDefault="001D354D" w:rsidP="001D354D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</w:t>
      </w:r>
      <w:r w:rsidRPr="00D06DC7">
        <w:rPr>
          <w:noProof/>
          <w:szCs w:val="28"/>
        </w:rPr>
        <w:drawing>
          <wp:inline distT="0" distB="0" distL="0" distR="0" wp14:anchorId="1CA9B2FC" wp14:editId="35442DC3">
            <wp:extent cx="553444" cy="556592"/>
            <wp:effectExtent l="1905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75" cy="557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2B8" w:rsidRDefault="001D354D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</w:t>
      </w:r>
    </w:p>
    <w:p w:rsidR="001D354D" w:rsidRPr="00D16ECB" w:rsidRDefault="001D354D" w:rsidP="001D354D">
      <w:pPr>
        <w:rPr>
          <w:sz w:val="20"/>
          <w:szCs w:val="20"/>
        </w:rPr>
      </w:pPr>
      <w:r>
        <w:rPr>
          <w:sz w:val="20"/>
          <w:szCs w:val="20"/>
        </w:rPr>
        <w:t>43 Wojskowy Oddział Gospodarczy</w:t>
      </w:r>
    </w:p>
    <w:p w:rsidR="001D354D" w:rsidRDefault="001D354D" w:rsidP="001D354D">
      <w:pPr>
        <w:rPr>
          <w:sz w:val="20"/>
          <w:szCs w:val="20"/>
        </w:rPr>
      </w:pPr>
      <w:r w:rsidRPr="00D16E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</w:t>
      </w:r>
      <w:r w:rsidRPr="00D16ECB">
        <w:rPr>
          <w:sz w:val="20"/>
          <w:szCs w:val="20"/>
        </w:rPr>
        <w:t xml:space="preserve">  </w:t>
      </w:r>
      <w:r>
        <w:rPr>
          <w:sz w:val="20"/>
          <w:szCs w:val="20"/>
        </w:rPr>
        <w:t>59-726 Świętoszów</w:t>
      </w:r>
      <w:r w:rsidRPr="00D16ECB">
        <w:rPr>
          <w:sz w:val="20"/>
          <w:szCs w:val="20"/>
        </w:rPr>
        <w:t xml:space="preserve">, ul. </w:t>
      </w:r>
      <w:r>
        <w:rPr>
          <w:sz w:val="20"/>
          <w:szCs w:val="20"/>
        </w:rPr>
        <w:t>Saperska 2</w:t>
      </w:r>
    </w:p>
    <w:p w:rsidR="00D728F7" w:rsidRPr="00623463" w:rsidRDefault="00D728F7" w:rsidP="001D354D">
      <w:pPr>
        <w:rPr>
          <w:sz w:val="22"/>
          <w:szCs w:val="22"/>
        </w:rPr>
      </w:pPr>
    </w:p>
    <w:p w:rsidR="00C072B8" w:rsidRDefault="00C072B8" w:rsidP="00B27FC4">
      <w:pPr>
        <w:jc w:val="center"/>
        <w:rPr>
          <w:rFonts w:ascii="Arial" w:hAnsi="Arial" w:cs="Arial"/>
          <w:b/>
          <w:caps/>
        </w:rPr>
      </w:pPr>
    </w:p>
    <w:p w:rsidR="00E1744E" w:rsidRDefault="00E1744E" w:rsidP="00B27FC4">
      <w:pPr>
        <w:jc w:val="center"/>
        <w:rPr>
          <w:rFonts w:ascii="Arial" w:hAnsi="Arial" w:cs="Arial"/>
          <w:b/>
          <w:caps/>
        </w:rPr>
      </w:pPr>
    </w:p>
    <w:p w:rsidR="00E1744E" w:rsidRDefault="00E1744E" w:rsidP="00B27FC4">
      <w:pPr>
        <w:jc w:val="center"/>
        <w:rPr>
          <w:rFonts w:ascii="Arial" w:hAnsi="Arial" w:cs="Arial"/>
          <w:b/>
          <w:caps/>
        </w:rPr>
      </w:pP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C072B8" w:rsidRDefault="00C072B8" w:rsidP="00B27FC4">
      <w:pPr>
        <w:jc w:val="center"/>
        <w:rPr>
          <w:rFonts w:ascii="Arial" w:hAnsi="Arial" w:cs="Arial"/>
          <w:b/>
          <w:caps/>
        </w:rPr>
      </w:pPr>
    </w:p>
    <w:p w:rsidR="00C072B8" w:rsidRDefault="00C072B8" w:rsidP="00B27FC4">
      <w:pPr>
        <w:jc w:val="center"/>
        <w:rPr>
          <w:rFonts w:ascii="Arial" w:hAnsi="Arial" w:cs="Arial"/>
          <w:b/>
          <w:caps/>
        </w:rPr>
      </w:pPr>
    </w:p>
    <w:p w:rsidR="00EF43A1" w:rsidRPr="00EF43A1" w:rsidRDefault="00C80A82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INFRASTRUKTURA</w:t>
      </w:r>
      <w:r w:rsidR="00B05E9C">
        <w:rPr>
          <w:rFonts w:ascii="Arial" w:hAnsi="Arial" w:cs="Arial"/>
          <w:b/>
          <w:caps/>
        </w:rPr>
        <w:t xml:space="preserve"> - STUN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Default="00B27FC4" w:rsidP="00EF43A1">
      <w:pPr>
        <w:ind w:left="708"/>
        <w:rPr>
          <w:rFonts w:ascii="Arial" w:hAnsi="Arial" w:cs="Arial"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D728F7" w:rsidRPr="00EF43A1" w:rsidRDefault="00D728F7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C80A82">
        <w:trPr>
          <w:cantSplit/>
          <w:trHeight w:val="1353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C80A82" w:rsidRPr="00AF4524" w:rsidRDefault="00C80A82" w:rsidP="00372A8D">
            <w:pPr>
              <w:spacing w:after="120"/>
              <w:jc w:val="both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Wykonanie rocznej kontroli okresowej wojskowych boc</w:t>
            </w:r>
            <w:r w:rsidR="00F438CE">
              <w:rPr>
                <w:rFonts w:ascii="Arial" w:hAnsi="Arial" w:cs="Arial"/>
              </w:rPr>
              <w:t xml:space="preserve">znic kolejowych (wbk) numer </w:t>
            </w:r>
            <w:r w:rsidR="00BE3EC4">
              <w:rPr>
                <w:rFonts w:ascii="Arial" w:hAnsi="Arial" w:cs="Arial"/>
              </w:rPr>
              <w:t xml:space="preserve">606 Duninów i </w:t>
            </w:r>
            <w:r w:rsidR="00F438CE">
              <w:rPr>
                <w:rFonts w:ascii="Arial" w:hAnsi="Arial" w:cs="Arial"/>
              </w:rPr>
              <w:t>609 Pstrąże wraz z obiektami inżynieryjnymi</w:t>
            </w:r>
            <w:r w:rsidR="00D728F7">
              <w:rPr>
                <w:rFonts w:ascii="Arial" w:hAnsi="Arial" w:cs="Arial"/>
              </w:rPr>
              <w:t xml:space="preserve">, </w:t>
            </w:r>
            <w:r w:rsidR="00D728F7" w:rsidRPr="00AF4524">
              <w:rPr>
                <w:rFonts w:ascii="Arial" w:hAnsi="Arial" w:cs="Arial"/>
              </w:rPr>
              <w:t xml:space="preserve">712 Żagań-Karliki, 713 Potok, 718 </w:t>
            </w:r>
            <w:r w:rsidR="00D728F7">
              <w:rPr>
                <w:rFonts w:ascii="Arial" w:hAnsi="Arial" w:cs="Arial"/>
              </w:rPr>
              <w:t>Żagań</w:t>
            </w:r>
            <w:r w:rsidR="00F438CE">
              <w:rPr>
                <w:rFonts w:ascii="Arial" w:hAnsi="Arial" w:cs="Arial"/>
              </w:rPr>
              <w:t xml:space="preserve"> oraz sporządzenie przedmiarów </w:t>
            </w:r>
            <w:r w:rsidRPr="00AF4524">
              <w:rPr>
                <w:rFonts w:ascii="Arial" w:hAnsi="Arial" w:cs="Arial"/>
              </w:rPr>
              <w:t>i kosztorysów inwestorskich do stwierdzonych usterek.</w:t>
            </w:r>
          </w:p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AF4524" w:rsidRDefault="00D728F7" w:rsidP="00C80A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AF4524" w:rsidRDefault="00C80A82" w:rsidP="00C80A82">
            <w:pPr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71631470-5, 71631450-9</w:t>
            </w:r>
          </w:p>
        </w:tc>
      </w:tr>
      <w:tr w:rsidR="00B27FC4" w:rsidRPr="00EF43A1" w:rsidTr="007C6E18">
        <w:trPr>
          <w:cantSplit/>
          <w:trHeight w:val="1412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C80A82" w:rsidRPr="00AF4524" w:rsidRDefault="00C80A82" w:rsidP="00C80A82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 xml:space="preserve">„Warunki techniczne utrzymania infrastruktury kolejowej wojskowych bocznic kolejowych”, MON-I część I </w:t>
            </w:r>
            <w:r w:rsidRPr="00AF4524">
              <w:rPr>
                <w:rFonts w:ascii="Arial" w:hAnsi="Arial" w:cs="Arial"/>
              </w:rPr>
              <w:t>w zakresie kontroli rocznej i pięcioletniej stanu sprawności technicznej infrastru</w:t>
            </w:r>
            <w:r w:rsidR="009D3433">
              <w:rPr>
                <w:rFonts w:ascii="Arial" w:hAnsi="Arial" w:cs="Arial"/>
              </w:rPr>
              <w:t>ktury kolejowej.</w:t>
            </w:r>
          </w:p>
          <w:p w:rsidR="00B27FC4" w:rsidRPr="00AF4524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F4524" w:rsidRDefault="00EE5898" w:rsidP="00EE5898">
            <w:pPr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Nie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F4524" w:rsidRDefault="00EE5898" w:rsidP="00EE5898">
            <w:pPr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Nie</w:t>
            </w:r>
            <w:r w:rsidR="00DB0B80" w:rsidRPr="00AF4524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F4524" w:rsidRDefault="00EE5898" w:rsidP="00EE5898">
            <w:pPr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Standardy techniczne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F4524" w:rsidRDefault="00EE5898" w:rsidP="00EE5898">
            <w:pPr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Nie</w:t>
            </w: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Pr="00EF43A1" w:rsidRDefault="00DA4F64" w:rsidP="00322992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lastRenderedPageBreak/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:rsidR="00DA4F64" w:rsidRDefault="00DA4F64" w:rsidP="00322992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AF4524">
        <w:rPr>
          <w:rFonts w:ascii="Arial" w:hAnsi="Arial" w:cs="Arial"/>
          <w:b w:val="0"/>
          <w:sz w:val="24"/>
        </w:rPr>
        <w:t>Informacje o znakowaniu kodami kreskowymi.</w:t>
      </w:r>
    </w:p>
    <w:p w:rsidR="00FD5D27" w:rsidRDefault="00FD5D27" w:rsidP="00FD5D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DA4F64" w:rsidRPr="00AF4524" w:rsidRDefault="00EE5898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4"/>
        </w:rPr>
      </w:pPr>
      <w:r w:rsidRPr="00AF4524">
        <w:rPr>
          <w:rFonts w:ascii="Arial" w:hAnsi="Arial" w:cs="Arial"/>
          <w:b w:val="0"/>
          <w:sz w:val="24"/>
        </w:rPr>
        <w:t xml:space="preserve">                         </w:t>
      </w:r>
      <w:r w:rsidRPr="00AF4524">
        <w:rPr>
          <w:rFonts w:ascii="Arial" w:hAnsi="Arial" w:cs="Arial"/>
          <w:sz w:val="24"/>
        </w:rPr>
        <w:t>SZCZEGÓŁOWY OPIS PRZEDMIOTU ZAMÓWIENIA</w:t>
      </w:r>
    </w:p>
    <w:p w:rsidR="00EE5898" w:rsidRPr="00AF4524" w:rsidRDefault="00A40E2E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4"/>
        </w:rPr>
      </w:pPr>
      <w:r w:rsidRPr="00AF4524">
        <w:rPr>
          <w:rFonts w:ascii="Arial" w:hAnsi="Arial" w:cs="Arial"/>
          <w:sz w:val="24"/>
        </w:rPr>
        <w:t xml:space="preserve">     </w:t>
      </w:r>
    </w:p>
    <w:p w:rsidR="00EE5898" w:rsidRPr="00AF4524" w:rsidRDefault="00EE5898" w:rsidP="00322992">
      <w:pPr>
        <w:pStyle w:val="Tytu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  <w:u w:val="single"/>
        </w:rPr>
      </w:pPr>
      <w:r w:rsidRPr="00AF4524">
        <w:rPr>
          <w:rFonts w:ascii="Arial" w:hAnsi="Arial" w:cs="Arial"/>
          <w:sz w:val="24"/>
          <w:u w:val="single"/>
        </w:rPr>
        <w:t>Przedmiot zamówienia</w:t>
      </w:r>
    </w:p>
    <w:p w:rsidR="0032111A" w:rsidRDefault="00EE5898" w:rsidP="0032111A">
      <w:pPr>
        <w:pStyle w:val="Akapitzlist"/>
        <w:ind w:left="101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Wykonanie rocznej kontroli okresowej wojskowych bocznic kolejowych (wbk) numer </w:t>
      </w:r>
      <w:r w:rsidR="00BE3EC4">
        <w:rPr>
          <w:rFonts w:ascii="Arial" w:hAnsi="Arial" w:cs="Arial"/>
        </w:rPr>
        <w:t xml:space="preserve">606 Duninów i </w:t>
      </w:r>
      <w:r w:rsidR="00F438CE">
        <w:rPr>
          <w:rFonts w:ascii="Arial" w:hAnsi="Arial" w:cs="Arial"/>
        </w:rPr>
        <w:t>609 Pstrąże wraz z obiektami inżynieryjnymi</w:t>
      </w:r>
      <w:r w:rsidR="00A40E2E" w:rsidRPr="00AF4524">
        <w:rPr>
          <w:rFonts w:ascii="Arial" w:hAnsi="Arial" w:cs="Arial"/>
        </w:rPr>
        <w:t>,</w:t>
      </w:r>
      <w:r w:rsidR="00BE3EC4">
        <w:rPr>
          <w:rFonts w:ascii="Arial" w:hAnsi="Arial" w:cs="Arial"/>
        </w:rPr>
        <w:t xml:space="preserve"> </w:t>
      </w:r>
    </w:p>
    <w:p w:rsidR="00EE5898" w:rsidRPr="0032111A" w:rsidRDefault="0032111A" w:rsidP="003211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AF4524">
        <w:rPr>
          <w:rFonts w:ascii="Arial" w:hAnsi="Arial" w:cs="Arial"/>
        </w:rPr>
        <w:t xml:space="preserve">712 Żagań-Karliki, 713 Potok, 718 </w:t>
      </w:r>
      <w:r>
        <w:rPr>
          <w:rFonts w:ascii="Arial" w:hAnsi="Arial" w:cs="Arial"/>
        </w:rPr>
        <w:t xml:space="preserve">Żagań oraz </w:t>
      </w:r>
      <w:r w:rsidR="00EE5898" w:rsidRPr="0032111A">
        <w:rPr>
          <w:rFonts w:ascii="Arial" w:hAnsi="Arial" w:cs="Arial"/>
        </w:rPr>
        <w:t>sporządzenie przedmiarów</w:t>
      </w:r>
      <w:r>
        <w:rPr>
          <w:rFonts w:ascii="Arial" w:hAnsi="Arial" w:cs="Arial"/>
        </w:rPr>
        <w:br/>
        <w:t xml:space="preserve">              </w:t>
      </w:r>
      <w:r w:rsidR="00EE5898" w:rsidRPr="0032111A">
        <w:rPr>
          <w:rFonts w:ascii="Arial" w:hAnsi="Arial" w:cs="Arial"/>
        </w:rPr>
        <w:t xml:space="preserve"> i kosztorysów inwestorskich do stwierdzonych usterek.</w:t>
      </w:r>
    </w:p>
    <w:p w:rsidR="00A40E2E" w:rsidRPr="00D728F7" w:rsidRDefault="00A40E2E" w:rsidP="00322992">
      <w:pPr>
        <w:pStyle w:val="Akapitzlist"/>
        <w:numPr>
          <w:ilvl w:val="0"/>
          <w:numId w:val="4"/>
        </w:numPr>
        <w:spacing w:after="120"/>
        <w:rPr>
          <w:rFonts w:ascii="Arial" w:hAnsi="Arial" w:cs="Arial"/>
          <w:b/>
        </w:rPr>
      </w:pPr>
      <w:r w:rsidRPr="00AF4524">
        <w:rPr>
          <w:rFonts w:ascii="Arial" w:hAnsi="Arial" w:cs="Arial"/>
          <w:b/>
          <w:u w:val="single"/>
        </w:rPr>
        <w:t>Termin wykonania zamówienia:</w:t>
      </w:r>
    </w:p>
    <w:p w:rsidR="00D728F7" w:rsidRPr="00AF4524" w:rsidRDefault="00D728F7" w:rsidP="00D728F7">
      <w:pPr>
        <w:pStyle w:val="Akapitzlist"/>
        <w:spacing w:after="120"/>
        <w:ind w:left="928"/>
        <w:rPr>
          <w:rFonts w:ascii="Arial" w:hAnsi="Arial" w:cs="Arial"/>
          <w:b/>
        </w:rPr>
      </w:pPr>
    </w:p>
    <w:p w:rsidR="00A40E2E" w:rsidRPr="00AF4524" w:rsidRDefault="0068597D" w:rsidP="00A40E2E">
      <w:pPr>
        <w:pStyle w:val="Akapitzlist"/>
        <w:spacing w:after="120"/>
        <w:ind w:left="10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31 maja</w:t>
      </w:r>
      <w:r w:rsidR="00D728F7">
        <w:rPr>
          <w:rFonts w:ascii="Arial" w:hAnsi="Arial" w:cs="Arial"/>
          <w:b/>
        </w:rPr>
        <w:t xml:space="preserve"> 2</w:t>
      </w:r>
      <w:r w:rsidR="009D4051">
        <w:rPr>
          <w:rFonts w:ascii="Arial" w:hAnsi="Arial" w:cs="Arial"/>
          <w:b/>
        </w:rPr>
        <w:t>025</w:t>
      </w:r>
      <w:r w:rsidR="00A40E2E" w:rsidRPr="00AF4524">
        <w:rPr>
          <w:rFonts w:ascii="Arial" w:hAnsi="Arial" w:cs="Arial"/>
          <w:b/>
        </w:rPr>
        <w:t xml:space="preserve"> roku.</w:t>
      </w:r>
    </w:p>
    <w:p w:rsidR="00A40E2E" w:rsidRPr="009600DA" w:rsidRDefault="00A40E2E" w:rsidP="00322992">
      <w:pPr>
        <w:pStyle w:val="Akapitzlist"/>
        <w:numPr>
          <w:ilvl w:val="0"/>
          <w:numId w:val="4"/>
        </w:numPr>
        <w:spacing w:after="120"/>
        <w:rPr>
          <w:rFonts w:ascii="Arial" w:hAnsi="Arial" w:cs="Arial"/>
          <w:b/>
        </w:rPr>
      </w:pPr>
      <w:r w:rsidRPr="009600DA">
        <w:rPr>
          <w:rFonts w:ascii="Arial" w:hAnsi="Arial" w:cs="Arial"/>
          <w:b/>
          <w:u w:val="single"/>
        </w:rPr>
        <w:t>Charakterystyka ogólna wojskowych bocznic kolejowych.</w:t>
      </w:r>
    </w:p>
    <w:p w:rsidR="00A40E2E" w:rsidRPr="00AF4524" w:rsidRDefault="00A40E2E" w:rsidP="00A40E2E">
      <w:pPr>
        <w:pStyle w:val="Akapitzlist"/>
        <w:spacing w:after="120"/>
        <w:ind w:left="1070"/>
        <w:jc w:val="both"/>
        <w:rPr>
          <w:rFonts w:ascii="Arial" w:hAnsi="Arial" w:cs="Arial"/>
          <w:u w:val="single"/>
        </w:rPr>
      </w:pPr>
    </w:p>
    <w:p w:rsidR="00A40E2E" w:rsidRPr="00AF4524" w:rsidRDefault="00A40E2E" w:rsidP="00A40E2E">
      <w:pPr>
        <w:pStyle w:val="Akapitzlist"/>
        <w:spacing w:after="120"/>
        <w:ind w:left="107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Wbk zlokalizowane są na terenie zamkniętym będącym w trwałym zarządzie MON oraz na gruntach użyczonych dla potrzeb MON, których głównym użytkownikiem jest, 4 RBLog i 43WOG. Tory na wbk zakwalifikowane są do piątej klasy technicznej. Dopuszczalna prędkość jazdy pojazdów kolejowych na wbk została określona w „Regulaminie pracy bocznicy kolejowej”.</w:t>
      </w:r>
    </w:p>
    <w:p w:rsidR="00A40E2E" w:rsidRPr="00AF4524" w:rsidRDefault="00A40E2E" w:rsidP="00A40E2E">
      <w:pPr>
        <w:pStyle w:val="Akapitzlist"/>
        <w:spacing w:after="120"/>
        <w:ind w:left="107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Typ nawierzchni torów: klasyczny i bezstykowy, szyny typu: S42, S49, podkłady drewniane i betonowe, przytwierdzenie szyn do podkładów pośrednie lub bezpośrednie, podsypka – tłuczeń, pospółka, żwir. Podrozjazdnice drewniane. Rozjazdy typu Rz i Rkpd, nastawiane ręcznie. Skrzyżowania w jednym poziomie torów kolejowych z drogami publicznymi (przejazdy), asfaltowe lub brukowane zabudowane w torze płytami wewnętrznymi CBP typu S49, brukowane oraz wykonane z podkładów kolejowych.</w:t>
      </w:r>
    </w:p>
    <w:p w:rsidR="00A40E2E" w:rsidRPr="00AF4524" w:rsidRDefault="00A40E2E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Słownik pojęć użytych w OPZ:</w:t>
      </w:r>
    </w:p>
    <w:p w:rsidR="00A40E2E" w:rsidRPr="00AF4524" w:rsidRDefault="00A40E2E" w:rsidP="00A40E2E">
      <w:pPr>
        <w:pStyle w:val="Akapitzlist"/>
        <w:spacing w:after="120"/>
        <w:ind w:left="1070"/>
        <w:jc w:val="both"/>
        <w:rPr>
          <w:rFonts w:ascii="Arial" w:hAnsi="Arial" w:cs="Arial"/>
          <w:b/>
          <w:u w:val="single"/>
        </w:rPr>
      </w:pPr>
    </w:p>
    <w:p w:rsidR="00A40E2E" w:rsidRPr="00AF4524" w:rsidRDefault="00A40E2E" w:rsidP="00A40E2E">
      <w:pPr>
        <w:pStyle w:val="Akapitzlist"/>
        <w:spacing w:after="120"/>
        <w:ind w:left="107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Pod pojęciem kontrola okresowa wbk należy rozumieć przegląd: nawierzchni kolejowej, rozjazdów, odbojnic, kozłów oporowych, sygnałów, wskaźników kolejowych i urządzeń sterowania ruchem kolejowym, podtorza, przejazdów kolejowych, znaków drogowych na przejazdach oraz budowli związanych z torem (tj. ramp i placów ładunkowych, peronów).</w:t>
      </w:r>
    </w:p>
    <w:p w:rsidR="00A40E2E" w:rsidRPr="00AF4524" w:rsidRDefault="00A40E2E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Rodzaj i tryb zamówienia:</w:t>
      </w:r>
    </w:p>
    <w:p w:rsidR="00E2464D" w:rsidRPr="00AF4524" w:rsidRDefault="00E2464D" w:rsidP="00E2464D">
      <w:pPr>
        <w:pStyle w:val="Akapitzlist"/>
        <w:spacing w:after="120"/>
        <w:ind w:left="1070"/>
        <w:jc w:val="both"/>
        <w:rPr>
          <w:rFonts w:ascii="Arial" w:hAnsi="Arial" w:cs="Arial"/>
          <w:b/>
          <w:u w:val="single"/>
        </w:rPr>
      </w:pPr>
    </w:p>
    <w:p w:rsidR="00E2464D" w:rsidRDefault="007F2B6A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Usługa do 130</w:t>
      </w:r>
      <w:r w:rsidR="00E2464D" w:rsidRPr="00AF4524">
        <w:rPr>
          <w:rFonts w:ascii="Arial" w:hAnsi="Arial" w:cs="Arial"/>
        </w:rPr>
        <w:t> 000 złotych ,kod CPV-71631470-5, CPV-71631450-9</w:t>
      </w:r>
    </w:p>
    <w:p w:rsidR="00D728F7" w:rsidRPr="00AF4524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E2464D" w:rsidRDefault="00E2464D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Przedmiot zamówienia:</w:t>
      </w:r>
    </w:p>
    <w:p w:rsidR="00D728F7" w:rsidRPr="00AF4524" w:rsidRDefault="00D728F7" w:rsidP="00D728F7">
      <w:pPr>
        <w:pStyle w:val="Akapitzlist"/>
        <w:spacing w:after="120"/>
        <w:ind w:left="928"/>
        <w:jc w:val="both"/>
        <w:rPr>
          <w:rFonts w:ascii="Arial" w:hAnsi="Arial" w:cs="Arial"/>
          <w:b/>
          <w:u w:val="single"/>
        </w:rPr>
      </w:pPr>
    </w:p>
    <w:p w:rsidR="00E2464D" w:rsidRDefault="00E2464D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wojskowe bocznice kolejowe</w:t>
      </w:r>
    </w:p>
    <w:p w:rsidR="00D728F7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D728F7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D728F7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D728F7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D728F7" w:rsidRPr="00AF4524" w:rsidRDefault="00D728F7" w:rsidP="00E2464D">
      <w:pPr>
        <w:pStyle w:val="Akapitzlist"/>
        <w:spacing w:after="120"/>
        <w:ind w:left="1070"/>
        <w:jc w:val="both"/>
        <w:rPr>
          <w:rFonts w:ascii="Arial" w:hAnsi="Arial" w:cs="Arial"/>
        </w:rPr>
      </w:pPr>
    </w:p>
    <w:p w:rsidR="009600DA" w:rsidRDefault="00E2464D" w:rsidP="00E2464D">
      <w:p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</w:t>
      </w:r>
    </w:p>
    <w:p w:rsidR="00E2464D" w:rsidRPr="00AF4524" w:rsidRDefault="00E2464D" w:rsidP="00E2464D">
      <w:p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lastRenderedPageBreak/>
        <w:t>Tabela nr 1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484"/>
        <w:gridCol w:w="1619"/>
        <w:gridCol w:w="1667"/>
        <w:gridCol w:w="1716"/>
      </w:tblGrid>
      <w:tr w:rsidR="00E2464D" w:rsidRPr="00AF4524" w:rsidTr="00BE3EC4">
        <w:tc>
          <w:tcPr>
            <w:tcW w:w="1843" w:type="dxa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>Nr bocznicy</w:t>
            </w:r>
          </w:p>
        </w:tc>
        <w:tc>
          <w:tcPr>
            <w:tcW w:w="1484" w:type="dxa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>SOI</w:t>
            </w:r>
          </w:p>
        </w:tc>
        <w:tc>
          <w:tcPr>
            <w:tcW w:w="1619" w:type="dxa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>Długość torów[m]</w:t>
            </w:r>
          </w:p>
        </w:tc>
        <w:tc>
          <w:tcPr>
            <w:tcW w:w="1667" w:type="dxa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>Liczba rozjazdów [szt.]</w:t>
            </w:r>
          </w:p>
        </w:tc>
        <w:tc>
          <w:tcPr>
            <w:tcW w:w="1716" w:type="dxa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F4524">
              <w:rPr>
                <w:rFonts w:ascii="Arial" w:hAnsi="Arial" w:cs="Arial"/>
                <w:b/>
              </w:rPr>
              <w:t>Liczba przejazdów [szt.]</w:t>
            </w:r>
          </w:p>
        </w:tc>
      </w:tr>
      <w:tr w:rsidR="00E2464D" w:rsidRPr="00AF4524" w:rsidTr="00E2464D">
        <w:trPr>
          <w:trHeight w:val="336"/>
        </w:trPr>
        <w:tc>
          <w:tcPr>
            <w:tcW w:w="8329" w:type="dxa"/>
            <w:gridSpan w:val="5"/>
            <w:vAlign w:val="center"/>
          </w:tcPr>
          <w:p w:rsidR="00E2464D" w:rsidRPr="00AF4524" w:rsidRDefault="00E2464D" w:rsidP="00B44BFF">
            <w:pPr>
              <w:spacing w:after="120"/>
              <w:jc w:val="center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PRZEGLĄD ROCZNY</w:t>
            </w:r>
          </w:p>
        </w:tc>
      </w:tr>
      <w:tr w:rsidR="00E2464D" w:rsidRPr="00AF4524" w:rsidTr="00BE3EC4">
        <w:tc>
          <w:tcPr>
            <w:tcW w:w="1843" w:type="dxa"/>
            <w:vAlign w:val="center"/>
          </w:tcPr>
          <w:p w:rsidR="00E2464D" w:rsidRPr="00AF4524" w:rsidRDefault="00F438CE" w:rsidP="00B44BF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 Pstrąże</w:t>
            </w:r>
          </w:p>
        </w:tc>
        <w:tc>
          <w:tcPr>
            <w:tcW w:w="1484" w:type="dxa"/>
            <w:vAlign w:val="center"/>
          </w:tcPr>
          <w:p w:rsidR="00E2464D" w:rsidRPr="00AF4524" w:rsidRDefault="006907A3" w:rsidP="00B44BF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Dobre nad Kwisą</w:t>
            </w:r>
          </w:p>
        </w:tc>
        <w:tc>
          <w:tcPr>
            <w:tcW w:w="1619" w:type="dxa"/>
            <w:vAlign w:val="center"/>
          </w:tcPr>
          <w:p w:rsidR="00E2464D" w:rsidRPr="00AF4524" w:rsidRDefault="00F438CE" w:rsidP="001C6F8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8 894</w:t>
            </w:r>
          </w:p>
        </w:tc>
        <w:tc>
          <w:tcPr>
            <w:tcW w:w="1667" w:type="dxa"/>
            <w:vAlign w:val="center"/>
          </w:tcPr>
          <w:p w:rsidR="00E2464D" w:rsidRPr="00AF4524" w:rsidRDefault="00476676" w:rsidP="00B44B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6" w:type="dxa"/>
            <w:vAlign w:val="center"/>
          </w:tcPr>
          <w:p w:rsidR="00E2464D" w:rsidRPr="00AF4524" w:rsidRDefault="00476676" w:rsidP="00B44B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E2464D" w:rsidRPr="00AF4524" w:rsidTr="00BE3EC4">
        <w:tc>
          <w:tcPr>
            <w:tcW w:w="1843" w:type="dxa"/>
            <w:vAlign w:val="center"/>
          </w:tcPr>
          <w:p w:rsidR="00E2464D" w:rsidRPr="00AF4524" w:rsidRDefault="00BE3EC4" w:rsidP="00B44BF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 Duninów</w:t>
            </w:r>
          </w:p>
        </w:tc>
        <w:tc>
          <w:tcPr>
            <w:tcW w:w="1484" w:type="dxa"/>
            <w:vAlign w:val="center"/>
          </w:tcPr>
          <w:p w:rsidR="00E2464D" w:rsidRPr="00AF4524" w:rsidRDefault="00BE3EC4" w:rsidP="00B44BF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Duninów</w:t>
            </w:r>
          </w:p>
        </w:tc>
        <w:tc>
          <w:tcPr>
            <w:tcW w:w="1619" w:type="dxa"/>
            <w:vAlign w:val="center"/>
          </w:tcPr>
          <w:p w:rsidR="00E2464D" w:rsidRPr="00AF4524" w:rsidRDefault="000114C6" w:rsidP="00B44B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8 797</w:t>
            </w:r>
          </w:p>
        </w:tc>
        <w:tc>
          <w:tcPr>
            <w:tcW w:w="1667" w:type="dxa"/>
            <w:vAlign w:val="center"/>
          </w:tcPr>
          <w:p w:rsidR="00E2464D" w:rsidRPr="00AF4524" w:rsidRDefault="00C44FD1" w:rsidP="00C44FD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716" w:type="dxa"/>
            <w:vAlign w:val="center"/>
          </w:tcPr>
          <w:p w:rsidR="00E2464D" w:rsidRPr="00AF4524" w:rsidRDefault="00C44FD1" w:rsidP="00C44FD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D728F7" w:rsidRPr="00AF4524" w:rsidTr="00BE3EC4">
        <w:tc>
          <w:tcPr>
            <w:tcW w:w="1843" w:type="dxa"/>
            <w:vAlign w:val="center"/>
          </w:tcPr>
          <w:p w:rsidR="00D728F7" w:rsidRDefault="00D728F7" w:rsidP="00B44BFF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712 Żagań</w:t>
            </w:r>
          </w:p>
        </w:tc>
        <w:tc>
          <w:tcPr>
            <w:tcW w:w="1484" w:type="dxa"/>
            <w:vAlign w:val="center"/>
          </w:tcPr>
          <w:p w:rsidR="00D728F7" w:rsidRDefault="00D728F7" w:rsidP="00B44BFF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Dobre n/Kwisą</w:t>
            </w:r>
          </w:p>
        </w:tc>
        <w:tc>
          <w:tcPr>
            <w:tcW w:w="1619" w:type="dxa"/>
            <w:vAlign w:val="center"/>
          </w:tcPr>
          <w:p w:rsidR="00D728F7" w:rsidRDefault="00D728F7" w:rsidP="00B44B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2586</w:t>
            </w:r>
          </w:p>
        </w:tc>
        <w:tc>
          <w:tcPr>
            <w:tcW w:w="1667" w:type="dxa"/>
            <w:vAlign w:val="center"/>
          </w:tcPr>
          <w:p w:rsidR="00D728F7" w:rsidRDefault="00D728F7" w:rsidP="00C44FD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16" w:type="dxa"/>
            <w:vAlign w:val="center"/>
          </w:tcPr>
          <w:p w:rsidR="00D728F7" w:rsidRDefault="00D728F7" w:rsidP="00C44FD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D728F7" w:rsidRPr="00AF4524" w:rsidTr="00BE3EC4">
        <w:tc>
          <w:tcPr>
            <w:tcW w:w="1843" w:type="dxa"/>
            <w:vAlign w:val="center"/>
          </w:tcPr>
          <w:p w:rsidR="00D728F7" w:rsidRPr="00AF4524" w:rsidRDefault="00D728F7" w:rsidP="00D728F7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713 Potok</w:t>
            </w:r>
          </w:p>
        </w:tc>
        <w:tc>
          <w:tcPr>
            <w:tcW w:w="1484" w:type="dxa"/>
            <w:vAlign w:val="center"/>
          </w:tcPr>
          <w:p w:rsidR="00D728F7" w:rsidRPr="00AF4524" w:rsidRDefault="00D728F7" w:rsidP="00D728F7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Żagań</w:t>
            </w:r>
          </w:p>
        </w:tc>
        <w:tc>
          <w:tcPr>
            <w:tcW w:w="1619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15 598</w:t>
            </w:r>
          </w:p>
        </w:tc>
        <w:tc>
          <w:tcPr>
            <w:tcW w:w="1667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18</w:t>
            </w:r>
          </w:p>
        </w:tc>
        <w:tc>
          <w:tcPr>
            <w:tcW w:w="1716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6</w:t>
            </w:r>
          </w:p>
        </w:tc>
      </w:tr>
      <w:tr w:rsidR="00D728F7" w:rsidRPr="00AF4524" w:rsidTr="00BE3EC4">
        <w:tc>
          <w:tcPr>
            <w:tcW w:w="1843" w:type="dxa"/>
            <w:vAlign w:val="center"/>
          </w:tcPr>
          <w:p w:rsidR="00D728F7" w:rsidRPr="00AF4524" w:rsidRDefault="00D728F7" w:rsidP="00D728F7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718 Żagań</w:t>
            </w:r>
          </w:p>
        </w:tc>
        <w:tc>
          <w:tcPr>
            <w:tcW w:w="1484" w:type="dxa"/>
            <w:vAlign w:val="center"/>
          </w:tcPr>
          <w:p w:rsidR="00D728F7" w:rsidRPr="00AF4524" w:rsidRDefault="00D728F7" w:rsidP="00D728F7">
            <w:pPr>
              <w:spacing w:after="120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Żagań</w:t>
            </w:r>
          </w:p>
        </w:tc>
        <w:tc>
          <w:tcPr>
            <w:tcW w:w="1619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AF4524">
              <w:rPr>
                <w:rFonts w:ascii="Arial" w:hAnsi="Arial" w:cs="Arial"/>
              </w:rPr>
              <w:t>1 012</w:t>
            </w:r>
          </w:p>
        </w:tc>
        <w:tc>
          <w:tcPr>
            <w:tcW w:w="1667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AF4524">
              <w:rPr>
                <w:rFonts w:ascii="Arial" w:hAnsi="Arial" w:cs="Arial"/>
              </w:rPr>
              <w:t>2</w:t>
            </w:r>
          </w:p>
        </w:tc>
        <w:tc>
          <w:tcPr>
            <w:tcW w:w="1716" w:type="dxa"/>
            <w:vAlign w:val="center"/>
          </w:tcPr>
          <w:p w:rsidR="00D728F7" w:rsidRPr="00AF4524" w:rsidRDefault="00D728F7" w:rsidP="00D728F7">
            <w:pPr>
              <w:spacing w:after="120"/>
              <w:jc w:val="center"/>
              <w:rPr>
                <w:rFonts w:ascii="Arial" w:hAnsi="Arial" w:cs="Arial"/>
              </w:rPr>
            </w:pPr>
            <w:r w:rsidRPr="00AF4524">
              <w:rPr>
                <w:rFonts w:ascii="Arial" w:hAnsi="Arial" w:cs="Arial"/>
              </w:rPr>
              <w:t>2</w:t>
            </w:r>
          </w:p>
        </w:tc>
      </w:tr>
    </w:tbl>
    <w:p w:rsidR="00E2464D" w:rsidRPr="00AF4524" w:rsidRDefault="00E2464D" w:rsidP="007C6E18">
      <w:p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</w:t>
      </w:r>
    </w:p>
    <w:p w:rsidR="00415AF8" w:rsidRPr="00AF4524" w:rsidRDefault="00415AF8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Charakterystyka obiektu:</w:t>
      </w:r>
    </w:p>
    <w:p w:rsidR="0013028F" w:rsidRPr="00AF4524" w:rsidRDefault="0013028F" w:rsidP="0013028F">
      <w:pPr>
        <w:pStyle w:val="Akapitzlist"/>
        <w:spacing w:after="120"/>
        <w:ind w:left="928"/>
        <w:jc w:val="both"/>
        <w:rPr>
          <w:rFonts w:ascii="Arial" w:hAnsi="Arial" w:cs="Arial"/>
          <w:b/>
          <w:u w:val="single"/>
        </w:rPr>
      </w:pPr>
    </w:p>
    <w:p w:rsidR="00415AF8" w:rsidRPr="00AF4524" w:rsidRDefault="00415AF8" w:rsidP="00F02858">
      <w:pPr>
        <w:pStyle w:val="Akapitzlist"/>
        <w:numPr>
          <w:ilvl w:val="0"/>
          <w:numId w:val="11"/>
        </w:numPr>
        <w:spacing w:after="120" w:line="276" w:lineRule="auto"/>
        <w:ind w:left="1134" w:hanging="283"/>
        <w:rPr>
          <w:rFonts w:ascii="Arial" w:hAnsi="Arial" w:cs="Arial"/>
        </w:rPr>
      </w:pPr>
      <w:r w:rsidRPr="00AF4524">
        <w:rPr>
          <w:rFonts w:ascii="Arial" w:hAnsi="Arial" w:cs="Arial"/>
        </w:rPr>
        <w:t>Wojskowej bocznicy kolejowej:</w:t>
      </w:r>
    </w:p>
    <w:p w:rsidR="00CC6A72" w:rsidRDefault="00CC6A72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BD3A1E">
        <w:rPr>
          <w:rFonts w:ascii="Arial" w:hAnsi="Arial" w:cs="Arial"/>
          <w:b/>
        </w:rPr>
        <w:t>Wbk nr Wbk nr 606 Duninów</w:t>
      </w:r>
      <w:r w:rsidRPr="00C44FD1">
        <w:rPr>
          <w:rFonts w:ascii="Arial" w:hAnsi="Arial" w:cs="Arial"/>
        </w:rPr>
        <w:t xml:space="preserve"> odgałęzia się </w:t>
      </w:r>
      <w:r>
        <w:rPr>
          <w:rFonts w:ascii="Arial" w:hAnsi="Arial" w:cs="Arial"/>
        </w:rPr>
        <w:t>na szlaku Rokitki – Chocianów</w:t>
      </w:r>
      <w:r w:rsidRPr="00C44FD1">
        <w:rPr>
          <w:rFonts w:ascii="Arial" w:hAnsi="Arial" w:cs="Arial"/>
        </w:rPr>
        <w:t xml:space="preserve"> rozjazdem zwyczajnym nr 101 w km 6.638 lin</w:t>
      </w:r>
      <w:r>
        <w:rPr>
          <w:rFonts w:ascii="Arial" w:hAnsi="Arial" w:cs="Arial"/>
        </w:rPr>
        <w:t>ii PKP Polskie Linie Kolejowe S.A. nr 303 Rokitki</w:t>
      </w:r>
      <w:r w:rsidRPr="00C44FD1">
        <w:rPr>
          <w:rFonts w:ascii="Arial" w:hAnsi="Arial" w:cs="Arial"/>
        </w:rPr>
        <w:t xml:space="preserve"> Chocianów, </w:t>
      </w:r>
      <w:r>
        <w:rPr>
          <w:rFonts w:ascii="Arial" w:hAnsi="Arial" w:cs="Arial"/>
        </w:rPr>
        <w:t>początek bocznicy stanowi styk Przed iglicowy rozjazdu nr 101</w:t>
      </w:r>
    </w:p>
    <w:p w:rsidR="00D728F7" w:rsidRPr="00F02858" w:rsidRDefault="00D728F7" w:rsidP="00F02858">
      <w:pPr>
        <w:pStyle w:val="Akapitzlist"/>
        <w:numPr>
          <w:ilvl w:val="0"/>
          <w:numId w:val="12"/>
        </w:numPr>
        <w:ind w:left="1134" w:firstLine="0"/>
        <w:jc w:val="both"/>
        <w:rPr>
          <w:rFonts w:ascii="Arial" w:hAnsi="Arial" w:cs="Arial"/>
        </w:rPr>
      </w:pPr>
      <w:r w:rsidRPr="00BD3A1E">
        <w:rPr>
          <w:rFonts w:ascii="Arial" w:hAnsi="Arial" w:cs="Arial"/>
          <w:b/>
        </w:rPr>
        <w:t>Wbk nr 609 Pstrąże</w:t>
      </w:r>
      <w:r>
        <w:rPr>
          <w:rFonts w:ascii="Arial" w:hAnsi="Arial" w:cs="Arial"/>
        </w:rPr>
        <w:t xml:space="preserve">  odgałęziona jest od toru stacyjnego nr 8 stacji </w:t>
      </w:r>
      <w:r w:rsidRPr="00FA2FF4">
        <w:rPr>
          <w:rFonts w:ascii="Arial" w:hAnsi="Arial" w:cs="Arial"/>
        </w:rPr>
        <w:t>Leszno Górne w  kilome</w:t>
      </w:r>
      <w:r w:rsidR="00F02858">
        <w:rPr>
          <w:rFonts w:ascii="Arial" w:hAnsi="Arial" w:cs="Arial"/>
        </w:rPr>
        <w:t xml:space="preserve">trze 112+526 linii kolejowej </w:t>
      </w:r>
      <w:r w:rsidRPr="00F02858">
        <w:rPr>
          <w:rFonts w:ascii="Arial" w:hAnsi="Arial" w:cs="Arial"/>
        </w:rPr>
        <w:t xml:space="preserve">Wrocław/Muchobór-Gubinek. </w:t>
      </w:r>
    </w:p>
    <w:p w:rsidR="00D728F7" w:rsidRPr="00FA2FF4" w:rsidRDefault="00D728F7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D728F7">
        <w:rPr>
          <w:rFonts w:ascii="Arial" w:hAnsi="Arial" w:cs="Arial"/>
          <w:b/>
        </w:rPr>
        <w:t>Wbk nr 712 Żagań</w:t>
      </w:r>
      <w:r w:rsidRPr="00AF4524">
        <w:rPr>
          <w:rFonts w:ascii="Arial" w:hAnsi="Arial" w:cs="Arial"/>
        </w:rPr>
        <w:t xml:space="preserve"> odgałęziona jest na linii kolejowej nr 389 Żagań-</w:t>
      </w:r>
      <w:r>
        <w:rPr>
          <w:rFonts w:ascii="Arial" w:hAnsi="Arial" w:cs="Arial"/>
        </w:rPr>
        <w:t xml:space="preserve"> </w:t>
      </w:r>
      <w:r w:rsidRPr="00FA2FF4">
        <w:rPr>
          <w:rFonts w:ascii="Arial" w:hAnsi="Arial" w:cs="Arial"/>
        </w:rPr>
        <w:t>Jankowa Żagańska w km 0,456 w torze 127 rozjazdem nr 83,</w:t>
      </w:r>
    </w:p>
    <w:p w:rsidR="00D728F7" w:rsidRDefault="00D728F7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D728F7">
        <w:rPr>
          <w:rFonts w:ascii="Arial" w:hAnsi="Arial" w:cs="Arial"/>
          <w:b/>
        </w:rPr>
        <w:t>Wbk nr 713 Potok</w:t>
      </w:r>
      <w:r w:rsidRPr="00AF4524">
        <w:rPr>
          <w:rFonts w:ascii="Arial" w:hAnsi="Arial" w:cs="Arial"/>
        </w:rPr>
        <w:t xml:space="preserve"> odgałęziona jest od toru nr 3 na stacji Przewóz</w:t>
      </w:r>
      <w:r>
        <w:rPr>
          <w:rFonts w:ascii="Arial" w:hAnsi="Arial" w:cs="Arial"/>
        </w:rPr>
        <w:t xml:space="preserve"> </w:t>
      </w:r>
      <w:r w:rsidR="00F02858">
        <w:rPr>
          <w:rFonts w:ascii="Arial" w:hAnsi="Arial" w:cs="Arial"/>
        </w:rPr>
        <w:br/>
      </w:r>
      <w:r>
        <w:rPr>
          <w:rFonts w:ascii="Arial" w:hAnsi="Arial" w:cs="Arial"/>
        </w:rPr>
        <w:t>w</w:t>
      </w:r>
      <w:r w:rsidRPr="00FA2FF4">
        <w:rPr>
          <w:rFonts w:ascii="Arial" w:hAnsi="Arial" w:cs="Arial"/>
        </w:rPr>
        <w:t xml:space="preserve"> km 23,043 linii kolejowej</w:t>
      </w:r>
      <w:r>
        <w:rPr>
          <w:rFonts w:ascii="Arial" w:hAnsi="Arial" w:cs="Arial"/>
        </w:rPr>
        <w:t xml:space="preserve"> nr 380 Jankowa Żagańska-Sanice</w:t>
      </w:r>
      <w:r w:rsidRPr="00FA2FF4">
        <w:rPr>
          <w:rFonts w:ascii="Arial" w:hAnsi="Arial" w:cs="Arial"/>
        </w:rPr>
        <w:t xml:space="preserve"> rozjazdem </w:t>
      </w:r>
      <w:r w:rsidR="00F02858">
        <w:rPr>
          <w:rFonts w:ascii="Arial" w:hAnsi="Arial" w:cs="Arial"/>
        </w:rPr>
        <w:br/>
      </w:r>
      <w:r w:rsidRPr="00FA2FF4">
        <w:rPr>
          <w:rFonts w:ascii="Arial" w:hAnsi="Arial" w:cs="Arial"/>
        </w:rPr>
        <w:t>nr 8,</w:t>
      </w:r>
    </w:p>
    <w:p w:rsidR="00D728F7" w:rsidRPr="00F02858" w:rsidRDefault="00D728F7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D728F7">
        <w:rPr>
          <w:rFonts w:ascii="Arial" w:hAnsi="Arial" w:cs="Arial"/>
          <w:b/>
        </w:rPr>
        <w:t>Wbk nr 718 Żagań</w:t>
      </w:r>
      <w:r w:rsidRPr="00AF4524">
        <w:rPr>
          <w:rFonts w:ascii="Arial" w:hAnsi="Arial" w:cs="Arial"/>
        </w:rPr>
        <w:t xml:space="preserve"> odgałęzia się od toru nr 1 na stacji Żagań</w:t>
      </w:r>
      <w:r w:rsidR="00F02858">
        <w:rPr>
          <w:rFonts w:ascii="Arial" w:hAnsi="Arial" w:cs="Arial"/>
        </w:rPr>
        <w:br/>
      </w:r>
      <w:r w:rsidRPr="00AF4524">
        <w:rPr>
          <w:rFonts w:ascii="Arial" w:hAnsi="Arial" w:cs="Arial"/>
        </w:rPr>
        <w:t xml:space="preserve"> w km </w:t>
      </w:r>
      <w:r w:rsidRPr="00FA2FF4">
        <w:rPr>
          <w:rFonts w:ascii="Arial" w:hAnsi="Arial" w:cs="Arial"/>
        </w:rPr>
        <w:t>143,032 linii kolejowe</w:t>
      </w:r>
      <w:r w:rsidR="00F02858">
        <w:rPr>
          <w:rFonts w:ascii="Arial" w:hAnsi="Arial" w:cs="Arial"/>
        </w:rPr>
        <w:t>j Wrocław Muchobór – Gubinek</w:t>
      </w:r>
      <w:r w:rsidRPr="00F02858">
        <w:rPr>
          <w:rFonts w:ascii="Arial" w:hAnsi="Arial" w:cs="Arial"/>
        </w:rPr>
        <w:t xml:space="preserve"> rozjazdem </w:t>
      </w:r>
      <w:r w:rsidR="00F02858">
        <w:rPr>
          <w:rFonts w:ascii="Arial" w:hAnsi="Arial" w:cs="Arial"/>
        </w:rPr>
        <w:br/>
      </w:r>
      <w:r w:rsidRPr="00F02858">
        <w:rPr>
          <w:rFonts w:ascii="Arial" w:hAnsi="Arial" w:cs="Arial"/>
        </w:rPr>
        <w:t>nr 1201.</w:t>
      </w:r>
    </w:p>
    <w:p w:rsidR="00CC6A72" w:rsidRPr="00B05E9C" w:rsidRDefault="00CC6A72" w:rsidP="00F02858">
      <w:pPr>
        <w:pStyle w:val="Akapitzlist"/>
        <w:ind w:left="1134" w:firstLine="861"/>
        <w:rPr>
          <w:rFonts w:ascii="Arial" w:hAnsi="Arial" w:cs="Arial"/>
        </w:rPr>
      </w:pPr>
    </w:p>
    <w:p w:rsidR="00B05E9C" w:rsidRPr="00CC6A72" w:rsidRDefault="00B05E9C" w:rsidP="00F02858">
      <w:pPr>
        <w:pStyle w:val="Akapitzlist"/>
        <w:numPr>
          <w:ilvl w:val="0"/>
          <w:numId w:val="11"/>
        </w:numPr>
        <w:spacing w:after="120" w:line="276" w:lineRule="auto"/>
        <w:ind w:left="1134" w:hanging="283"/>
        <w:rPr>
          <w:rFonts w:ascii="Arial" w:hAnsi="Arial" w:cs="Arial"/>
        </w:rPr>
      </w:pPr>
      <w:r w:rsidRPr="00CC6A72">
        <w:rPr>
          <w:rFonts w:ascii="Arial" w:hAnsi="Arial" w:cs="Arial"/>
        </w:rPr>
        <w:t>Obiektów inżynieryjnych zlokalizowanych w ciągu wbk 609 Pstrąże:</w:t>
      </w:r>
    </w:p>
    <w:p w:rsidR="00B05E9C" w:rsidRPr="00B05E9C" w:rsidRDefault="00B05E9C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3A703E">
        <w:rPr>
          <w:rFonts w:ascii="Arial" w:hAnsi="Arial" w:cs="Arial"/>
          <w:b/>
        </w:rPr>
        <w:t>Most kolejowy</w:t>
      </w:r>
      <w:r w:rsidRPr="00B05E9C">
        <w:rPr>
          <w:rFonts w:ascii="Arial" w:hAnsi="Arial" w:cs="Arial"/>
        </w:rPr>
        <w:t xml:space="preserve"> wieloprzęsłowy o dźwigarach masywnych wykonanych z żelbetonu o konstrukcji łukowej, zlokalizowany w km 4+552; długość całkowita 363,60 m, szerokość całkowita 5,34 m;</w:t>
      </w:r>
    </w:p>
    <w:p w:rsidR="00B05E9C" w:rsidRPr="00B05E9C" w:rsidRDefault="00B05E9C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3A703E">
        <w:rPr>
          <w:rFonts w:ascii="Arial" w:hAnsi="Arial" w:cs="Arial"/>
          <w:b/>
        </w:rPr>
        <w:t>Wiadukt kolejowy jednoprzęsłowy</w:t>
      </w:r>
      <w:r w:rsidRPr="00B05E9C">
        <w:rPr>
          <w:rFonts w:ascii="Arial" w:hAnsi="Arial" w:cs="Arial"/>
        </w:rPr>
        <w:t xml:space="preserve">, typ konstrukcji – 4 blachownice stalowe zespolone z żelbetową płytą współpracującą, oparte na żelbetowych przyczółkach posadowionych na jednej płycie fundamentowej , zlokalizowany w km 3+758. Długość całkowita 33,19 m, szerokość całkowita 6,42 m, długość konstrukcji nośnej 18,55 m, rozpiętość przęsła 17,00 m, światło poziome 16,30 m, światło pionowe 4,66 m, kąt </w:t>
      </w:r>
      <w:r w:rsidRPr="00B05E9C">
        <w:rPr>
          <w:rFonts w:ascii="Arial" w:hAnsi="Arial" w:cs="Arial"/>
        </w:rPr>
        <w:lastRenderedPageBreak/>
        <w:t>skrzyżowania drogi z torem 90o, obiekt użytkowany na podstawie decyzji DWINB nr 1836/2013 z dnia 23.12.2013 r.;</w:t>
      </w:r>
    </w:p>
    <w:p w:rsidR="00B05E9C" w:rsidRPr="00B05E9C" w:rsidRDefault="00B05E9C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3A703E">
        <w:rPr>
          <w:rFonts w:ascii="Arial" w:hAnsi="Arial" w:cs="Arial"/>
          <w:b/>
        </w:rPr>
        <w:t>Wiadukt kolejowy jednoprzęsłowy</w:t>
      </w:r>
      <w:r w:rsidRPr="00B05E9C">
        <w:rPr>
          <w:rFonts w:ascii="Arial" w:hAnsi="Arial" w:cs="Arial"/>
        </w:rPr>
        <w:t xml:space="preserve"> o dźwiga</w:t>
      </w:r>
      <w:r w:rsidR="00FA2FF4">
        <w:rPr>
          <w:rFonts w:ascii="Arial" w:hAnsi="Arial" w:cs="Arial"/>
        </w:rPr>
        <w:t>rze masywnym wykonanym</w:t>
      </w:r>
      <w:r w:rsidRPr="00B05E9C">
        <w:rPr>
          <w:rFonts w:ascii="Arial" w:hAnsi="Arial" w:cs="Arial"/>
        </w:rPr>
        <w:t xml:space="preserve"> z żelbetonu o konstrukcji łukowej, zatopiony </w:t>
      </w:r>
      <w:r w:rsidR="00FA2FF4">
        <w:rPr>
          <w:rFonts w:ascii="Arial" w:hAnsi="Arial" w:cs="Arial"/>
        </w:rPr>
        <w:br/>
      </w:r>
      <w:r w:rsidRPr="00B05E9C">
        <w:rPr>
          <w:rFonts w:ascii="Arial" w:hAnsi="Arial" w:cs="Arial"/>
        </w:rPr>
        <w:t>w nasypie, zlokalizowany na bocznicy w km 4+963. Długość całkowita 10,0 m, sz</w:t>
      </w:r>
      <w:r w:rsidR="00FA2FF4">
        <w:rPr>
          <w:rFonts w:ascii="Arial" w:hAnsi="Arial" w:cs="Arial"/>
        </w:rPr>
        <w:t>erokość całkowita</w:t>
      </w:r>
      <w:r w:rsidRPr="00B05E9C">
        <w:rPr>
          <w:rFonts w:ascii="Arial" w:hAnsi="Arial" w:cs="Arial"/>
        </w:rPr>
        <w:t xml:space="preserve"> 21,07 m;</w:t>
      </w:r>
    </w:p>
    <w:p w:rsidR="00B05E9C" w:rsidRPr="00B05E9C" w:rsidRDefault="00B05E9C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3A703E">
        <w:rPr>
          <w:rFonts w:ascii="Arial" w:hAnsi="Arial" w:cs="Arial"/>
          <w:b/>
        </w:rPr>
        <w:t>Przepust masywny betonowy</w:t>
      </w:r>
      <w:r w:rsidRPr="00B05E9C">
        <w:rPr>
          <w:rFonts w:ascii="Arial" w:hAnsi="Arial" w:cs="Arial"/>
        </w:rPr>
        <w:t xml:space="preserve"> w nasypie w</w:t>
      </w:r>
      <w:r w:rsidR="00FA2FF4">
        <w:rPr>
          <w:rFonts w:ascii="Arial" w:hAnsi="Arial" w:cs="Arial"/>
        </w:rPr>
        <w:t xml:space="preserve"> km 3+680, długość całkowita </w:t>
      </w:r>
      <w:r w:rsidRPr="00B05E9C">
        <w:rPr>
          <w:rFonts w:ascii="Arial" w:hAnsi="Arial" w:cs="Arial"/>
        </w:rPr>
        <w:t>31,90 m, szerokość całkowita 6,00 m;</w:t>
      </w:r>
    </w:p>
    <w:p w:rsidR="00B05E9C" w:rsidRDefault="00B05E9C" w:rsidP="00F02858">
      <w:pPr>
        <w:pStyle w:val="Akapitzlist"/>
        <w:numPr>
          <w:ilvl w:val="0"/>
          <w:numId w:val="12"/>
        </w:numPr>
        <w:spacing w:after="120" w:line="276" w:lineRule="auto"/>
        <w:ind w:left="1134" w:firstLine="0"/>
        <w:jc w:val="both"/>
        <w:rPr>
          <w:rFonts w:ascii="Arial" w:hAnsi="Arial" w:cs="Arial"/>
        </w:rPr>
      </w:pPr>
      <w:r w:rsidRPr="003A703E">
        <w:rPr>
          <w:rFonts w:ascii="Arial" w:hAnsi="Arial" w:cs="Arial"/>
          <w:b/>
        </w:rPr>
        <w:t>Przepust masywny betonowy</w:t>
      </w:r>
      <w:r w:rsidRPr="00B05E9C">
        <w:rPr>
          <w:rFonts w:ascii="Arial" w:hAnsi="Arial" w:cs="Arial"/>
        </w:rPr>
        <w:t xml:space="preserve"> w nasypie w</w:t>
      </w:r>
      <w:r w:rsidR="00FA2FF4">
        <w:rPr>
          <w:rFonts w:ascii="Arial" w:hAnsi="Arial" w:cs="Arial"/>
        </w:rPr>
        <w:t xml:space="preserve"> km 3+970, długość całkowita </w:t>
      </w:r>
      <w:r w:rsidRPr="00B05E9C">
        <w:rPr>
          <w:rFonts w:ascii="Arial" w:hAnsi="Arial" w:cs="Arial"/>
        </w:rPr>
        <w:t>31,40 m, długość głowicy 6,25 m.</w:t>
      </w:r>
    </w:p>
    <w:p w:rsidR="00B05E9C" w:rsidRDefault="00B05E9C" w:rsidP="00B05E9C">
      <w:pPr>
        <w:pStyle w:val="Akapitzlist"/>
        <w:spacing w:after="120" w:line="276" w:lineRule="auto"/>
        <w:ind w:left="16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</w:t>
      </w:r>
    </w:p>
    <w:p w:rsidR="0013028F" w:rsidRPr="00AF4524" w:rsidRDefault="0013028F" w:rsidP="00322992">
      <w:pPr>
        <w:pStyle w:val="Akapitzlist"/>
        <w:numPr>
          <w:ilvl w:val="0"/>
          <w:numId w:val="4"/>
        </w:numPr>
        <w:spacing w:after="120"/>
        <w:rPr>
          <w:rFonts w:ascii="Arial" w:hAnsi="Arial" w:cs="Arial"/>
          <w:b/>
        </w:rPr>
      </w:pPr>
      <w:r w:rsidRPr="00AF4524">
        <w:rPr>
          <w:rFonts w:ascii="Arial" w:hAnsi="Arial" w:cs="Arial"/>
          <w:b/>
          <w:u w:val="single"/>
        </w:rPr>
        <w:t>Ogólny zakres usługi:</w:t>
      </w:r>
    </w:p>
    <w:p w:rsidR="0013028F" w:rsidRPr="00AF4524" w:rsidRDefault="0013028F" w:rsidP="0013028F">
      <w:pPr>
        <w:jc w:val="both"/>
        <w:rPr>
          <w:rFonts w:ascii="Arial" w:hAnsi="Arial" w:cs="Arial"/>
          <w:b/>
        </w:rPr>
      </w:pPr>
      <w:r w:rsidRPr="00AF4524">
        <w:rPr>
          <w:rFonts w:ascii="Arial" w:hAnsi="Arial" w:cs="Arial"/>
          <w:b/>
        </w:rPr>
        <w:t xml:space="preserve">              </w:t>
      </w:r>
      <w:r w:rsidRPr="00AF4524">
        <w:rPr>
          <w:rFonts w:ascii="Arial" w:hAnsi="Arial" w:cs="Arial"/>
        </w:rPr>
        <w:t>W oparciu o</w:t>
      </w:r>
      <w:r w:rsidRPr="00AF4524">
        <w:rPr>
          <w:rFonts w:ascii="Arial" w:hAnsi="Arial" w:cs="Arial"/>
          <w:b/>
        </w:rPr>
        <w:t xml:space="preserve"> „Warunki techniczne utrzymania infrastruktury kolejowej </w:t>
      </w:r>
    </w:p>
    <w:p w:rsidR="007F2B6A" w:rsidRPr="00AF4524" w:rsidRDefault="0013028F" w:rsidP="0013028F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  <w:b/>
        </w:rPr>
        <w:t xml:space="preserve">               wojskowych bocznic kolejowych”, MON-I część I </w:t>
      </w:r>
      <w:r w:rsidRPr="00AF4524">
        <w:rPr>
          <w:rFonts w:ascii="Arial" w:hAnsi="Arial" w:cs="Arial"/>
        </w:rPr>
        <w:t xml:space="preserve">w zakresie kontroli </w:t>
      </w:r>
      <w:r w:rsidR="007F2B6A" w:rsidRPr="00AF4524">
        <w:rPr>
          <w:rFonts w:ascii="Arial" w:hAnsi="Arial" w:cs="Arial"/>
        </w:rPr>
        <w:t xml:space="preserve">  </w:t>
      </w:r>
    </w:p>
    <w:p w:rsidR="007F2B6A" w:rsidRPr="00AF4524" w:rsidRDefault="007F2B6A" w:rsidP="0013028F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rocznej </w:t>
      </w:r>
      <w:r w:rsidR="0013028F" w:rsidRPr="00AF4524">
        <w:rPr>
          <w:rFonts w:ascii="Arial" w:hAnsi="Arial" w:cs="Arial"/>
        </w:rPr>
        <w:t xml:space="preserve">i pięcioletniej stanu sprawności technicznej infrastruktury kolejowej </w:t>
      </w:r>
      <w:r w:rsidRPr="00AF4524">
        <w:rPr>
          <w:rFonts w:ascii="Arial" w:hAnsi="Arial" w:cs="Arial"/>
        </w:rPr>
        <w:t xml:space="preserve">  </w:t>
      </w:r>
    </w:p>
    <w:p w:rsidR="0013028F" w:rsidRPr="00AF4524" w:rsidRDefault="007F2B6A" w:rsidP="0013028F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należy</w:t>
      </w:r>
      <w:r w:rsidR="0013028F" w:rsidRPr="00AF4524">
        <w:rPr>
          <w:rFonts w:ascii="Arial" w:hAnsi="Arial" w:cs="Arial"/>
        </w:rPr>
        <w:t xml:space="preserve"> sprawdzić: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Stan techniczny torów dokonując pomiarów i badań technicznych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 xml:space="preserve"> w zakresie określonym w rozdziale </w:t>
      </w:r>
      <w:r w:rsidRPr="00AF4524">
        <w:rPr>
          <w:rFonts w:ascii="Arial" w:hAnsi="Arial" w:cs="Arial"/>
          <w:i/>
        </w:rPr>
        <w:t>III</w:t>
      </w:r>
      <w:r w:rsidRPr="00AF4524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  <w:i/>
        </w:rPr>
        <w:t>Pomiary bezpośrednie i badania techniczne torów</w:t>
      </w:r>
      <w:r w:rsidRPr="00AF4524">
        <w:rPr>
          <w:rFonts w:ascii="Arial" w:hAnsi="Arial" w:cs="Arial"/>
        </w:rPr>
        <w:t>,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Stan techniczny rozjazdów dokonując pomiarów i badań technicznych                   w zakresie określonym w rozdziale </w:t>
      </w:r>
      <w:r w:rsidRPr="00AF4524">
        <w:rPr>
          <w:rFonts w:ascii="Arial" w:hAnsi="Arial" w:cs="Arial"/>
          <w:i/>
        </w:rPr>
        <w:t>VIII Badanie techniczne rozjazdów                         i skrzyżowań torów</w:t>
      </w:r>
      <w:r w:rsidRPr="00AF4524">
        <w:rPr>
          <w:rFonts w:ascii="Arial" w:hAnsi="Arial" w:cs="Arial"/>
        </w:rPr>
        <w:t>,</w:t>
      </w:r>
    </w:p>
    <w:p w:rsidR="0013028F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Stan techniczny podtorza dokonując pomiarów i badań technicznych                       w zakresie określonym w rozdziale </w:t>
      </w:r>
      <w:r w:rsidRPr="00AF4524">
        <w:rPr>
          <w:rFonts w:ascii="Arial" w:hAnsi="Arial" w:cs="Arial"/>
          <w:i/>
        </w:rPr>
        <w:t>X Przeglądy podtorza</w:t>
      </w:r>
      <w:r w:rsidRPr="00AF4524">
        <w:rPr>
          <w:rFonts w:ascii="Arial" w:hAnsi="Arial" w:cs="Arial"/>
        </w:rPr>
        <w:t>,</w:t>
      </w:r>
    </w:p>
    <w:p w:rsidR="00B656EF" w:rsidRPr="00AF4524" w:rsidRDefault="00B656EF" w:rsidP="00B656EF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B656EF">
        <w:rPr>
          <w:rFonts w:ascii="Arial" w:hAnsi="Arial" w:cs="Arial"/>
        </w:rPr>
        <w:t xml:space="preserve">Stan techniczny obiektów inżynieryjnych w zakresie określonym </w:t>
      </w:r>
      <w:r w:rsidR="00E37503">
        <w:rPr>
          <w:rFonts w:ascii="Arial" w:hAnsi="Arial" w:cs="Arial"/>
        </w:rPr>
        <w:br/>
      </w:r>
      <w:r w:rsidRPr="00B656EF">
        <w:rPr>
          <w:rFonts w:ascii="Arial" w:hAnsi="Arial" w:cs="Arial"/>
        </w:rPr>
        <w:t>w rozdziale XII Przeglądy obiektów inżynieryjnych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Stan techniczny i warunki eksploatacyjne skrzyżowań w jednym poziomie dróg kołowych z torami kolejowymi w zakresie określonym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 xml:space="preserve">w rozdziale </w:t>
      </w:r>
      <w:r w:rsidRPr="00AF4524">
        <w:rPr>
          <w:rFonts w:ascii="Arial" w:hAnsi="Arial" w:cs="Arial"/>
          <w:i/>
        </w:rPr>
        <w:t>XIV Przejazdy kolejowe,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Stan techniczny budowli związanych z torem w zakresie określonym                      w rozdziale </w:t>
      </w:r>
      <w:r w:rsidRPr="00AF4524">
        <w:rPr>
          <w:rFonts w:ascii="Arial" w:hAnsi="Arial" w:cs="Arial"/>
          <w:i/>
        </w:rPr>
        <w:t>XV Utrzymanie budowli związanych z torem</w:t>
      </w:r>
      <w:r w:rsidRPr="00AF4524">
        <w:rPr>
          <w:rFonts w:ascii="Arial" w:hAnsi="Arial" w:cs="Arial"/>
        </w:rPr>
        <w:t xml:space="preserve">, 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Zidentyfikować ewentualne usterki, występujące zagrożenia bezpieczeństwa  ruchu kolejowego  na terenie wojskowej bocznicy kolejowej,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Dokonać wpisów w książkach kontroli stanu torów i arkuszach badania technicznego rozjazdów z wynikami pomiarów,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Sporządzić protokoły z przeglądów rocznych wbk w oparciu o wzory załączone w OPZ. Protokoły przeglądów rocznych należy</w:t>
      </w:r>
      <w:r w:rsidR="007F2B6A" w:rsidRPr="00AF4524">
        <w:rPr>
          <w:rFonts w:ascii="Arial" w:hAnsi="Arial" w:cs="Arial"/>
        </w:rPr>
        <w:t xml:space="preserve"> wykonać zgodnie z załączonymi wzorami</w:t>
      </w:r>
      <w:r w:rsidR="003A703E">
        <w:rPr>
          <w:rFonts w:ascii="Arial" w:hAnsi="Arial" w:cs="Arial"/>
        </w:rPr>
        <w:t xml:space="preserve"> zał. nr 2 do OPZ</w:t>
      </w:r>
      <w:r w:rsidR="007F2B6A" w:rsidRPr="00AF4524">
        <w:rPr>
          <w:rFonts w:ascii="Arial" w:hAnsi="Arial" w:cs="Arial"/>
        </w:rPr>
        <w:t xml:space="preserve"> w ilości 4</w:t>
      </w:r>
      <w:r w:rsidRPr="00AF4524">
        <w:rPr>
          <w:rFonts w:ascii="Arial" w:hAnsi="Arial" w:cs="Arial"/>
        </w:rPr>
        <w:t xml:space="preserve"> egzemplarzy ( na każdy obiekt) w teczkach z ponumerowanymi stronami oraz w formie elektroniczne</w:t>
      </w:r>
      <w:r w:rsidR="007F2B6A" w:rsidRPr="00AF4524">
        <w:rPr>
          <w:rFonts w:ascii="Arial" w:hAnsi="Arial" w:cs="Arial"/>
        </w:rPr>
        <w:t xml:space="preserve">j(skan protokołu </w:t>
      </w:r>
      <w:r w:rsidRPr="00AF4524">
        <w:rPr>
          <w:rFonts w:ascii="Arial" w:hAnsi="Arial" w:cs="Arial"/>
        </w:rPr>
        <w:t>z podpisem Wykonawcy) na płycie CD</w:t>
      </w:r>
      <w:r w:rsidR="00AA29E5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</w:rPr>
        <w:t xml:space="preserve">w opakowaniu w twardym. Protokoły podpisane przez przedstawiciela Wojskowej Komendy Transportu należy przekazać Zamawiającemu najpóźniej w dniu zakończenia </w:t>
      </w:r>
      <w:r w:rsidRPr="00AF4524">
        <w:rPr>
          <w:rFonts w:ascii="Arial" w:hAnsi="Arial" w:cs="Arial"/>
        </w:rPr>
        <w:lastRenderedPageBreak/>
        <w:t>terminu wykonania zamówienia. Przedmiary, kosztorysy inwestorskie, warunki techniczne wykonania i odbioru robót na usterki stwierdzone podczas przeglądu w</w:t>
      </w:r>
      <w:r w:rsidR="007F2B6A" w:rsidRPr="00AF4524">
        <w:rPr>
          <w:rFonts w:ascii="Arial" w:hAnsi="Arial" w:cs="Arial"/>
        </w:rPr>
        <w:t xml:space="preserve"> oparciu o program NORMA PRO + </w:t>
      </w:r>
      <w:r w:rsidR="00777BF8" w:rsidRPr="00AF4524">
        <w:rPr>
          <w:rFonts w:ascii="Arial" w:hAnsi="Arial" w:cs="Arial"/>
        </w:rPr>
        <w:t>Sekocenbud</w:t>
      </w:r>
      <w:r w:rsidRPr="00AF4524">
        <w:rPr>
          <w:rFonts w:ascii="Arial" w:hAnsi="Arial" w:cs="Arial"/>
        </w:rPr>
        <w:t xml:space="preserve"> (aktualny na dany kwartał). Opracowanie należy wykonać w 1 egzemplar</w:t>
      </w:r>
      <w:r w:rsidR="007F2B6A" w:rsidRPr="00AF4524">
        <w:rPr>
          <w:rFonts w:ascii="Arial" w:hAnsi="Arial" w:cs="Arial"/>
        </w:rPr>
        <w:t xml:space="preserve">zu oraz w formie </w:t>
      </w:r>
      <w:r w:rsidR="007F2B6A" w:rsidRPr="00CD20EA">
        <w:rPr>
          <w:rFonts w:ascii="Arial" w:hAnsi="Arial" w:cs="Arial"/>
        </w:rPr>
        <w:t xml:space="preserve">elektronicznej </w:t>
      </w:r>
      <w:r w:rsidRPr="00CD20EA">
        <w:rPr>
          <w:rFonts w:ascii="Arial" w:hAnsi="Arial" w:cs="Arial"/>
          <w:i/>
        </w:rPr>
        <w:t xml:space="preserve">( </w:t>
      </w:r>
      <w:r w:rsidRPr="00AA29E5">
        <w:rPr>
          <w:rFonts w:ascii="Arial" w:hAnsi="Arial" w:cs="Arial"/>
          <w:b/>
          <w:i/>
        </w:rPr>
        <w:t>format pliku  NORMA ath</w:t>
      </w:r>
      <w:r w:rsidRPr="00CD20EA">
        <w:rPr>
          <w:rFonts w:ascii="Arial" w:hAnsi="Arial" w:cs="Arial"/>
        </w:rPr>
        <w:t>) na płycie CD w twardym</w:t>
      </w:r>
      <w:r w:rsidRPr="00AF4524">
        <w:rPr>
          <w:rFonts w:ascii="Arial" w:hAnsi="Arial" w:cs="Arial"/>
        </w:rPr>
        <w:t xml:space="preserve"> opakowaniu.</w:t>
      </w:r>
    </w:p>
    <w:p w:rsidR="0013028F" w:rsidRPr="00AF4524" w:rsidRDefault="0013028F" w:rsidP="00322992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Podstawa do odbioru zamówienia będzie protokół końco</w:t>
      </w:r>
      <w:r w:rsidR="007F2B6A" w:rsidRPr="00AF4524">
        <w:rPr>
          <w:rFonts w:ascii="Arial" w:hAnsi="Arial" w:cs="Arial"/>
        </w:rPr>
        <w:t>wy sporządzony</w:t>
      </w:r>
      <w:r w:rsidRPr="00AF4524">
        <w:rPr>
          <w:rFonts w:ascii="Arial" w:hAnsi="Arial" w:cs="Arial"/>
        </w:rPr>
        <w:t xml:space="preserve"> w siedzibie Zamawiającego na podstawie przedłożonej dokumentacji zgo</w:t>
      </w:r>
      <w:r w:rsidR="007F2B6A" w:rsidRPr="00AF4524">
        <w:rPr>
          <w:rFonts w:ascii="Arial" w:hAnsi="Arial" w:cs="Arial"/>
        </w:rPr>
        <w:t>dnie z postanowieniami z pkt. „8</w:t>
      </w:r>
      <w:r w:rsidRPr="00AF4524">
        <w:rPr>
          <w:rFonts w:ascii="Arial" w:hAnsi="Arial" w:cs="Arial"/>
        </w:rPr>
        <w:t>” ppkt. „i” OPZ, najpóźniej w dniu zakończenia terminu realizacji zamówienia.</w:t>
      </w:r>
    </w:p>
    <w:p w:rsidR="0013028F" w:rsidRPr="00AF4524" w:rsidRDefault="007F2B6A" w:rsidP="007F2B6A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       </w:t>
      </w:r>
      <w:r w:rsidR="0013028F" w:rsidRPr="00AF4524">
        <w:rPr>
          <w:rFonts w:ascii="Arial" w:hAnsi="Arial" w:cs="Arial"/>
        </w:rPr>
        <w:t xml:space="preserve">Kontrolę okresową należy wykonać zgodnie z zasadami określonymi                                    </w:t>
      </w:r>
    </w:p>
    <w:p w:rsidR="007F2B6A" w:rsidRPr="00AF4524" w:rsidRDefault="007F2B6A" w:rsidP="007F2B6A">
      <w:pPr>
        <w:jc w:val="both"/>
        <w:rPr>
          <w:rFonts w:ascii="Arial" w:hAnsi="Arial" w:cs="Arial"/>
          <w:bCs/>
        </w:rPr>
      </w:pPr>
      <w:r w:rsidRPr="00AF4524">
        <w:rPr>
          <w:rFonts w:ascii="Arial" w:hAnsi="Arial" w:cs="Arial"/>
        </w:rPr>
        <w:t xml:space="preserve">                     </w:t>
      </w:r>
      <w:r w:rsidR="0013028F" w:rsidRPr="00AF4524">
        <w:rPr>
          <w:rFonts w:ascii="Arial" w:hAnsi="Arial" w:cs="Arial"/>
        </w:rPr>
        <w:t xml:space="preserve"> w ustawie Prawo budowlane z dnia 7 lipca 1994 roku </w:t>
      </w:r>
      <w:r w:rsidR="0013028F" w:rsidRPr="00AF4524">
        <w:rPr>
          <w:rFonts w:ascii="Arial" w:hAnsi="Arial" w:cs="Arial"/>
          <w:bCs/>
        </w:rPr>
        <w:t>(tekst</w:t>
      </w:r>
      <w:r w:rsidRPr="00AF4524">
        <w:rPr>
          <w:rFonts w:ascii="Arial" w:hAnsi="Arial" w:cs="Arial"/>
          <w:bCs/>
        </w:rPr>
        <w:t xml:space="preserve"> jedn.</w:t>
      </w:r>
      <w:r w:rsidR="00D95ED0">
        <w:rPr>
          <w:rFonts w:ascii="Arial" w:hAnsi="Arial" w:cs="Arial"/>
          <w:bCs/>
        </w:rPr>
        <w:t xml:space="preserve"> </w:t>
      </w:r>
      <w:r w:rsidR="0013028F" w:rsidRPr="00AF4524">
        <w:rPr>
          <w:rFonts w:ascii="Arial" w:hAnsi="Arial" w:cs="Arial"/>
          <w:bCs/>
        </w:rPr>
        <w:t xml:space="preserve">Dz.U. </w:t>
      </w:r>
      <w:r w:rsidRPr="00AF4524">
        <w:rPr>
          <w:rFonts w:ascii="Arial" w:hAnsi="Arial" w:cs="Arial"/>
          <w:bCs/>
        </w:rPr>
        <w:t xml:space="preserve">   </w:t>
      </w:r>
    </w:p>
    <w:p w:rsidR="007F2B6A" w:rsidRPr="00AF4524" w:rsidRDefault="007F2B6A" w:rsidP="007F2B6A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  <w:bCs/>
        </w:rPr>
        <w:t xml:space="preserve">                      </w:t>
      </w:r>
      <w:r w:rsidR="009D4051">
        <w:rPr>
          <w:rFonts w:ascii="Arial" w:hAnsi="Arial" w:cs="Arial"/>
          <w:bCs/>
        </w:rPr>
        <w:t>z 2024 roku, poz.725</w:t>
      </w:r>
      <w:r w:rsidR="00640A44" w:rsidRPr="00CD20EA">
        <w:rPr>
          <w:rFonts w:ascii="Arial" w:hAnsi="Arial" w:cs="Arial"/>
          <w:bCs/>
        </w:rPr>
        <w:t xml:space="preserve"> t.j.</w:t>
      </w:r>
      <w:r w:rsidR="0013028F" w:rsidRPr="00CD20EA">
        <w:rPr>
          <w:rFonts w:ascii="Arial" w:hAnsi="Arial" w:cs="Arial"/>
          <w:bCs/>
        </w:rPr>
        <w:t xml:space="preserve"> </w:t>
      </w:r>
      <w:r w:rsidR="0013028F" w:rsidRPr="00CD20EA">
        <w:rPr>
          <w:rFonts w:ascii="Arial" w:hAnsi="Arial" w:cs="Arial"/>
        </w:rPr>
        <w:t>z późn.</w:t>
      </w:r>
      <w:r w:rsidR="0013028F" w:rsidRPr="00AF4524">
        <w:rPr>
          <w:rFonts w:ascii="Arial" w:hAnsi="Arial" w:cs="Arial"/>
        </w:rPr>
        <w:t xml:space="preserve"> zm.) oraz przepisami zwi</w:t>
      </w:r>
      <w:r w:rsidRPr="00AF4524">
        <w:rPr>
          <w:rFonts w:ascii="Arial" w:hAnsi="Arial" w:cs="Arial"/>
        </w:rPr>
        <w:t xml:space="preserve">ązanymi </w:t>
      </w:r>
      <w:r w:rsidRPr="00AF4524">
        <w:rPr>
          <w:rFonts w:ascii="Arial" w:hAnsi="Arial" w:cs="Arial"/>
        </w:rPr>
        <w:br/>
        <w:t xml:space="preserve">                     </w:t>
      </w:r>
      <w:r w:rsidR="0013028F" w:rsidRPr="00AF4524">
        <w:rPr>
          <w:rFonts w:ascii="Arial" w:hAnsi="Arial" w:cs="Arial"/>
        </w:rPr>
        <w:t xml:space="preserve"> z utrzymaniem infrastruktury kolejowej i mostowej „MON-I” na </w:t>
      </w:r>
      <w:r w:rsidRPr="00AF4524">
        <w:rPr>
          <w:rFonts w:ascii="Arial" w:hAnsi="Arial" w:cs="Arial"/>
        </w:rPr>
        <w:t xml:space="preserve">      </w:t>
      </w:r>
    </w:p>
    <w:p w:rsidR="0013028F" w:rsidRPr="00AF4524" w:rsidRDefault="007F2B6A" w:rsidP="007F2B6A">
      <w:pPr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       warunkach</w:t>
      </w:r>
      <w:r w:rsidR="0013028F" w:rsidRPr="00AF4524">
        <w:rPr>
          <w:rFonts w:ascii="Arial" w:hAnsi="Arial" w:cs="Arial"/>
        </w:rPr>
        <w:t xml:space="preserve"> opisanych w załącznikach 7 i 11.</w:t>
      </w:r>
    </w:p>
    <w:p w:rsidR="007F2B6A" w:rsidRPr="00AF4524" w:rsidRDefault="007F2B6A" w:rsidP="0053553B">
      <w:pPr>
        <w:jc w:val="both"/>
        <w:rPr>
          <w:rFonts w:ascii="Arial" w:hAnsi="Arial" w:cs="Arial"/>
          <w:i/>
        </w:rPr>
      </w:pPr>
      <w:r w:rsidRPr="00AF4524">
        <w:rPr>
          <w:rFonts w:ascii="Arial" w:hAnsi="Arial" w:cs="Arial"/>
        </w:rPr>
        <w:t xml:space="preserve">              </w:t>
      </w:r>
      <w:r w:rsidR="0053553B" w:rsidRPr="00AF4524">
        <w:rPr>
          <w:rFonts w:ascii="Arial" w:hAnsi="Arial" w:cs="Arial"/>
        </w:rPr>
        <w:t xml:space="preserve">       </w:t>
      </w:r>
      <w:r w:rsidR="0044394C">
        <w:rPr>
          <w:rFonts w:ascii="Arial" w:hAnsi="Arial" w:cs="Arial"/>
        </w:rPr>
        <w:t xml:space="preserve"> </w:t>
      </w:r>
      <w:r w:rsidR="0013028F" w:rsidRPr="00AF4524">
        <w:rPr>
          <w:rFonts w:ascii="Arial" w:hAnsi="Arial" w:cs="Arial"/>
        </w:rPr>
        <w:t xml:space="preserve">Warunki techniczne utrzymania infrastruktury kolejowej wbk MON-I, </w:t>
      </w:r>
      <w:r w:rsidRPr="00AF4524">
        <w:rPr>
          <w:rFonts w:ascii="Arial" w:hAnsi="Arial" w:cs="Arial"/>
        </w:rPr>
        <w:t xml:space="preserve">    </w:t>
      </w:r>
    </w:p>
    <w:p w:rsidR="0013028F" w:rsidRDefault="0053553B" w:rsidP="0053553B">
      <w:p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     </w:t>
      </w:r>
      <w:r w:rsidR="0044394C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</w:rPr>
        <w:t xml:space="preserve"> </w:t>
      </w:r>
      <w:r w:rsidR="007F2B6A" w:rsidRPr="00AF4524">
        <w:rPr>
          <w:rFonts w:ascii="Arial" w:hAnsi="Arial" w:cs="Arial"/>
        </w:rPr>
        <w:t xml:space="preserve">Zamawiający </w:t>
      </w:r>
      <w:r w:rsidR="0013028F" w:rsidRPr="00AF4524">
        <w:rPr>
          <w:rFonts w:ascii="Arial" w:hAnsi="Arial" w:cs="Arial"/>
        </w:rPr>
        <w:t>udostępni w formie elektronicznej.</w:t>
      </w:r>
    </w:p>
    <w:p w:rsidR="00A40E2E" w:rsidRPr="00AF4524" w:rsidRDefault="007F2B6A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  <w:b/>
          <w:u w:val="single"/>
        </w:rPr>
        <w:t>Wymagania jakie musi spełniać wykonawca przy realizacji zamówienia:</w:t>
      </w:r>
    </w:p>
    <w:p w:rsidR="0053553B" w:rsidRPr="00AF4524" w:rsidRDefault="0053553B" w:rsidP="0053553B">
      <w:pPr>
        <w:pStyle w:val="Akapitzlist"/>
        <w:spacing w:after="120"/>
        <w:ind w:left="928"/>
        <w:jc w:val="both"/>
        <w:rPr>
          <w:rFonts w:ascii="Arial" w:hAnsi="Arial" w:cs="Arial"/>
        </w:rPr>
      </w:pP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Posiada niezbędną wiedzę i doświadczenie oraz dysponuje potencjałem technicznym i osobami zdolnymi do wykonania zamówienia.</w:t>
      </w: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Usługa ma być wykonana zgodnie z przepisami bhp, ppoż. i ochrony środowiska.</w:t>
      </w:r>
    </w:p>
    <w:p w:rsidR="00AF1B11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Przegląd wbk może wykonać osoba posiadająca uprawnienia do wykonywania samodzielnych funkcji technicznych w budownictwie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>w dziedzinie transportu kolejowego w specjalności „Linie węzły i stacje kolejowe” oraz posiadająca przynależność do OIIB.</w:t>
      </w:r>
    </w:p>
    <w:p w:rsidR="0068597D" w:rsidRDefault="0068597D" w:rsidP="0068597D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Przeglądu obiektów inżynieryjnych może wykonywać osoba posiadająca uprawnienia </w:t>
      </w:r>
      <w:r w:rsidRPr="0068597D">
        <w:rPr>
          <w:rFonts w:ascii="Arial" w:hAnsi="Arial" w:cs="Arial"/>
        </w:rPr>
        <w:t>do wykonywania samo</w:t>
      </w:r>
      <w:r w:rsidR="00AA29E5">
        <w:rPr>
          <w:rFonts w:ascii="Arial" w:hAnsi="Arial" w:cs="Arial"/>
        </w:rPr>
        <w:t xml:space="preserve">dzielnych funkcji technicznych </w:t>
      </w:r>
      <w:r w:rsidR="00AA29E5">
        <w:rPr>
          <w:rFonts w:ascii="Arial" w:hAnsi="Arial" w:cs="Arial"/>
        </w:rPr>
        <w:br/>
      </w:r>
      <w:r w:rsidRPr="0068597D">
        <w:rPr>
          <w:rFonts w:ascii="Arial" w:hAnsi="Arial" w:cs="Arial"/>
        </w:rPr>
        <w:t>w budownictwie w specjalności mostowej  bez ograniczeń oraz posiadająca przynależność do OIIB.</w:t>
      </w:r>
    </w:p>
    <w:p w:rsidR="005C5271" w:rsidRPr="00AF4524" w:rsidRDefault="005C5271" w:rsidP="005C5271">
      <w:pPr>
        <w:pStyle w:val="Akapitzlist"/>
        <w:numPr>
          <w:ilvl w:val="0"/>
          <w:numId w:val="6"/>
        </w:numPr>
        <w:spacing w:after="120" w:line="276" w:lineRule="auto"/>
        <w:ind w:left="928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Wykonawca oraz jego praco</w:t>
      </w:r>
      <w:r>
        <w:rPr>
          <w:rFonts w:ascii="Arial" w:hAnsi="Arial" w:cs="Arial"/>
        </w:rPr>
        <w:t>wnicy muszą posiadać</w:t>
      </w:r>
      <w:r w:rsidRPr="00AF4524">
        <w:rPr>
          <w:rFonts w:ascii="Arial" w:hAnsi="Arial" w:cs="Arial"/>
        </w:rPr>
        <w:t xml:space="preserve"> pisemne upoważnienie do dostępu do informacji niejawnych o klauzuli „ZASTRZEŻONE” wydane na podstawie art. 21 ust. 4 pkt 1 ustawy o ochronie informacji niejawnych </w:t>
      </w:r>
      <w:r w:rsidRPr="00AF4524">
        <w:rPr>
          <w:rFonts w:ascii="Arial" w:hAnsi="Arial" w:cs="Arial"/>
        </w:rPr>
        <w:br/>
        <w:t xml:space="preserve">z dnia </w:t>
      </w:r>
      <w:r w:rsidR="00514151">
        <w:rPr>
          <w:rFonts w:ascii="Arial" w:hAnsi="Arial" w:cs="Arial"/>
        </w:rPr>
        <w:t>5 sierpnia 2010 r. (Dz.U. z 2024 poz.632</w:t>
      </w:r>
      <w:r w:rsidRPr="00AF4524">
        <w:rPr>
          <w:rFonts w:ascii="Arial" w:hAnsi="Arial" w:cs="Arial"/>
        </w:rPr>
        <w:t xml:space="preserve"> z późn. zm.) oraz  zaświadczenie stwierdzające  odbycie szkolenia z zakresu ochrony informacji niejawnych zgodnie z art.19 ust 2 pkt3. ustawy o ochronie informacji niejawnych z dnia 5 sierpnia 2010 r. (Dz.U.</w:t>
      </w:r>
      <w:r w:rsidR="00514151">
        <w:rPr>
          <w:rFonts w:ascii="Arial" w:hAnsi="Arial" w:cs="Arial"/>
        </w:rPr>
        <w:t xml:space="preserve"> z 2024 poz.632</w:t>
      </w:r>
      <w:r w:rsidRPr="00AF4524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</w:rPr>
        <w:br/>
        <w:t>z późn. zm.).</w:t>
      </w:r>
      <w:r>
        <w:rPr>
          <w:rFonts w:ascii="Arial" w:hAnsi="Arial" w:cs="Arial"/>
        </w:rPr>
        <w:t xml:space="preserve"> – dotyczy to WBK 606 Duninów oraz WBK 713 Potok</w:t>
      </w:r>
      <w:r w:rsidR="003D3189">
        <w:rPr>
          <w:rFonts w:ascii="Arial" w:hAnsi="Arial" w:cs="Arial"/>
        </w:rPr>
        <w:t>.</w:t>
      </w: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Przegląd należy wykonać według harmonogr</w:t>
      </w:r>
      <w:r w:rsidR="003D3189">
        <w:rPr>
          <w:rFonts w:ascii="Arial" w:hAnsi="Arial" w:cs="Arial"/>
        </w:rPr>
        <w:t xml:space="preserve">amu, który zostanie uzgodniony </w:t>
      </w:r>
      <w:r w:rsidRPr="00AF4524">
        <w:rPr>
          <w:rFonts w:ascii="Arial" w:hAnsi="Arial" w:cs="Arial"/>
        </w:rPr>
        <w:t>z przedstawicielem 43 WOG w Świętoszowie w dniu podpisania umowy.</w:t>
      </w:r>
      <w:r w:rsidR="003D3189">
        <w:rPr>
          <w:rFonts w:ascii="Arial" w:hAnsi="Arial" w:cs="Arial"/>
        </w:rPr>
        <w:t xml:space="preserve"> </w:t>
      </w:r>
      <w:r w:rsidR="0053553B" w:rsidRPr="00AF4524">
        <w:rPr>
          <w:rFonts w:ascii="Arial" w:hAnsi="Arial" w:cs="Arial"/>
        </w:rPr>
        <w:t xml:space="preserve"> - załącznik nr 1 do OPZ</w:t>
      </w:r>
      <w:r w:rsidR="003D3189">
        <w:rPr>
          <w:rFonts w:ascii="Arial" w:hAnsi="Arial" w:cs="Arial"/>
        </w:rPr>
        <w:t>.</w:t>
      </w:r>
      <w:r w:rsidRPr="00AF4524">
        <w:rPr>
          <w:rFonts w:ascii="Arial" w:hAnsi="Arial" w:cs="Arial"/>
        </w:rPr>
        <w:t xml:space="preserve">        </w:t>
      </w: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Do dnia podpisania umowy Wykonawca przedstawi umowę ubezpieczenia od odpowiedzialności cywilnej (OC) w zakresie prowadzonej działalności                                </w:t>
      </w:r>
      <w:r w:rsidRPr="00AF4524">
        <w:rPr>
          <w:rFonts w:ascii="Arial" w:hAnsi="Arial" w:cs="Arial"/>
        </w:rPr>
        <w:lastRenderedPageBreak/>
        <w:t>w związku z określonymi zdarzeniami losowymi w szczególności takimi jak: wypadki, pożar, itp., które powstały z winy Wykonawcy, na kwotę min.</w:t>
      </w:r>
      <w:r w:rsidR="00F15366">
        <w:rPr>
          <w:rFonts w:ascii="Arial" w:hAnsi="Arial" w:cs="Arial"/>
        </w:rPr>
        <w:t xml:space="preserve">:                              20 </w:t>
      </w:r>
      <w:r w:rsidRPr="00AF4524">
        <w:rPr>
          <w:rFonts w:ascii="Arial" w:hAnsi="Arial" w:cs="Arial"/>
        </w:rPr>
        <w:t xml:space="preserve">000,00 zł. Zamawiający nie przekaże Wykonawcy Usługi także terenu do czasu przedłożenia w/w umowy . Zwłoka z tego tytułu będzie traktowana, jako powstała z przyczyn zależnych od Wykonawcy i nie może stanowić podstawy do zmiany terminu zakończenia usługi. Wniosek pozwolenia na wejście i wjazd na teren jednostki Wykonawca przedstawi </w:t>
      </w:r>
      <w:r w:rsidR="00AA29E5">
        <w:rPr>
          <w:rFonts w:ascii="Arial" w:hAnsi="Arial" w:cs="Arial"/>
        </w:rPr>
        <w:br/>
      </w:r>
      <w:r w:rsidRPr="00AF4524">
        <w:rPr>
          <w:rFonts w:ascii="Arial" w:hAnsi="Arial" w:cs="Arial"/>
        </w:rPr>
        <w:t>w czasie popisywania umowy na usługę.</w:t>
      </w: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Bocznice udostępniane są od poniedziałku do czwartku w godzinach od 7</w:t>
      </w:r>
      <w:r w:rsidRPr="00AF4524">
        <w:rPr>
          <w:rFonts w:ascii="Arial" w:hAnsi="Arial" w:cs="Arial"/>
          <w:u w:val="single"/>
          <w:vertAlign w:val="superscript"/>
        </w:rPr>
        <w:t>30</w:t>
      </w:r>
      <w:r w:rsidRPr="00AF4524">
        <w:rPr>
          <w:rFonts w:ascii="Arial" w:hAnsi="Arial" w:cs="Arial"/>
        </w:rPr>
        <w:t xml:space="preserve"> do 15</w:t>
      </w:r>
      <w:r w:rsidRPr="00AF4524">
        <w:rPr>
          <w:rFonts w:ascii="Arial" w:hAnsi="Arial" w:cs="Arial"/>
          <w:u w:val="single"/>
          <w:vertAlign w:val="superscript"/>
        </w:rPr>
        <w:t>00</w:t>
      </w:r>
      <w:r w:rsidRPr="00AF4524">
        <w:rPr>
          <w:rFonts w:ascii="Arial" w:hAnsi="Arial" w:cs="Arial"/>
        </w:rPr>
        <w:t xml:space="preserve"> w piątek  od 7</w:t>
      </w:r>
      <w:r w:rsidRPr="00AF4524">
        <w:rPr>
          <w:rFonts w:ascii="Arial" w:hAnsi="Arial" w:cs="Arial"/>
          <w:u w:val="single"/>
          <w:vertAlign w:val="superscript"/>
        </w:rPr>
        <w:t>30</w:t>
      </w:r>
      <w:r w:rsidRPr="00AF4524">
        <w:rPr>
          <w:rFonts w:ascii="Arial" w:hAnsi="Arial" w:cs="Arial"/>
        </w:rPr>
        <w:t xml:space="preserve"> do 12</w:t>
      </w:r>
      <w:r w:rsidRPr="00AF4524">
        <w:rPr>
          <w:rFonts w:ascii="Arial" w:hAnsi="Arial" w:cs="Arial"/>
          <w:u w:val="single"/>
          <w:vertAlign w:val="superscript"/>
        </w:rPr>
        <w:t>30</w:t>
      </w:r>
      <w:r w:rsidR="00161D77">
        <w:rPr>
          <w:rFonts w:ascii="Arial" w:hAnsi="Arial" w:cs="Arial"/>
        </w:rPr>
        <w:t>,natomiast w</w:t>
      </w:r>
      <w:r w:rsidR="00D95ED0">
        <w:rPr>
          <w:rFonts w:ascii="Arial" w:hAnsi="Arial" w:cs="Arial"/>
        </w:rPr>
        <w:t>bk</w:t>
      </w:r>
      <w:r w:rsidR="0044394C">
        <w:rPr>
          <w:rFonts w:ascii="Arial" w:hAnsi="Arial" w:cs="Arial"/>
        </w:rPr>
        <w:t xml:space="preserve"> 606</w:t>
      </w:r>
      <w:r w:rsidR="00161D77">
        <w:rPr>
          <w:rFonts w:ascii="Arial" w:hAnsi="Arial" w:cs="Arial"/>
        </w:rPr>
        <w:t xml:space="preserve"> i 713</w:t>
      </w:r>
      <w:r w:rsidRPr="00AF4524">
        <w:rPr>
          <w:rFonts w:ascii="Arial" w:hAnsi="Arial" w:cs="Arial"/>
        </w:rPr>
        <w:t xml:space="preserve"> tam usługę można realizować od poniedziałku do piątku w godzinach 7.30 do 15.00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>w soboty, niedziele i święta obiekt jest zamknięty.</w:t>
      </w:r>
    </w:p>
    <w:p w:rsidR="00AF1B11" w:rsidRPr="00AF4524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Wejście na teren jednostek wojskowych przebiega w następujący sposób:</w:t>
      </w:r>
    </w:p>
    <w:p w:rsidR="00B44F28" w:rsidRDefault="0044394C" w:rsidP="00322992">
      <w:pPr>
        <w:numPr>
          <w:ilvl w:val="1"/>
          <w:numId w:val="6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A842C5">
        <w:rPr>
          <w:rFonts w:ascii="Arial" w:hAnsi="Arial" w:cs="Arial"/>
        </w:rPr>
        <w:t>Składy Magazynowe Duninów</w:t>
      </w:r>
      <w:r w:rsidR="008216B3">
        <w:rPr>
          <w:rFonts w:ascii="Arial" w:hAnsi="Arial" w:cs="Arial"/>
        </w:rPr>
        <w:t xml:space="preserve"> i Potok</w:t>
      </w:r>
      <w:r w:rsidR="00D95ED0" w:rsidRPr="00A842C5">
        <w:rPr>
          <w:rFonts w:ascii="Arial" w:hAnsi="Arial" w:cs="Arial"/>
        </w:rPr>
        <w:t xml:space="preserve"> </w:t>
      </w:r>
      <w:r w:rsidR="00A842C5">
        <w:rPr>
          <w:rFonts w:ascii="Arial" w:hAnsi="Arial" w:cs="Arial"/>
        </w:rPr>
        <w:t>–</w:t>
      </w:r>
      <w:r w:rsidR="00D95ED0" w:rsidRPr="00A842C5">
        <w:rPr>
          <w:rFonts w:ascii="Arial" w:hAnsi="Arial" w:cs="Arial"/>
        </w:rPr>
        <w:t xml:space="preserve"> </w:t>
      </w:r>
      <w:r w:rsidR="00A842C5">
        <w:rPr>
          <w:rFonts w:ascii="Arial" w:hAnsi="Arial" w:cs="Arial"/>
        </w:rPr>
        <w:t xml:space="preserve"> Wykonawca </w:t>
      </w:r>
      <w:r w:rsidR="00AF1B11" w:rsidRPr="00A842C5">
        <w:rPr>
          <w:rFonts w:ascii="Arial" w:hAnsi="Arial" w:cs="Arial"/>
        </w:rPr>
        <w:t>w</w:t>
      </w:r>
      <w:r w:rsidR="00A842C5">
        <w:rPr>
          <w:rFonts w:ascii="Arial" w:hAnsi="Arial" w:cs="Arial"/>
        </w:rPr>
        <w:t xml:space="preserve"> dniu podpisania umowy złoży do Zamawiającego, w formie pisemnej, wniosek</w:t>
      </w:r>
      <w:r w:rsidR="007155DD">
        <w:rPr>
          <w:rFonts w:ascii="Arial" w:hAnsi="Arial" w:cs="Arial"/>
        </w:rPr>
        <w:t xml:space="preserve"> do Dowódcy </w:t>
      </w:r>
      <w:r w:rsidR="007155DD">
        <w:rPr>
          <w:rFonts w:ascii="Arial" w:hAnsi="Arial" w:cs="Arial"/>
        </w:rPr>
        <w:br/>
        <w:t>JW. 4229</w:t>
      </w:r>
      <w:r w:rsidR="00A842C5">
        <w:rPr>
          <w:rFonts w:ascii="Arial" w:hAnsi="Arial" w:cs="Arial"/>
        </w:rPr>
        <w:t xml:space="preserve"> o zgodę na wejście/wjazd </w:t>
      </w:r>
      <w:r w:rsidR="007155DD">
        <w:rPr>
          <w:rFonts w:ascii="Arial" w:hAnsi="Arial" w:cs="Arial"/>
        </w:rPr>
        <w:t>osób</w:t>
      </w:r>
      <w:r w:rsidR="00A842C5">
        <w:rPr>
          <w:rFonts w:ascii="Arial" w:hAnsi="Arial" w:cs="Arial"/>
        </w:rPr>
        <w:t xml:space="preserve"> i</w:t>
      </w:r>
      <w:r w:rsidR="007155DD">
        <w:rPr>
          <w:rFonts w:ascii="Arial" w:hAnsi="Arial" w:cs="Arial"/>
        </w:rPr>
        <w:t xml:space="preserve"> </w:t>
      </w:r>
      <w:r w:rsidR="007155DD" w:rsidRPr="007155DD">
        <w:rPr>
          <w:rFonts w:ascii="Arial" w:hAnsi="Arial" w:cs="Arial"/>
        </w:rPr>
        <w:t>pojazdów</w:t>
      </w:r>
      <w:r w:rsidR="00A842C5">
        <w:rPr>
          <w:rFonts w:ascii="Arial" w:hAnsi="Arial" w:cs="Arial"/>
        </w:rPr>
        <w:t xml:space="preserve"> </w:t>
      </w:r>
      <w:r w:rsidR="007155DD">
        <w:rPr>
          <w:rFonts w:ascii="Arial" w:hAnsi="Arial" w:cs="Arial"/>
        </w:rPr>
        <w:t xml:space="preserve">jak również wykaz sprzętu technicznego jaki będzie wykorzystywany. W powyższym wykazie  Wykonawca wskaże numer umowy dotyczący realizacji prac, jak i również w stosunku do osób poda dane personalne wraz z serią i numerem dowodu osobistego, stanowiskiem. W stosunku do pojazdów rodzaj pojazdu, markę i numer rejestracyjny. </w:t>
      </w:r>
      <w:r w:rsidR="00B44F28">
        <w:rPr>
          <w:rFonts w:ascii="Arial" w:hAnsi="Arial" w:cs="Arial"/>
        </w:rPr>
        <w:t xml:space="preserve">Pracownicy Wykonawcy muszą posiadać dodatkowe identyfikatory firmowe i mają prawo do przebywania jedynie w rejonie wykonywania prac związanych z realizacją usługi. </w:t>
      </w:r>
    </w:p>
    <w:p w:rsidR="00176C27" w:rsidRDefault="00B44F28" w:rsidP="00B44F28">
      <w:p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Przed przystąpieniem do realizacji zadania Wykonawca, po uzgodnieniu terminu z Kierownikiem Składu Duninów</w:t>
      </w:r>
      <w:r w:rsidR="008216B3">
        <w:rPr>
          <w:rFonts w:ascii="Arial" w:hAnsi="Arial" w:cs="Arial"/>
        </w:rPr>
        <w:t xml:space="preserve"> i Potok</w:t>
      </w:r>
      <w:r>
        <w:rPr>
          <w:rFonts w:ascii="Arial" w:hAnsi="Arial" w:cs="Arial"/>
        </w:rPr>
        <w:t xml:space="preserve"> umożliwi przeszkolenie całego personelu odpowiedzialnego za wykonanie usługi z zasad przebywania na terenie kompleksu przez osoby wyznaczone w zakresie systemu </w:t>
      </w:r>
      <w:r w:rsidR="00176C27">
        <w:rPr>
          <w:rFonts w:ascii="Arial" w:hAnsi="Arial" w:cs="Arial"/>
        </w:rPr>
        <w:t>przepustowego</w:t>
      </w:r>
      <w:r>
        <w:rPr>
          <w:rFonts w:ascii="Arial" w:hAnsi="Arial" w:cs="Arial"/>
        </w:rPr>
        <w:t>.</w:t>
      </w:r>
      <w:r w:rsidR="00176C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="00176C27">
        <w:rPr>
          <w:rFonts w:ascii="Arial" w:hAnsi="Arial" w:cs="Arial"/>
        </w:rPr>
        <w:t xml:space="preserve">owyższe wymaganie dotyczy również nowo zgłoszonych osób w trakcie realizacji usługi. Zgłaszanie zmian pracowników lub pojazdów powinno odbyć się z 5-dniowym wyprzedzeniem do Zamawiającego. Pracownicy wykonawców usługi zobowiązani są do dostosowania się na terenie Składu do przepisów w zakresie wejścia i wjazdu na teren wojskowy jednostki zgodnie z organizacją systemu przepustowego obowiązującego na terenie Składu Potok. </w:t>
      </w:r>
      <w:r w:rsidR="008216B3">
        <w:rPr>
          <w:rFonts w:ascii="Arial" w:hAnsi="Arial" w:cs="Arial"/>
        </w:rPr>
        <w:t>I Duninów</w:t>
      </w:r>
    </w:p>
    <w:p w:rsidR="00A842C5" w:rsidRDefault="00176C27" w:rsidP="00B44F28">
      <w:p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zobowiązuję do przestrzegania przez osoby realizujące usługę zasad używani</w:t>
      </w:r>
      <w:r w:rsidR="008216B3">
        <w:rPr>
          <w:rFonts w:ascii="Arial" w:hAnsi="Arial" w:cs="Arial"/>
        </w:rPr>
        <w:t xml:space="preserve">a urządzeń </w:t>
      </w:r>
      <w:r>
        <w:rPr>
          <w:rFonts w:ascii="Arial" w:hAnsi="Arial" w:cs="Arial"/>
        </w:rPr>
        <w:t xml:space="preserve">do przetwarzania danych obrazy </w:t>
      </w:r>
      <w:r w:rsidR="00AA29E5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dźwięku zgodnie z </w:t>
      </w:r>
      <w:r w:rsidR="00F739EA">
        <w:rPr>
          <w:rFonts w:ascii="Arial" w:hAnsi="Arial" w:cs="Arial"/>
        </w:rPr>
        <w:t>Decyzją nr 77/MON Ministra Obrony Narodowej z dnia 9.06.2020 r.( Dz.Urz.MON.2020.94).Użytkowanie na terenie obiektu urządzeń do przetwarzania obrazu i dźwięku oraz telefonów komórkowych wymaga zgody Kierownika Składów Duninów.</w:t>
      </w:r>
      <w:r>
        <w:rPr>
          <w:rFonts w:ascii="Arial" w:hAnsi="Arial" w:cs="Arial"/>
        </w:rPr>
        <w:t xml:space="preserve">  </w:t>
      </w:r>
    </w:p>
    <w:p w:rsidR="00AF1B11" w:rsidRPr="00A842C5" w:rsidRDefault="007155DD" w:rsidP="00A842C5">
      <w:p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F1B11" w:rsidRPr="00AF4524" w:rsidRDefault="00D95ED0" w:rsidP="00322992">
      <w:pPr>
        <w:pStyle w:val="Akapitzlist"/>
        <w:numPr>
          <w:ilvl w:val="1"/>
          <w:numId w:val="6"/>
        </w:numPr>
        <w:spacing w:line="276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Pozostałe jednostki wojskowe - </w:t>
      </w:r>
      <w:r w:rsidR="00AF1B11" w:rsidRPr="00AF4524">
        <w:rPr>
          <w:rFonts w:ascii="Arial" w:hAnsi="Arial" w:cs="Arial"/>
        </w:rPr>
        <w:t>w dniu podpisania umowy Wykonawca przekaże Zamawiającemu wniosek do Komendanta 43 WOG o wydanie przepustek według wzoru.</w:t>
      </w:r>
    </w:p>
    <w:p w:rsidR="00AF1B11" w:rsidRPr="00AF4524" w:rsidRDefault="00AF1B11" w:rsidP="00AF1B11">
      <w:pPr>
        <w:pStyle w:val="Akapitzlist"/>
        <w:spacing w:after="120"/>
        <w:ind w:left="113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 przypadku zaistnienia zmian osób i pojazdów Wykonawca występuje do Użytkownika z pismem, w którym podaje zmienione dane.</w:t>
      </w:r>
    </w:p>
    <w:p w:rsidR="00AF1B11" w:rsidRPr="00AF4524" w:rsidRDefault="00AF1B11" w:rsidP="00AF1B11">
      <w:pPr>
        <w:pStyle w:val="Akapitzlist"/>
        <w:spacing w:after="120"/>
        <w:ind w:left="113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Na podstawie wcześniej dostarczonego wykazu osób i pojazdów, sprawdzonego dowodu osobistego na biurze przepustek i porównaniu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 xml:space="preserve">z w/w wykazem, po otrzymaniu plakietki „Gość” i odebraniu tych  pracowników przez osoby upoważnione przez Użytkownika. Osoby dokonujące przeglądu wbk poruszają się po terenie jednostki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>w towarzystwie osób upoważnionych przez Użytkownika.</w:t>
      </w:r>
    </w:p>
    <w:p w:rsidR="00AF1B11" w:rsidRDefault="00AF1B11" w:rsidP="0032299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Wyposażenia pracowników w czytelne oznakowanie firmowe (np. kamizelki odblaskowe) z nazwą firmy oraz plakietki imienne i zapewnienia ich użytkowania przy wykonaniu umowy.</w:t>
      </w:r>
    </w:p>
    <w:p w:rsidR="00E37503" w:rsidRPr="00AF4524" w:rsidRDefault="00E37503" w:rsidP="00E37503">
      <w:pPr>
        <w:pStyle w:val="Akapitzlist"/>
        <w:spacing w:after="120" w:line="276" w:lineRule="auto"/>
        <w:ind w:left="928"/>
        <w:jc w:val="both"/>
        <w:rPr>
          <w:rFonts w:ascii="Arial" w:hAnsi="Arial" w:cs="Arial"/>
        </w:rPr>
      </w:pPr>
    </w:p>
    <w:p w:rsidR="00AF1B11" w:rsidRPr="00AF4524" w:rsidRDefault="00AF1B11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Oświadczenia i dokumenty, jakie ma dostarczyć wykonawca w celu potwierdzenia spełnienia warunków:</w:t>
      </w:r>
    </w:p>
    <w:p w:rsidR="00AF1B11" w:rsidRPr="00AF4524" w:rsidRDefault="00AF1B11" w:rsidP="00322992">
      <w:pPr>
        <w:pStyle w:val="Akapitzlist"/>
        <w:numPr>
          <w:ilvl w:val="1"/>
          <w:numId w:val="7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oferta;</w:t>
      </w:r>
    </w:p>
    <w:p w:rsidR="00AF1B11" w:rsidRPr="00AF4524" w:rsidRDefault="00AF1B11" w:rsidP="00322992">
      <w:pPr>
        <w:pStyle w:val="Akapitzlist"/>
        <w:numPr>
          <w:ilvl w:val="1"/>
          <w:numId w:val="7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formularz cenowy;</w:t>
      </w:r>
    </w:p>
    <w:p w:rsidR="00AF1B11" w:rsidRPr="00AF4524" w:rsidRDefault="00AF1B11" w:rsidP="00322992">
      <w:pPr>
        <w:pStyle w:val="Akapitzlist"/>
        <w:numPr>
          <w:ilvl w:val="1"/>
          <w:numId w:val="7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kserokopie uprawnień osób, które będą wykonywały przeglądy wojskowych bocznic kolej</w:t>
      </w:r>
      <w:r w:rsidR="00E558C6">
        <w:rPr>
          <w:rFonts w:ascii="Arial" w:hAnsi="Arial" w:cs="Arial"/>
        </w:rPr>
        <w:t xml:space="preserve">owych </w:t>
      </w:r>
      <w:r w:rsidR="0068597D">
        <w:rPr>
          <w:rFonts w:ascii="Arial" w:hAnsi="Arial" w:cs="Arial"/>
        </w:rPr>
        <w:t xml:space="preserve">i obiektów inżynieryjnych </w:t>
      </w:r>
      <w:r w:rsidRPr="00AF4524">
        <w:rPr>
          <w:rFonts w:ascii="Arial" w:hAnsi="Arial" w:cs="Arial"/>
        </w:rPr>
        <w:t>oraz opłaconych składek na OIIB na czas realizacji umowy;</w:t>
      </w:r>
    </w:p>
    <w:p w:rsidR="00AF1B11" w:rsidRPr="00AF4524" w:rsidRDefault="00AF1B11" w:rsidP="00640A44">
      <w:pPr>
        <w:pStyle w:val="Akapitzlist"/>
        <w:numPr>
          <w:ilvl w:val="1"/>
          <w:numId w:val="7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wykaz osób, które będą uczestniczyć w wykonaniu zamówienia, </w:t>
      </w:r>
      <w:r w:rsidR="00640A44" w:rsidRPr="00AF4524">
        <w:rPr>
          <w:rFonts w:ascii="Arial" w:hAnsi="Arial" w:cs="Arial"/>
        </w:rPr>
        <w:br/>
        <w:t xml:space="preserve">w </w:t>
      </w:r>
      <w:r w:rsidRPr="00AF4524">
        <w:rPr>
          <w:rFonts w:ascii="Arial" w:hAnsi="Arial" w:cs="Arial"/>
        </w:rPr>
        <w:t xml:space="preserve">szczególności odpowiedzialnych za świadczenie usług, wraz </w:t>
      </w:r>
      <w:r w:rsidRPr="00AF4524">
        <w:rPr>
          <w:rFonts w:ascii="Arial" w:hAnsi="Arial" w:cs="Arial"/>
        </w:rPr>
        <w:br/>
        <w:t xml:space="preserve">z informacjami na temat ich kwalifikacji zawodowych, doświadczenia </w:t>
      </w:r>
      <w:r w:rsidR="00AF4524">
        <w:rPr>
          <w:rFonts w:ascii="Arial" w:hAnsi="Arial" w:cs="Arial"/>
        </w:rPr>
        <w:br/>
      </w:r>
      <w:r w:rsidRPr="00AF4524">
        <w:rPr>
          <w:rFonts w:ascii="Arial" w:hAnsi="Arial" w:cs="Arial"/>
        </w:rPr>
        <w:t xml:space="preserve">i wykształcenia niezbędnych do wykonywania zamówienia. </w:t>
      </w:r>
    </w:p>
    <w:p w:rsidR="00AF1B11" w:rsidRDefault="00AF1B11" w:rsidP="00322992">
      <w:pPr>
        <w:pStyle w:val="Akapitzlist"/>
        <w:numPr>
          <w:ilvl w:val="1"/>
          <w:numId w:val="7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aktualną kopię odpisu z właściwego rejestru lub zaświadczenie o wpisie do ewidencji działalności gospodarczej, jeżeli odrębne przepisy wymagają wpisu do rejestru lub zgłoszenia do ewidencji działalności gospodarczej (potwierdzona przez Wykonawcę o ich aktualności na dzień składania ofert);</w:t>
      </w:r>
    </w:p>
    <w:p w:rsidR="00E37503" w:rsidRPr="00AF4524" w:rsidRDefault="00E37503" w:rsidP="00E37503">
      <w:pPr>
        <w:pStyle w:val="Akapitzlist"/>
        <w:spacing w:after="120" w:line="276" w:lineRule="auto"/>
        <w:ind w:left="851"/>
        <w:jc w:val="both"/>
        <w:rPr>
          <w:rFonts w:ascii="Arial" w:hAnsi="Arial" w:cs="Arial"/>
        </w:rPr>
      </w:pPr>
    </w:p>
    <w:p w:rsidR="00CE2EEB" w:rsidRPr="00AF4524" w:rsidRDefault="00CE2EEB" w:rsidP="00322992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Opis sposobu przygotowania oferty.</w:t>
      </w:r>
    </w:p>
    <w:p w:rsidR="00095609" w:rsidRPr="00AF4524" w:rsidRDefault="00095609" w:rsidP="00095609">
      <w:pPr>
        <w:pStyle w:val="Akapitzlist"/>
        <w:spacing w:after="120"/>
        <w:ind w:left="928"/>
        <w:jc w:val="both"/>
        <w:rPr>
          <w:rFonts w:ascii="Arial" w:hAnsi="Arial" w:cs="Arial"/>
          <w:b/>
          <w:u w:val="single"/>
        </w:rPr>
      </w:pPr>
    </w:p>
    <w:p w:rsidR="00CE2EEB" w:rsidRDefault="00CE2EEB" w:rsidP="00CE2EEB">
      <w:pPr>
        <w:pStyle w:val="Akapitzlist"/>
        <w:spacing w:after="120"/>
        <w:ind w:left="928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Wszystkie dokumenty dotyczące oferty powinny być sporządzone w języku polski w oryginałach lub kopiach poświadczonych za zgodność z oryginałem przez osoby upełnomocnione.</w:t>
      </w:r>
    </w:p>
    <w:p w:rsidR="004E4C2C" w:rsidRDefault="004E4C2C" w:rsidP="00CE2EEB">
      <w:pPr>
        <w:pStyle w:val="Akapitzlist"/>
        <w:spacing w:after="120"/>
        <w:ind w:left="928"/>
        <w:jc w:val="both"/>
        <w:rPr>
          <w:rFonts w:ascii="Arial" w:hAnsi="Arial" w:cs="Arial"/>
        </w:rPr>
      </w:pPr>
    </w:p>
    <w:p w:rsidR="00640A44" w:rsidRPr="00AF4524" w:rsidRDefault="00640A44" w:rsidP="00640A4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>Opis sposobu obliczenia ceny oferty:</w:t>
      </w:r>
    </w:p>
    <w:p w:rsidR="005515E6" w:rsidRPr="00D95ED0" w:rsidRDefault="00640A44" w:rsidP="00D95ED0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cena ma obejmować wszystkie  możliwe skład</w:t>
      </w:r>
      <w:r w:rsidR="00D95ED0">
        <w:rPr>
          <w:rFonts w:ascii="Arial" w:hAnsi="Arial" w:cs="Arial"/>
        </w:rPr>
        <w:t>niki kosztów leżące po stronie</w:t>
      </w:r>
      <w:r w:rsidR="005515E6" w:rsidRPr="00D95ED0">
        <w:rPr>
          <w:rFonts w:ascii="Arial" w:hAnsi="Arial" w:cs="Arial"/>
        </w:rPr>
        <w:t xml:space="preserve"> </w:t>
      </w:r>
      <w:r w:rsidRPr="00D95ED0">
        <w:rPr>
          <w:rFonts w:ascii="Arial" w:hAnsi="Arial" w:cs="Arial"/>
        </w:rPr>
        <w:t>Wykonawcy;</w:t>
      </w:r>
    </w:p>
    <w:p w:rsidR="00640A44" w:rsidRPr="00AF4524" w:rsidRDefault="00640A44" w:rsidP="005515E6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cenę oferty należy obliczyć na podstawie załąc</w:t>
      </w:r>
      <w:r w:rsidR="005515E6" w:rsidRPr="00AF4524">
        <w:rPr>
          <w:rFonts w:ascii="Arial" w:hAnsi="Arial" w:cs="Arial"/>
        </w:rPr>
        <w:t xml:space="preserve">zonych formularzy cenowych oraz </w:t>
      </w:r>
      <w:r w:rsidRPr="00AF4524">
        <w:rPr>
          <w:rFonts w:ascii="Arial" w:hAnsi="Arial" w:cs="Arial"/>
        </w:rPr>
        <w:t>opisu przedmiotu zamówienia;</w:t>
      </w:r>
    </w:p>
    <w:p w:rsidR="00640A44" w:rsidRPr="00AF4524" w:rsidRDefault="00640A44" w:rsidP="005515E6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cena oferty musi być podana za cały okres trwani</w:t>
      </w:r>
      <w:r w:rsidR="005515E6" w:rsidRPr="00AF4524">
        <w:rPr>
          <w:rFonts w:ascii="Arial" w:hAnsi="Arial" w:cs="Arial"/>
        </w:rPr>
        <w:t>a umowy w złotych polskich nett</w:t>
      </w:r>
      <w:r w:rsidR="00CC3974">
        <w:rPr>
          <w:rFonts w:ascii="Arial" w:hAnsi="Arial" w:cs="Arial"/>
        </w:rPr>
        <w:t>o</w:t>
      </w:r>
      <w:r w:rsidR="005515E6" w:rsidRPr="00AF4524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</w:rPr>
        <w:t>i brutto cyfrowo oraz słownie z wyodrębnieniem podatku VAT naliczonym zgodnie z obowiązującymi w terminie składania oferty przepisami;</w:t>
      </w:r>
    </w:p>
    <w:p w:rsidR="00640A44" w:rsidRPr="00AF4524" w:rsidRDefault="00640A44" w:rsidP="005515E6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lastRenderedPageBreak/>
        <w:t xml:space="preserve">w przypadku, gdy stawka podatku VAT jest inna niż 23% należy podać podstawę ustalenia stawki lub podstawę zwolnienia. </w:t>
      </w:r>
    </w:p>
    <w:p w:rsidR="00640A44" w:rsidRPr="00AF4524" w:rsidRDefault="00640A44" w:rsidP="00640A44">
      <w:pPr>
        <w:spacing w:after="120"/>
        <w:ind w:left="709" w:firstLine="142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  <w:b/>
          <w:u w:val="single"/>
        </w:rPr>
        <w:t xml:space="preserve">           </w:t>
      </w:r>
    </w:p>
    <w:p w:rsidR="005515E6" w:rsidRDefault="00695896" w:rsidP="00695896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</w:rPr>
        <w:t>.</w:t>
      </w:r>
      <w:r w:rsidR="005515E6" w:rsidRPr="00AF4524">
        <w:rPr>
          <w:rFonts w:ascii="Arial" w:hAnsi="Arial" w:cs="Arial"/>
          <w:b/>
          <w:u w:val="single"/>
        </w:rPr>
        <w:t xml:space="preserve">Informacje o osobach uprawnionych do porozumiewania się </w:t>
      </w:r>
      <w:r w:rsidRPr="00AF4524">
        <w:rPr>
          <w:rFonts w:ascii="Arial" w:hAnsi="Arial" w:cs="Arial"/>
          <w:b/>
          <w:u w:val="single"/>
        </w:rPr>
        <w:br/>
      </w:r>
      <w:r w:rsidRPr="00AF4524">
        <w:rPr>
          <w:rFonts w:ascii="Arial" w:hAnsi="Arial" w:cs="Arial"/>
          <w:b/>
        </w:rPr>
        <w:t xml:space="preserve"> </w:t>
      </w:r>
      <w:r w:rsidR="005515E6" w:rsidRPr="00AF4524">
        <w:rPr>
          <w:rFonts w:ascii="Arial" w:hAnsi="Arial" w:cs="Arial"/>
          <w:b/>
          <w:u w:val="single"/>
        </w:rPr>
        <w:t>z Wykonawcą:</w:t>
      </w:r>
    </w:p>
    <w:p w:rsidR="00012869" w:rsidRPr="00AF4524" w:rsidRDefault="00012869" w:rsidP="00695896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</w:p>
    <w:p w:rsidR="009600DA" w:rsidRDefault="005515E6" w:rsidP="005515E6">
      <w:p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                Przedstawiciel 43 WOG w Świętoszowie –</w:t>
      </w:r>
    </w:p>
    <w:p w:rsidR="00F739EA" w:rsidRDefault="00F739EA" w:rsidP="005515E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- </w:t>
      </w:r>
      <w:r w:rsidR="00E047E5">
        <w:rPr>
          <w:rFonts w:ascii="Arial" w:hAnsi="Arial" w:cs="Arial"/>
        </w:rPr>
        <w:t xml:space="preserve">wbk 606 Duninów </w:t>
      </w:r>
    </w:p>
    <w:p w:rsidR="00E047E5" w:rsidRDefault="00E047E5" w:rsidP="009600DA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</w:t>
      </w:r>
      <w:r w:rsidRPr="00E047E5">
        <w:rPr>
          <w:rFonts w:ascii="Arial" w:hAnsi="Arial" w:cs="Arial"/>
          <w:sz w:val="24"/>
          <w:szCs w:val="24"/>
        </w:rPr>
        <w:t>- w</w:t>
      </w:r>
      <w:r w:rsidR="00075EEB">
        <w:rPr>
          <w:rFonts w:ascii="Arial" w:hAnsi="Arial" w:cs="Arial"/>
          <w:sz w:val="24"/>
          <w:szCs w:val="24"/>
        </w:rPr>
        <w:t xml:space="preserve">bk 609 Pstrąże </w:t>
      </w:r>
    </w:p>
    <w:p w:rsidR="00E047E5" w:rsidRDefault="00E047E5" w:rsidP="009600DA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- wbk 712 Żagań- </w:t>
      </w:r>
    </w:p>
    <w:p w:rsidR="00E047E5" w:rsidRDefault="00E047E5" w:rsidP="009600DA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AA29E5">
        <w:rPr>
          <w:rFonts w:ascii="Arial" w:hAnsi="Arial" w:cs="Arial"/>
          <w:sz w:val="24"/>
          <w:szCs w:val="24"/>
        </w:rPr>
        <w:t xml:space="preserve">      - wbk 713 Potok – </w:t>
      </w:r>
    </w:p>
    <w:p w:rsidR="00E047E5" w:rsidRDefault="00E047E5" w:rsidP="00E047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- </w:t>
      </w:r>
      <w:r w:rsidRPr="00AC0B3B">
        <w:rPr>
          <w:rFonts w:ascii="Arial" w:hAnsi="Arial" w:cs="Arial"/>
          <w:sz w:val="24"/>
          <w:szCs w:val="24"/>
        </w:rPr>
        <w:t>wbk 718 Żagań 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047E5" w:rsidRPr="00E047E5" w:rsidRDefault="00E047E5" w:rsidP="009600DA">
      <w:pPr>
        <w:pStyle w:val="Bezodstpw"/>
        <w:suppressAutoHyphens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5EEB">
        <w:rPr>
          <w:rFonts w:ascii="Arial" w:hAnsi="Arial" w:cs="Arial"/>
          <w:sz w:val="24"/>
          <w:szCs w:val="24"/>
        </w:rPr>
        <w:t xml:space="preserve">                 </w:t>
      </w:r>
      <w:bookmarkStart w:id="0" w:name="_GoBack"/>
      <w:bookmarkEnd w:id="0"/>
    </w:p>
    <w:p w:rsidR="005515E6" w:rsidRPr="00BC47C7" w:rsidRDefault="005515E6" w:rsidP="005515E6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  <w:b/>
          <w:u w:val="single"/>
        </w:rPr>
        <w:t>Opis kryteriów oraz sposobu obliczenia ceny oferty:</w:t>
      </w:r>
    </w:p>
    <w:p w:rsidR="00BC47C7" w:rsidRPr="00AF4524" w:rsidRDefault="00BC47C7" w:rsidP="00BC47C7">
      <w:pPr>
        <w:pStyle w:val="Akapitzlist"/>
        <w:spacing w:after="120"/>
        <w:ind w:left="928"/>
        <w:jc w:val="both"/>
        <w:rPr>
          <w:rFonts w:ascii="Arial" w:hAnsi="Arial" w:cs="Arial"/>
        </w:rPr>
      </w:pPr>
    </w:p>
    <w:p w:rsidR="00695896" w:rsidRDefault="00695896" w:rsidP="00695896">
      <w:pPr>
        <w:pStyle w:val="Akapitzlist"/>
        <w:spacing w:after="120"/>
        <w:ind w:left="928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 xml:space="preserve"> cena 100%.</w:t>
      </w:r>
    </w:p>
    <w:p w:rsidR="00012869" w:rsidRPr="00AF4524" w:rsidRDefault="00012869" w:rsidP="00695896">
      <w:pPr>
        <w:pStyle w:val="Akapitzlist"/>
        <w:spacing w:after="120"/>
        <w:ind w:left="928"/>
        <w:jc w:val="both"/>
        <w:rPr>
          <w:rFonts w:ascii="Arial" w:hAnsi="Arial" w:cs="Arial"/>
        </w:rPr>
      </w:pPr>
    </w:p>
    <w:p w:rsidR="00695896" w:rsidRPr="00AF4524" w:rsidRDefault="00695896" w:rsidP="00695896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u w:val="single"/>
        </w:rPr>
      </w:pPr>
      <w:r w:rsidRPr="00AF4524">
        <w:rPr>
          <w:rFonts w:ascii="Arial" w:hAnsi="Arial" w:cs="Arial"/>
        </w:rPr>
        <w:t xml:space="preserve"> </w:t>
      </w:r>
      <w:r w:rsidRPr="00AF4524">
        <w:rPr>
          <w:rFonts w:ascii="Arial" w:hAnsi="Arial" w:cs="Arial"/>
          <w:b/>
          <w:u w:val="single"/>
        </w:rPr>
        <w:t>Załączniki:</w:t>
      </w:r>
    </w:p>
    <w:p w:rsidR="00695896" w:rsidRPr="00AF4524" w:rsidRDefault="00695896" w:rsidP="00695896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Harmonogram rocznej kontroli wbk,</w:t>
      </w:r>
    </w:p>
    <w:p w:rsidR="00695896" w:rsidRDefault="00695896" w:rsidP="00695896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AF4524">
        <w:rPr>
          <w:rFonts w:ascii="Arial" w:hAnsi="Arial" w:cs="Arial"/>
        </w:rPr>
        <w:t>Wzór protokołu przeglądu rocznego bocznicy.</w:t>
      </w:r>
    </w:p>
    <w:p w:rsidR="006A0421" w:rsidRPr="00AF4524" w:rsidRDefault="006A0421" w:rsidP="00695896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 na wjazd i wejście</w:t>
      </w:r>
    </w:p>
    <w:p w:rsidR="00695896" w:rsidRPr="00AF4524" w:rsidRDefault="00695896" w:rsidP="00695896">
      <w:pPr>
        <w:pStyle w:val="Akapitzlist"/>
        <w:spacing w:after="120"/>
        <w:ind w:left="928"/>
        <w:jc w:val="both"/>
        <w:rPr>
          <w:rFonts w:ascii="Arial" w:hAnsi="Arial" w:cs="Arial"/>
          <w:b/>
          <w:u w:val="single"/>
        </w:rPr>
      </w:pPr>
    </w:p>
    <w:p w:rsidR="00EE5898" w:rsidRPr="00AF4524" w:rsidRDefault="00EE5898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4"/>
        </w:rPr>
      </w:pPr>
    </w:p>
    <w:p w:rsidR="002F50B7" w:rsidRPr="00AF452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4"/>
        </w:rPr>
      </w:pPr>
      <w:r w:rsidRPr="00AF4524">
        <w:rPr>
          <w:rFonts w:ascii="Arial" w:hAnsi="Arial" w:cs="Arial"/>
          <w:sz w:val="24"/>
        </w:rPr>
        <w:t xml:space="preserve"> </w:t>
      </w:r>
    </w:p>
    <w:p w:rsidR="002F50B7" w:rsidRPr="00AF4524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AF4524" w:rsidSect="00E1744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284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CF9" w:rsidRDefault="00533CF9">
      <w:r>
        <w:separator/>
      </w:r>
    </w:p>
  </w:endnote>
  <w:endnote w:type="continuationSeparator" w:id="0">
    <w:p w:rsidR="00533CF9" w:rsidRDefault="0053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6469645"/>
      <w:docPartObj>
        <w:docPartGallery w:val="Page Numbers (Bottom of Page)"/>
        <w:docPartUnique/>
      </w:docPartObj>
    </w:sdtPr>
    <w:sdtEndPr/>
    <w:sdtContent>
      <w:p w:rsidR="00E01A84" w:rsidRDefault="00E01A8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600DA" w:rsidRPr="009600DA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B6B53" w:rsidRPr="00637027" w:rsidRDefault="002B6B53" w:rsidP="00695896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2111A">
      <w:rPr>
        <w:b/>
        <w:noProof/>
      </w:rPr>
      <w:t>8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CF9" w:rsidRDefault="00533CF9">
      <w:r>
        <w:separator/>
      </w:r>
    </w:p>
  </w:footnote>
  <w:footnote w:type="continuationSeparator" w:id="0">
    <w:p w:rsidR="00533CF9" w:rsidRDefault="00533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9B1F19" w:rsidP="00C072B8">
    <w:pPr>
      <w:jc w:val="center"/>
      <w:rPr>
        <w:rFonts w:ascii="Arial" w:hAnsi="Arial" w:cs="Arial"/>
        <w:b/>
        <w:i/>
      </w:rPr>
    </w:pPr>
  </w:p>
  <w:p w:rsidR="00DA4F64" w:rsidRPr="006B25AC" w:rsidRDefault="001D354D" w:rsidP="00E1744E">
    <w:pPr>
      <w:pStyle w:val="Nagwek"/>
      <w:jc w:val="right"/>
    </w:pPr>
    <w:r>
      <w:t xml:space="preserve">                                                                 </w:t>
    </w:r>
    <w:r w:rsidR="00E1744E">
      <w:t xml:space="preserve">                    Załącznik nr 2 do U</w:t>
    </w:r>
    <w:r>
      <w:t>mowy</w:t>
    </w:r>
    <w:r w:rsidR="00E1744E">
      <w:t>/ Zaproszenia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0B4A"/>
    <w:multiLevelType w:val="hybridMultilevel"/>
    <w:tmpl w:val="F35A5E3C"/>
    <w:lvl w:ilvl="0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 w15:restartNumberingAfterBreak="0">
    <w:nsid w:val="0F2A609E"/>
    <w:multiLevelType w:val="hybridMultilevel"/>
    <w:tmpl w:val="B1442E9C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1F2E5792"/>
    <w:multiLevelType w:val="hybridMultilevel"/>
    <w:tmpl w:val="8814040C"/>
    <w:lvl w:ilvl="0" w:tplc="0415000F">
      <w:start w:val="1"/>
      <w:numFmt w:val="decimal"/>
      <w:lvlText w:val="%1."/>
      <w:lvlJc w:val="left"/>
      <w:pPr>
        <w:ind w:left="1725" w:hanging="360"/>
      </w:p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 w15:restartNumberingAfterBreak="0">
    <w:nsid w:val="2E5B2703"/>
    <w:multiLevelType w:val="hybridMultilevel"/>
    <w:tmpl w:val="FE06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81604B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50243"/>
    <w:multiLevelType w:val="hybridMultilevel"/>
    <w:tmpl w:val="B4FE2102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5C619E9"/>
    <w:multiLevelType w:val="hybridMultilevel"/>
    <w:tmpl w:val="A4C6E01E"/>
    <w:lvl w:ilvl="0" w:tplc="A02073A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 w15:restartNumberingAfterBreak="0">
    <w:nsid w:val="3E4E0A10"/>
    <w:multiLevelType w:val="hybridMultilevel"/>
    <w:tmpl w:val="73BE9B7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645871"/>
    <w:multiLevelType w:val="hybridMultilevel"/>
    <w:tmpl w:val="439897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710566B"/>
    <w:multiLevelType w:val="hybridMultilevel"/>
    <w:tmpl w:val="FDB0E20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61FA74F4"/>
    <w:multiLevelType w:val="hybridMultilevel"/>
    <w:tmpl w:val="72F8267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B8508AC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23431E0"/>
    <w:multiLevelType w:val="hybridMultilevel"/>
    <w:tmpl w:val="C40EE706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5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114C6"/>
    <w:rsid w:val="00011D60"/>
    <w:rsid w:val="00012869"/>
    <w:rsid w:val="000325F4"/>
    <w:rsid w:val="00036DA0"/>
    <w:rsid w:val="0004134D"/>
    <w:rsid w:val="00064DD7"/>
    <w:rsid w:val="0007347A"/>
    <w:rsid w:val="00075EEB"/>
    <w:rsid w:val="000827A7"/>
    <w:rsid w:val="00095609"/>
    <w:rsid w:val="000A1D5F"/>
    <w:rsid w:val="000B0522"/>
    <w:rsid w:val="000B3F2B"/>
    <w:rsid w:val="00124180"/>
    <w:rsid w:val="0013028F"/>
    <w:rsid w:val="001613F5"/>
    <w:rsid w:val="00161D77"/>
    <w:rsid w:val="00176C27"/>
    <w:rsid w:val="00184603"/>
    <w:rsid w:val="001A6B51"/>
    <w:rsid w:val="001C1878"/>
    <w:rsid w:val="001C42BC"/>
    <w:rsid w:val="001C6F88"/>
    <w:rsid w:val="001D354D"/>
    <w:rsid w:val="001D6177"/>
    <w:rsid w:val="001F56B9"/>
    <w:rsid w:val="00212429"/>
    <w:rsid w:val="002400AB"/>
    <w:rsid w:val="00241A76"/>
    <w:rsid w:val="002545A1"/>
    <w:rsid w:val="00260023"/>
    <w:rsid w:val="00294268"/>
    <w:rsid w:val="00297D1F"/>
    <w:rsid w:val="002B6B53"/>
    <w:rsid w:val="002C0814"/>
    <w:rsid w:val="002D1FBE"/>
    <w:rsid w:val="002F1A69"/>
    <w:rsid w:val="002F50B7"/>
    <w:rsid w:val="003030A5"/>
    <w:rsid w:val="003055B1"/>
    <w:rsid w:val="0032111A"/>
    <w:rsid w:val="00322992"/>
    <w:rsid w:val="00322A92"/>
    <w:rsid w:val="00334033"/>
    <w:rsid w:val="003456FD"/>
    <w:rsid w:val="003465AC"/>
    <w:rsid w:val="0035378A"/>
    <w:rsid w:val="00372A8D"/>
    <w:rsid w:val="003775C4"/>
    <w:rsid w:val="00380F5A"/>
    <w:rsid w:val="0039467C"/>
    <w:rsid w:val="003A703E"/>
    <w:rsid w:val="003D3189"/>
    <w:rsid w:val="003E6F2F"/>
    <w:rsid w:val="003F5FF9"/>
    <w:rsid w:val="00412A1D"/>
    <w:rsid w:val="00415AF8"/>
    <w:rsid w:val="0044394C"/>
    <w:rsid w:val="0047225F"/>
    <w:rsid w:val="00476676"/>
    <w:rsid w:val="00477641"/>
    <w:rsid w:val="0049465C"/>
    <w:rsid w:val="004A771B"/>
    <w:rsid w:val="004B3DCB"/>
    <w:rsid w:val="004E2F0C"/>
    <w:rsid w:val="004E4C2C"/>
    <w:rsid w:val="00514151"/>
    <w:rsid w:val="00522A0C"/>
    <w:rsid w:val="00533CF9"/>
    <w:rsid w:val="0053553B"/>
    <w:rsid w:val="00551030"/>
    <w:rsid w:val="005515E6"/>
    <w:rsid w:val="005A051A"/>
    <w:rsid w:val="005C5271"/>
    <w:rsid w:val="005D7456"/>
    <w:rsid w:val="005D7F57"/>
    <w:rsid w:val="005E021C"/>
    <w:rsid w:val="005E5889"/>
    <w:rsid w:val="005F52FF"/>
    <w:rsid w:val="005F79E8"/>
    <w:rsid w:val="00605D53"/>
    <w:rsid w:val="00623463"/>
    <w:rsid w:val="006360EA"/>
    <w:rsid w:val="00637027"/>
    <w:rsid w:val="00640A44"/>
    <w:rsid w:val="006410E2"/>
    <w:rsid w:val="0068597D"/>
    <w:rsid w:val="006907A3"/>
    <w:rsid w:val="00695896"/>
    <w:rsid w:val="006A0421"/>
    <w:rsid w:val="006B1D5D"/>
    <w:rsid w:val="006B25AC"/>
    <w:rsid w:val="006B6870"/>
    <w:rsid w:val="006E4B88"/>
    <w:rsid w:val="007040F2"/>
    <w:rsid w:val="007042A3"/>
    <w:rsid w:val="007128BB"/>
    <w:rsid w:val="007155DD"/>
    <w:rsid w:val="00724E34"/>
    <w:rsid w:val="00746D7A"/>
    <w:rsid w:val="00777BF8"/>
    <w:rsid w:val="007807CD"/>
    <w:rsid w:val="007B1F09"/>
    <w:rsid w:val="007C6E18"/>
    <w:rsid w:val="007F1B9A"/>
    <w:rsid w:val="007F2B6A"/>
    <w:rsid w:val="007F3C4A"/>
    <w:rsid w:val="00810C9E"/>
    <w:rsid w:val="00817766"/>
    <w:rsid w:val="008216B3"/>
    <w:rsid w:val="00830059"/>
    <w:rsid w:val="00875465"/>
    <w:rsid w:val="00890D9D"/>
    <w:rsid w:val="008A0EC8"/>
    <w:rsid w:val="008B143C"/>
    <w:rsid w:val="008D2EC7"/>
    <w:rsid w:val="009434A0"/>
    <w:rsid w:val="009600DA"/>
    <w:rsid w:val="00985691"/>
    <w:rsid w:val="00985C39"/>
    <w:rsid w:val="00997575"/>
    <w:rsid w:val="009B1483"/>
    <w:rsid w:val="009B1F19"/>
    <w:rsid w:val="009B6CBD"/>
    <w:rsid w:val="009D3433"/>
    <w:rsid w:val="009D4051"/>
    <w:rsid w:val="009F0472"/>
    <w:rsid w:val="00A209DF"/>
    <w:rsid w:val="00A23F99"/>
    <w:rsid w:val="00A27530"/>
    <w:rsid w:val="00A40E2E"/>
    <w:rsid w:val="00A502A4"/>
    <w:rsid w:val="00A61454"/>
    <w:rsid w:val="00A67522"/>
    <w:rsid w:val="00A842C5"/>
    <w:rsid w:val="00AA29E5"/>
    <w:rsid w:val="00AC6944"/>
    <w:rsid w:val="00AC6FA1"/>
    <w:rsid w:val="00AE4B30"/>
    <w:rsid w:val="00AF1B11"/>
    <w:rsid w:val="00AF4524"/>
    <w:rsid w:val="00B05E9C"/>
    <w:rsid w:val="00B07786"/>
    <w:rsid w:val="00B231D4"/>
    <w:rsid w:val="00B26723"/>
    <w:rsid w:val="00B27B70"/>
    <w:rsid w:val="00B27FC4"/>
    <w:rsid w:val="00B36A73"/>
    <w:rsid w:val="00B4379B"/>
    <w:rsid w:val="00B44F28"/>
    <w:rsid w:val="00B47577"/>
    <w:rsid w:val="00B57B46"/>
    <w:rsid w:val="00B656EF"/>
    <w:rsid w:val="00BC47C7"/>
    <w:rsid w:val="00BD3A1E"/>
    <w:rsid w:val="00BE3EC4"/>
    <w:rsid w:val="00C072B8"/>
    <w:rsid w:val="00C148E4"/>
    <w:rsid w:val="00C2376C"/>
    <w:rsid w:val="00C26109"/>
    <w:rsid w:val="00C309CB"/>
    <w:rsid w:val="00C40E6A"/>
    <w:rsid w:val="00C44FD1"/>
    <w:rsid w:val="00C80A82"/>
    <w:rsid w:val="00CC3974"/>
    <w:rsid w:val="00CC5EAD"/>
    <w:rsid w:val="00CC6A72"/>
    <w:rsid w:val="00CD20EA"/>
    <w:rsid w:val="00CE036B"/>
    <w:rsid w:val="00CE2EEB"/>
    <w:rsid w:val="00D17ADA"/>
    <w:rsid w:val="00D33811"/>
    <w:rsid w:val="00D339B3"/>
    <w:rsid w:val="00D52711"/>
    <w:rsid w:val="00D62F05"/>
    <w:rsid w:val="00D728F7"/>
    <w:rsid w:val="00D85678"/>
    <w:rsid w:val="00D869DD"/>
    <w:rsid w:val="00D86C60"/>
    <w:rsid w:val="00D95ED0"/>
    <w:rsid w:val="00D97362"/>
    <w:rsid w:val="00DA4F64"/>
    <w:rsid w:val="00DA76BE"/>
    <w:rsid w:val="00DB0B80"/>
    <w:rsid w:val="00DD5B50"/>
    <w:rsid w:val="00DE4D9F"/>
    <w:rsid w:val="00DF57FC"/>
    <w:rsid w:val="00E01A84"/>
    <w:rsid w:val="00E047E5"/>
    <w:rsid w:val="00E11B2C"/>
    <w:rsid w:val="00E14CB4"/>
    <w:rsid w:val="00E1744E"/>
    <w:rsid w:val="00E2464D"/>
    <w:rsid w:val="00E3125E"/>
    <w:rsid w:val="00E37503"/>
    <w:rsid w:val="00E558C6"/>
    <w:rsid w:val="00E86972"/>
    <w:rsid w:val="00E90E17"/>
    <w:rsid w:val="00EC19A7"/>
    <w:rsid w:val="00ED1E7D"/>
    <w:rsid w:val="00EE5898"/>
    <w:rsid w:val="00EE716B"/>
    <w:rsid w:val="00EF43A1"/>
    <w:rsid w:val="00F02858"/>
    <w:rsid w:val="00F15366"/>
    <w:rsid w:val="00F35AD0"/>
    <w:rsid w:val="00F438CE"/>
    <w:rsid w:val="00F470D5"/>
    <w:rsid w:val="00F736A2"/>
    <w:rsid w:val="00F739EA"/>
    <w:rsid w:val="00F96B22"/>
    <w:rsid w:val="00FA2FF4"/>
    <w:rsid w:val="00FA5E13"/>
    <w:rsid w:val="00FD5D27"/>
    <w:rsid w:val="00FD6C58"/>
    <w:rsid w:val="00FD7AA0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4E320F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EE5898"/>
    <w:pPr>
      <w:ind w:left="720"/>
      <w:contextualSpacing/>
    </w:pPr>
  </w:style>
  <w:style w:type="paragraph" w:styleId="Bezodstpw">
    <w:name w:val="No Spacing"/>
    <w:qFormat/>
    <w:rsid w:val="00E047E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C30DCC-3F8C-4044-8305-DE6C264BDA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8</Pages>
  <Words>2291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82</cp:revision>
  <cp:lastPrinted>2024-01-17T06:30:00Z</cp:lastPrinted>
  <dcterms:created xsi:type="dcterms:W3CDTF">2015-12-17T14:00:00Z</dcterms:created>
  <dcterms:modified xsi:type="dcterms:W3CDTF">2025-02-11T11:54:00Z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a7adf87b-3c62-4933-bed2-fbc551f822e9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/9B9UljQw5/EbNZu1uSC8e6ASzmQ2Vs7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