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187ABD" w:rsidRDefault="00B32A22" w:rsidP="00E93970">
      <w:pPr>
        <w:spacing w:line="276" w:lineRule="auto"/>
        <w:jc w:val="center"/>
        <w:rPr>
          <w:rFonts w:ascii="Arial" w:hAnsi="Arial" w:cs="Arial"/>
          <w:b/>
        </w:rPr>
      </w:pPr>
      <w:bookmarkStart w:id="0" w:name="_Hlk101937862"/>
      <w:r w:rsidRPr="00187ABD">
        <w:rPr>
          <w:rFonts w:ascii="Arial" w:hAnsi="Arial" w:cs="Arial"/>
          <w:b/>
        </w:rPr>
        <w:t>OPIS PRZEDMIOTU ZAMÓWIENIA</w:t>
      </w:r>
    </w:p>
    <w:bookmarkEnd w:id="0"/>
    <w:p w14:paraId="681BF1FE" w14:textId="403F9787" w:rsidR="006773ED" w:rsidRPr="008944A8" w:rsidRDefault="006773ED" w:rsidP="00796FA2">
      <w:pPr>
        <w:jc w:val="center"/>
        <w:rPr>
          <w:rFonts w:ascii="Arial" w:hAnsi="Arial" w:cs="Arial"/>
          <w:b/>
        </w:rPr>
      </w:pPr>
      <w:r w:rsidRPr="008944A8">
        <w:rPr>
          <w:rFonts w:ascii="Arial" w:hAnsi="Arial" w:cs="Arial"/>
          <w:b/>
        </w:rPr>
        <w:t>„Wymiana czterech przenośników wraz z pełnym osprzętem odbierających</w:t>
      </w:r>
      <w:r w:rsidR="00796FA2">
        <w:rPr>
          <w:rFonts w:ascii="Arial" w:hAnsi="Arial" w:cs="Arial"/>
          <w:b/>
        </w:rPr>
        <w:br/>
      </w:r>
      <w:r w:rsidRPr="008944A8">
        <w:rPr>
          <w:rFonts w:ascii="Arial" w:hAnsi="Arial" w:cs="Arial"/>
          <w:b/>
        </w:rPr>
        <w:t>osad za prasami znajdującymi się w hali pras na terenie O</w:t>
      </w:r>
      <w:r>
        <w:rPr>
          <w:rFonts w:ascii="Arial" w:eastAsia="Cambria" w:hAnsi="Arial" w:cs="Arial"/>
          <w:b/>
        </w:rPr>
        <w:t>czyszczalnia Ścieków</w:t>
      </w:r>
      <w:r w:rsidRPr="008944A8">
        <w:rPr>
          <w:rFonts w:ascii="Arial" w:hAnsi="Arial" w:cs="Arial"/>
          <w:b/>
        </w:rPr>
        <w:t xml:space="preserve"> </w:t>
      </w:r>
      <w:r>
        <w:rPr>
          <w:rFonts w:ascii="Arial" w:eastAsia="Cambria" w:hAnsi="Arial" w:cs="Arial"/>
          <w:b/>
        </w:rPr>
        <w:t>„</w:t>
      </w:r>
      <w:r w:rsidRPr="008944A8">
        <w:rPr>
          <w:rFonts w:ascii="Arial" w:hAnsi="Arial" w:cs="Arial"/>
          <w:b/>
        </w:rPr>
        <w:t>Pomorzany</w:t>
      </w:r>
      <w:r>
        <w:rPr>
          <w:rFonts w:ascii="Arial" w:eastAsia="Cambria" w:hAnsi="Arial" w:cs="Arial"/>
          <w:b/>
        </w:rPr>
        <w:t>” w Szczecinie</w:t>
      </w:r>
      <w:r w:rsidRPr="008944A8">
        <w:rPr>
          <w:rFonts w:ascii="Arial" w:hAnsi="Arial" w:cs="Arial"/>
          <w:b/>
        </w:rPr>
        <w:t>”</w:t>
      </w:r>
    </w:p>
    <w:p w14:paraId="2E656B83" w14:textId="77777777" w:rsidR="00BC3AD6" w:rsidRPr="00187ABD" w:rsidRDefault="00BC3AD6" w:rsidP="00086566">
      <w:pPr>
        <w:spacing w:after="0" w:line="276" w:lineRule="auto"/>
        <w:jc w:val="both"/>
        <w:rPr>
          <w:rFonts w:ascii="Arial" w:hAnsi="Arial" w:cs="Arial"/>
        </w:rPr>
      </w:pPr>
    </w:p>
    <w:p w14:paraId="399C2D25" w14:textId="77777777" w:rsidR="00ED3546" w:rsidRPr="00187ABD" w:rsidRDefault="00ED3546" w:rsidP="00086566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187ABD">
        <w:rPr>
          <w:rFonts w:ascii="Arial" w:hAnsi="Arial" w:cs="Arial"/>
          <w:b/>
        </w:rPr>
        <w:t>Przedmiot zamówienia</w:t>
      </w:r>
    </w:p>
    <w:p w14:paraId="0E6D7F9E" w14:textId="442246EC" w:rsidR="00DD1B56" w:rsidRDefault="00DD1B56" w:rsidP="00744C3A">
      <w:pPr>
        <w:pStyle w:val="Akapitzlist"/>
        <w:numPr>
          <w:ilvl w:val="1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Przedmiotem zamówienia jest dostawa wraz z montażem (wymianą) czterech koryt odbierających osad za prasami marki SULZLE&amp;KLEIN (prasa SNP 2700-14 Klein) wraz z pełnym osprzętem w Oczyszczalni Ścieków „Pomorzany”.</w:t>
      </w:r>
    </w:p>
    <w:p w14:paraId="15DC7413" w14:textId="52076508" w:rsidR="00DD1B56" w:rsidRPr="00744C3A" w:rsidRDefault="00DD1B56" w:rsidP="00744C3A">
      <w:pPr>
        <w:pStyle w:val="Akapitzlist"/>
        <w:numPr>
          <w:ilvl w:val="1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Zakres zamówienia obejmuje:</w:t>
      </w:r>
    </w:p>
    <w:p w14:paraId="00BBC6BE" w14:textId="532B19AE" w:rsid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dostawę nowych </w:t>
      </w:r>
      <w:r w:rsidR="002B7AF6">
        <w:rPr>
          <w:rFonts w:ascii="Arial" w:hAnsi="Arial" w:cs="Arial"/>
        </w:rPr>
        <w:t xml:space="preserve">oryginalnych </w:t>
      </w:r>
      <w:r>
        <w:rPr>
          <w:rFonts w:ascii="Arial" w:hAnsi="Arial" w:cs="Arial"/>
        </w:rPr>
        <w:t>koryt z elementem podawczym i rewizyjnym – 4 szt.;</w:t>
      </w:r>
    </w:p>
    <w:p w14:paraId="01B2B7FC" w14:textId="330C79A8" w:rsid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starych i montaż nowych koryt – 4szt,;</w:t>
      </w:r>
    </w:p>
    <w:p w14:paraId="00A3DF54" w14:textId="6D28B8B5" w:rsid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przełożenie systemu monitorującego ilość osadu w korytach;</w:t>
      </w:r>
    </w:p>
    <w:p w14:paraId="4E42E633" w14:textId="1557374E" w:rsid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odłączenie i ponowne podłączenie elektryczne nowych urządzeń;</w:t>
      </w:r>
    </w:p>
    <w:p w14:paraId="4DF16AA6" w14:textId="4D6474C4" w:rsid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badanie skuteczności zerowania dla nowych napędów – Wykonawca zobowiązany jest przedstawić stosowne poświadczenia;</w:t>
      </w:r>
    </w:p>
    <w:p w14:paraId="21E06549" w14:textId="67E5CC52" w:rsidR="00DD1B56" w:rsidRPr="00DD1B56" w:rsidRDefault="00DD1B56" w:rsidP="00744C3A">
      <w:pPr>
        <w:pStyle w:val="Akapitzlist"/>
        <w:numPr>
          <w:ilvl w:val="0"/>
          <w:numId w:val="32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wszystkich zdemontowanych elementów w miejscu wskazanym przez Zamawiającego.</w:t>
      </w:r>
    </w:p>
    <w:p w14:paraId="76A70F82" w14:textId="78875078" w:rsidR="00DD1B56" w:rsidRDefault="00DD1B56" w:rsidP="00744C3A">
      <w:pPr>
        <w:pStyle w:val="Akapitzlist"/>
        <w:numPr>
          <w:ilvl w:val="1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Typ i model urządzeń: SULZLE&amp;KLEIN BELT FILTER Press SNP 2700-14.</w:t>
      </w:r>
    </w:p>
    <w:p w14:paraId="1FFA0BDD" w14:textId="21BC8220" w:rsidR="00086566" w:rsidRDefault="00744C3A" w:rsidP="00744C3A">
      <w:pPr>
        <w:pStyle w:val="Akapitzlist"/>
        <w:numPr>
          <w:ilvl w:val="1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Zastosowane wyroby muszą być oryginalne producenta urządzeń Sulzle&amp;Klein</w:t>
      </w:r>
      <w:r w:rsidR="006773ED" w:rsidRPr="00744C3A">
        <w:rPr>
          <w:rFonts w:ascii="Arial" w:hAnsi="Arial" w:cs="Arial"/>
        </w:rPr>
        <w:t xml:space="preserve"> i dedykowan</w:t>
      </w:r>
      <w:r>
        <w:rPr>
          <w:rFonts w:ascii="Arial" w:hAnsi="Arial" w:cs="Arial"/>
        </w:rPr>
        <w:t>e</w:t>
      </w:r>
      <w:r w:rsidR="006773ED" w:rsidRPr="00744C3A">
        <w:rPr>
          <w:rFonts w:ascii="Arial" w:hAnsi="Arial" w:cs="Arial"/>
        </w:rPr>
        <w:t xml:space="preserve"> dla prasy SNP 2700-14 Klein. Zamawiający nie dopuszcza zastosowania zamiennik</w:t>
      </w:r>
      <w:r>
        <w:rPr>
          <w:rFonts w:ascii="Arial" w:hAnsi="Arial" w:cs="Arial"/>
        </w:rPr>
        <w:t>ów, gdyż nie gwarantują one poprawności działania urządzeń</w:t>
      </w:r>
      <w:r w:rsidR="006773ED" w:rsidRPr="00744C3A">
        <w:rPr>
          <w:rFonts w:ascii="Arial" w:hAnsi="Arial" w:cs="Arial"/>
        </w:rPr>
        <w:t xml:space="preserve">. </w:t>
      </w:r>
    </w:p>
    <w:p w14:paraId="57D8CB62" w14:textId="77777777" w:rsidR="00744C3A" w:rsidRPr="006773ED" w:rsidRDefault="00744C3A" w:rsidP="00744C3A">
      <w:pPr>
        <w:pStyle w:val="Akapitzlist"/>
        <w:spacing w:after="0"/>
        <w:ind w:left="567"/>
        <w:jc w:val="both"/>
        <w:rPr>
          <w:rFonts w:ascii="Arial" w:hAnsi="Arial" w:cs="Arial"/>
        </w:rPr>
      </w:pPr>
    </w:p>
    <w:p w14:paraId="79B46D2D" w14:textId="150C053D" w:rsidR="000B1EB0" w:rsidRDefault="006773ED" w:rsidP="00086566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techniczne </w:t>
      </w:r>
      <w:r w:rsidRPr="006773ED">
        <w:rPr>
          <w:rFonts w:ascii="Arial" w:hAnsi="Arial" w:cs="Arial"/>
          <w:b/>
        </w:rPr>
        <w:t>dotyczące zamawianych koryt wraz z osprzętem</w:t>
      </w:r>
    </w:p>
    <w:p w14:paraId="64DC2640" w14:textId="4F7CBB0A" w:rsidR="00796FA2" w:rsidRPr="00744C3A" w:rsidRDefault="00796FA2" w:rsidP="00744C3A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Wymiary:</w:t>
      </w:r>
    </w:p>
    <w:p w14:paraId="4836D73F" w14:textId="09DFC817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d</w:t>
      </w:r>
      <w:r w:rsidR="006773ED" w:rsidRPr="00796FA2">
        <w:rPr>
          <w:rFonts w:ascii="Arial" w:hAnsi="Arial" w:cs="Arial"/>
        </w:rPr>
        <w:t>ługość koryta: 3000 mm</w:t>
      </w:r>
      <w:r w:rsidR="00744C3A">
        <w:rPr>
          <w:rFonts w:ascii="Arial" w:hAnsi="Arial" w:cs="Arial"/>
        </w:rPr>
        <w:t>,</w:t>
      </w:r>
    </w:p>
    <w:p w14:paraId="7AEC5E74" w14:textId="690BCE81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n</w:t>
      </w:r>
      <w:r w:rsidR="006773ED" w:rsidRPr="00796FA2">
        <w:rPr>
          <w:rFonts w:ascii="Arial" w:hAnsi="Arial" w:cs="Arial"/>
        </w:rPr>
        <w:t>achylenie: 0°</w:t>
      </w:r>
      <w:r w:rsidR="00744C3A">
        <w:rPr>
          <w:rFonts w:ascii="Arial" w:hAnsi="Arial" w:cs="Arial"/>
        </w:rPr>
        <w:t>,</w:t>
      </w:r>
    </w:p>
    <w:p w14:paraId="58F08EC9" w14:textId="04FE14E4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ś</w:t>
      </w:r>
      <w:r w:rsidR="006773ED" w:rsidRPr="00796FA2">
        <w:rPr>
          <w:rFonts w:ascii="Arial" w:hAnsi="Arial" w:cs="Arial"/>
        </w:rPr>
        <w:t>rednica spirali: 320 mm</w:t>
      </w:r>
      <w:r w:rsidR="00744C3A">
        <w:rPr>
          <w:rFonts w:ascii="Arial" w:hAnsi="Arial" w:cs="Arial"/>
        </w:rPr>
        <w:t>,</w:t>
      </w:r>
    </w:p>
    <w:p w14:paraId="1FA29E99" w14:textId="22742321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s</w:t>
      </w:r>
      <w:r w:rsidR="006773ED" w:rsidRPr="00796FA2">
        <w:rPr>
          <w:rFonts w:ascii="Arial" w:hAnsi="Arial" w:cs="Arial"/>
        </w:rPr>
        <w:t>kok spirali: 320 mm, przeciwbieżny (lewy i prawy)</w:t>
      </w:r>
      <w:r w:rsidR="00744C3A">
        <w:rPr>
          <w:rFonts w:ascii="Arial" w:hAnsi="Arial" w:cs="Arial"/>
        </w:rPr>
        <w:t>,</w:t>
      </w:r>
    </w:p>
    <w:p w14:paraId="3CAB0470" w14:textId="5C747A95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p</w:t>
      </w:r>
      <w:r w:rsidR="006773ED" w:rsidRPr="00796FA2">
        <w:rPr>
          <w:rFonts w:ascii="Arial" w:hAnsi="Arial" w:cs="Arial"/>
        </w:rPr>
        <w:t>rzekrój: 80 x 25 mm</w:t>
      </w:r>
      <w:r w:rsidR="00744C3A">
        <w:rPr>
          <w:rFonts w:ascii="Arial" w:hAnsi="Arial" w:cs="Arial"/>
        </w:rPr>
        <w:t>,</w:t>
      </w:r>
    </w:p>
    <w:p w14:paraId="07D600A7" w14:textId="7B8F9EE9" w:rsidR="006773ED" w:rsidRPr="00796FA2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s</w:t>
      </w:r>
      <w:r w:rsidR="006773ED" w:rsidRPr="00796FA2">
        <w:rPr>
          <w:rFonts w:ascii="Arial" w:hAnsi="Arial" w:cs="Arial"/>
        </w:rPr>
        <w:t>zerokość koryta: 360 mm</w:t>
      </w:r>
      <w:r w:rsidR="00744C3A">
        <w:rPr>
          <w:rFonts w:ascii="Arial" w:hAnsi="Arial" w:cs="Arial"/>
        </w:rPr>
        <w:t>,</w:t>
      </w:r>
    </w:p>
    <w:p w14:paraId="37E3B07B" w14:textId="4FD0495A" w:rsidR="006773ED" w:rsidRDefault="00796FA2" w:rsidP="00744C3A">
      <w:pPr>
        <w:pStyle w:val="Akapitzlist"/>
        <w:numPr>
          <w:ilvl w:val="0"/>
          <w:numId w:val="33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g</w:t>
      </w:r>
      <w:r w:rsidR="006773ED" w:rsidRPr="00796FA2">
        <w:rPr>
          <w:rFonts w:ascii="Arial" w:hAnsi="Arial" w:cs="Arial"/>
        </w:rPr>
        <w:t>rubość blachy koryta: 3 mm</w:t>
      </w:r>
      <w:r w:rsidR="00744C3A">
        <w:rPr>
          <w:rFonts w:ascii="Arial" w:hAnsi="Arial" w:cs="Arial"/>
        </w:rPr>
        <w:t>,</w:t>
      </w:r>
    </w:p>
    <w:p w14:paraId="34F61FCC" w14:textId="78339417" w:rsidR="006773ED" w:rsidRDefault="006773ED" w:rsidP="00086566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Wkładka ślizgowa: PE 1000 (PE-UHMW), grubość 10 mm</w:t>
      </w:r>
    </w:p>
    <w:p w14:paraId="7650E0F2" w14:textId="77777777" w:rsidR="00EA4DEB" w:rsidRDefault="006773ED" w:rsidP="00086566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 xml:space="preserve">Napęd: </w:t>
      </w:r>
    </w:p>
    <w:p w14:paraId="56175C2A" w14:textId="4A608DBE" w:rsidR="006773ED" w:rsidRDefault="006773ED" w:rsidP="00EA4DEB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Arial" w:hAnsi="Arial" w:cs="Arial"/>
        </w:rPr>
      </w:pPr>
      <w:r w:rsidRPr="00744C3A">
        <w:rPr>
          <w:rFonts w:ascii="Arial" w:hAnsi="Arial" w:cs="Arial"/>
        </w:rPr>
        <w:t>trójfazowy silnik z przekładnią płaską</w:t>
      </w:r>
      <w:r w:rsidR="00EA4DEB">
        <w:rPr>
          <w:rFonts w:ascii="Arial" w:hAnsi="Arial" w:cs="Arial"/>
        </w:rPr>
        <w:t xml:space="preserve"> w</w:t>
      </w:r>
      <w:r w:rsidRPr="00EA4DEB">
        <w:rPr>
          <w:rFonts w:ascii="Arial" w:hAnsi="Arial" w:cs="Arial"/>
        </w:rPr>
        <w:t>yprodukowany przez Schaltbau NORD</w:t>
      </w:r>
      <w:r w:rsidR="00EA4DEB">
        <w:rPr>
          <w:rFonts w:ascii="Arial" w:hAnsi="Arial" w:cs="Arial"/>
        </w:rPr>
        <w:t>,</w:t>
      </w:r>
    </w:p>
    <w:p w14:paraId="5937A34E" w14:textId="75F4ECCB" w:rsidR="006773ED" w:rsidRDefault="00EA4DEB" w:rsidP="00EA4DEB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773ED" w:rsidRPr="00EA4DEB">
        <w:rPr>
          <w:rFonts w:ascii="Arial" w:hAnsi="Arial" w:cs="Arial"/>
        </w:rPr>
        <w:t>apięcie: 230/400V</w:t>
      </w:r>
      <w:r>
        <w:rPr>
          <w:rFonts w:ascii="Arial" w:hAnsi="Arial" w:cs="Arial"/>
        </w:rPr>
        <w:t>,</w:t>
      </w:r>
    </w:p>
    <w:p w14:paraId="4680BE54" w14:textId="68CABBF2" w:rsidR="006773ED" w:rsidRDefault="00EA4DEB" w:rsidP="00086566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773ED" w:rsidRPr="00EA4DEB">
        <w:rPr>
          <w:rFonts w:ascii="Arial" w:hAnsi="Arial" w:cs="Arial"/>
        </w:rPr>
        <w:t>zęstotliwość: 50 Hz z TF do obsługi FU na miejscu</w:t>
      </w:r>
      <w:r>
        <w:rPr>
          <w:rFonts w:ascii="Arial" w:hAnsi="Arial" w:cs="Arial"/>
        </w:rPr>
        <w:t>,</w:t>
      </w:r>
    </w:p>
    <w:p w14:paraId="541271EF" w14:textId="2436C063" w:rsidR="006773ED" w:rsidRDefault="00EA4DEB" w:rsidP="00086566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773ED" w:rsidRPr="00EA4DEB">
        <w:rPr>
          <w:rFonts w:ascii="Arial" w:hAnsi="Arial" w:cs="Arial"/>
        </w:rPr>
        <w:t>oc napędu: 2,2 kW, 19 obr./min</w:t>
      </w:r>
      <w:r>
        <w:rPr>
          <w:rFonts w:ascii="Arial" w:hAnsi="Arial" w:cs="Arial"/>
        </w:rPr>
        <w:t>,</w:t>
      </w:r>
    </w:p>
    <w:p w14:paraId="62A9BA5C" w14:textId="49F0B1B3" w:rsidR="006773ED" w:rsidRPr="00EA4DEB" w:rsidRDefault="00EA4DEB" w:rsidP="00086566">
      <w:pPr>
        <w:pStyle w:val="Akapitzlist"/>
        <w:numPr>
          <w:ilvl w:val="0"/>
          <w:numId w:val="34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73ED" w:rsidRPr="00EA4DEB">
        <w:rPr>
          <w:rFonts w:ascii="Arial" w:hAnsi="Arial" w:cs="Arial"/>
        </w:rPr>
        <w:t>topień ochrony: IP 55</w:t>
      </w:r>
    </w:p>
    <w:p w14:paraId="231B496B" w14:textId="77777777" w:rsidR="00EA4DEB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 xml:space="preserve">Elektryka: </w:t>
      </w:r>
    </w:p>
    <w:p w14:paraId="245F41C7" w14:textId="2214786F" w:rsidR="006773ED" w:rsidRDefault="006773ED" w:rsidP="00EA4DEB">
      <w:pPr>
        <w:pStyle w:val="Akapitzlist"/>
        <w:numPr>
          <w:ilvl w:val="0"/>
          <w:numId w:val="35"/>
        </w:numPr>
        <w:spacing w:after="0"/>
        <w:ind w:left="1134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bez wyłącznika i elektryczna instalacja</w:t>
      </w:r>
      <w:r w:rsidR="00EA4DEB">
        <w:rPr>
          <w:rFonts w:ascii="Arial" w:hAnsi="Arial" w:cs="Arial"/>
        </w:rPr>
        <w:t>,</w:t>
      </w:r>
    </w:p>
    <w:p w14:paraId="756B2769" w14:textId="74878112" w:rsidR="006773ED" w:rsidRPr="00EA4DEB" w:rsidRDefault="00EA4DEB" w:rsidP="00086566">
      <w:pPr>
        <w:pStyle w:val="Akapitzlist"/>
        <w:numPr>
          <w:ilvl w:val="0"/>
          <w:numId w:val="35"/>
        </w:numPr>
        <w:spacing w:after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773ED" w:rsidRPr="00EA4DEB">
        <w:rPr>
          <w:rFonts w:ascii="Arial" w:hAnsi="Arial" w:cs="Arial"/>
        </w:rPr>
        <w:t>kład silnika: ciągnięcie/pchanie</w:t>
      </w:r>
    </w:p>
    <w:p w14:paraId="2AD3E939" w14:textId="7AC31E5C" w:rsidR="006773ED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Wlot: otwarty od góry, bez pokrywy</w:t>
      </w:r>
    </w:p>
    <w:p w14:paraId="1EA6EFC6" w14:textId="4C214E6E" w:rsidR="006773ED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Wylot: 1 dysza z kołnierzem 360 x 360 mm pośrodku</w:t>
      </w:r>
    </w:p>
    <w:p w14:paraId="05493E06" w14:textId="77777777" w:rsidR="006773ED" w:rsidRPr="00EA4DEB" w:rsidRDefault="006773ED" w:rsidP="00086566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Akcesoria:</w:t>
      </w:r>
    </w:p>
    <w:p w14:paraId="65DD1D68" w14:textId="21E1D080" w:rsidR="006773ED" w:rsidRPr="006773ED" w:rsidRDefault="006773ED" w:rsidP="00EA4DEB">
      <w:pPr>
        <w:pStyle w:val="Akapitzlist"/>
        <w:numPr>
          <w:ilvl w:val="0"/>
          <w:numId w:val="29"/>
        </w:numPr>
        <w:spacing w:after="0"/>
        <w:ind w:left="1134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>łącznie z płytami końcowymi i jednostronną dławnicą</w:t>
      </w:r>
    </w:p>
    <w:p w14:paraId="6EBE0595" w14:textId="5AA1DC3B" w:rsidR="006773ED" w:rsidRPr="006773ED" w:rsidRDefault="006773ED" w:rsidP="00EA4DEB">
      <w:pPr>
        <w:pStyle w:val="Akapitzlist"/>
        <w:numPr>
          <w:ilvl w:val="0"/>
          <w:numId w:val="29"/>
        </w:numPr>
        <w:spacing w:after="0"/>
        <w:ind w:left="1134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>bez podpór</w:t>
      </w:r>
    </w:p>
    <w:p w14:paraId="0AE90710" w14:textId="09FDF868" w:rsidR="006773ED" w:rsidRPr="00EA4DEB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Ochrona przed korozją:</w:t>
      </w:r>
    </w:p>
    <w:p w14:paraId="28C0B3E0" w14:textId="09314F7B" w:rsidR="006773ED" w:rsidRPr="006773ED" w:rsidRDefault="006773ED" w:rsidP="00EA4DEB">
      <w:pPr>
        <w:pStyle w:val="Akapitzlist"/>
        <w:numPr>
          <w:ilvl w:val="0"/>
          <w:numId w:val="28"/>
        </w:numPr>
        <w:spacing w:after="0"/>
        <w:ind w:left="1134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>stal nierdzewna: materiał 1.4301,</w:t>
      </w:r>
    </w:p>
    <w:p w14:paraId="67B04CF9" w14:textId="0FD3BCC7" w:rsidR="00EA4DEB" w:rsidRPr="00EA4DEB" w:rsidRDefault="006773ED" w:rsidP="00EA4DEB">
      <w:pPr>
        <w:pStyle w:val="Akapitzlist"/>
        <w:numPr>
          <w:ilvl w:val="0"/>
          <w:numId w:val="28"/>
        </w:numPr>
        <w:spacing w:after="0"/>
        <w:ind w:left="1134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lastRenderedPageBreak/>
        <w:t>1 warstwa nawierzchniowa, minimalna grubość warstwy 40 μm każda</w:t>
      </w:r>
    </w:p>
    <w:p w14:paraId="2CCC363C" w14:textId="3E6A3AE2" w:rsidR="006773ED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Kolor: RAL 7031 (niebiesko-szary)</w:t>
      </w:r>
    </w:p>
    <w:p w14:paraId="31496B39" w14:textId="73737F7A" w:rsidR="006773ED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Spirala: St52-3, podkład antykorozyjny</w:t>
      </w:r>
    </w:p>
    <w:p w14:paraId="68A331DC" w14:textId="20AE12D6" w:rsidR="006773ED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Śruby: stal nierdzewna A2</w:t>
      </w:r>
    </w:p>
    <w:p w14:paraId="57BCC20D" w14:textId="77777777" w:rsidR="006773ED" w:rsidRPr="00EA4DEB" w:rsidRDefault="006773ED" w:rsidP="00EA4DEB">
      <w:pPr>
        <w:pStyle w:val="Akapitzlist"/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</w:rPr>
      </w:pPr>
      <w:r w:rsidRPr="00EA4DEB">
        <w:rPr>
          <w:rFonts w:ascii="Arial" w:hAnsi="Arial" w:cs="Arial"/>
        </w:rPr>
        <w:t>Klapy i zabudowa przenośnika:</w:t>
      </w:r>
    </w:p>
    <w:p w14:paraId="7F6D5398" w14:textId="06DAFB9D" w:rsidR="006773ED" w:rsidRPr="00796FA2" w:rsidRDefault="006773ED" w:rsidP="00EA4DEB">
      <w:pPr>
        <w:pStyle w:val="Akapitzlist"/>
        <w:numPr>
          <w:ilvl w:val="0"/>
          <w:numId w:val="30"/>
        </w:numPr>
        <w:spacing w:after="0"/>
        <w:ind w:left="1134" w:hanging="567"/>
        <w:jc w:val="both"/>
        <w:rPr>
          <w:rFonts w:ascii="Arial" w:hAnsi="Arial" w:cs="Arial"/>
        </w:rPr>
      </w:pPr>
      <w:r w:rsidRPr="00796FA2">
        <w:rPr>
          <w:rFonts w:ascii="Arial" w:hAnsi="Arial" w:cs="Arial"/>
        </w:rPr>
        <w:t>Wymiary: ok. 2830 x 430 x 350 mm</w:t>
      </w:r>
    </w:p>
    <w:p w14:paraId="005B50A6" w14:textId="126300E0" w:rsidR="00796FA2" w:rsidRPr="00796FA2" w:rsidRDefault="006773ED" w:rsidP="00EA4DEB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Arial" w:hAnsi="Arial" w:cs="Arial"/>
          <w:b/>
        </w:rPr>
      </w:pPr>
      <w:r w:rsidRPr="00796FA2">
        <w:rPr>
          <w:rFonts w:ascii="Arial" w:hAnsi="Arial" w:cs="Arial"/>
        </w:rPr>
        <w:t>Materiał ze stali nierdzewnej 1.4301</w:t>
      </w:r>
    </w:p>
    <w:p w14:paraId="7B254D2A" w14:textId="77777777" w:rsidR="00796FA2" w:rsidRPr="00796FA2" w:rsidRDefault="00796FA2" w:rsidP="00086566">
      <w:pPr>
        <w:spacing w:after="0" w:line="276" w:lineRule="auto"/>
        <w:jc w:val="both"/>
        <w:rPr>
          <w:rFonts w:ascii="Arial" w:hAnsi="Arial" w:cs="Arial"/>
          <w:b/>
        </w:rPr>
      </w:pPr>
    </w:p>
    <w:p w14:paraId="63C1FD62" w14:textId="419C9E02" w:rsidR="007C6A3C" w:rsidRDefault="006773ED" w:rsidP="00086566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Informacje dodatkowe</w:t>
      </w:r>
    </w:p>
    <w:p w14:paraId="5F609B14" w14:textId="40B7D86D" w:rsidR="001A638F" w:rsidRPr="006773ED" w:rsidRDefault="006773ED" w:rsidP="002D1658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 xml:space="preserve">Podane przez Zamawiającego </w:t>
      </w:r>
      <w:r w:rsidR="00FC55DA">
        <w:rPr>
          <w:rFonts w:ascii="Arial" w:hAnsi="Arial" w:cs="Arial"/>
        </w:rPr>
        <w:t xml:space="preserve">dane </w:t>
      </w:r>
      <w:r w:rsidRPr="006773ED">
        <w:rPr>
          <w:rFonts w:ascii="Arial" w:hAnsi="Arial" w:cs="Arial"/>
        </w:rPr>
        <w:t>są wartościami orientacyjnymi i wymagają potwierdzenia poprzez wykonanie własnych pomiarów.</w:t>
      </w:r>
      <w:r w:rsidR="001A638F">
        <w:rPr>
          <w:rFonts w:ascii="Arial" w:hAnsi="Arial" w:cs="Arial"/>
        </w:rPr>
        <w:t xml:space="preserve"> </w:t>
      </w:r>
      <w:r w:rsidR="001A638F" w:rsidRPr="006773ED">
        <w:rPr>
          <w:rFonts w:ascii="Arial" w:hAnsi="Arial" w:cs="Arial"/>
        </w:rPr>
        <w:t>Wykonawca przed złożeniem oferty dokona wizji lokalnej na terenie Oczyszczalni Ścieków „Pomorzany” i dokona zwymiarowania urządzeń.</w:t>
      </w:r>
    </w:p>
    <w:p w14:paraId="19A056B4" w14:textId="77777777" w:rsidR="006773ED" w:rsidRPr="006773ED" w:rsidRDefault="006773ED" w:rsidP="002D1658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>Wykonawca ponosi pełną odpowiedzialność za demontaż i montaż nowych urządzeń.</w:t>
      </w:r>
    </w:p>
    <w:p w14:paraId="372AF176" w14:textId="77777777" w:rsidR="006773ED" w:rsidRPr="006773ED" w:rsidRDefault="006773ED" w:rsidP="002D1658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6773ED">
        <w:rPr>
          <w:rFonts w:ascii="Arial" w:hAnsi="Arial" w:cs="Arial"/>
        </w:rPr>
        <w:t>Należy wykorzystać istniejące podpory koryt. Podpory nie kolidują z istniejącą infrastrukturą, między innymi pompami odbierającymi osad.</w:t>
      </w:r>
    </w:p>
    <w:p w14:paraId="24229702" w14:textId="660B1656" w:rsidR="007C6A3C" w:rsidRPr="001A638F" w:rsidRDefault="007C6A3C" w:rsidP="002D165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sectPr w:rsidR="007C6A3C" w:rsidRPr="001A63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55D8" w14:textId="77777777" w:rsidR="00086566" w:rsidRDefault="00086566" w:rsidP="00086566">
      <w:pPr>
        <w:spacing w:after="0" w:line="240" w:lineRule="auto"/>
      </w:pPr>
      <w:r>
        <w:separator/>
      </w:r>
    </w:p>
  </w:endnote>
  <w:endnote w:type="continuationSeparator" w:id="0">
    <w:p w14:paraId="4BE799B4" w14:textId="77777777" w:rsidR="00086566" w:rsidRDefault="00086566" w:rsidP="0008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226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0DCEC2" w14:textId="4BE3A81D" w:rsidR="002E6D6E" w:rsidRDefault="002E6D6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4B612" w14:textId="77777777" w:rsidR="002E6D6E" w:rsidRDefault="002E6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C49E" w14:textId="77777777" w:rsidR="00086566" w:rsidRDefault="00086566" w:rsidP="00086566">
      <w:pPr>
        <w:spacing w:after="0" w:line="240" w:lineRule="auto"/>
      </w:pPr>
      <w:r>
        <w:separator/>
      </w:r>
    </w:p>
  </w:footnote>
  <w:footnote w:type="continuationSeparator" w:id="0">
    <w:p w14:paraId="1C720B00" w14:textId="77777777" w:rsidR="00086566" w:rsidRDefault="00086566" w:rsidP="0008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6400" w14:textId="26192F4D" w:rsidR="00086566" w:rsidRDefault="00086566">
    <w:pPr>
      <w:pStyle w:val="Nagwek"/>
    </w:pPr>
    <w:r>
      <w:t>Nr sprawy 9/2025</w:t>
    </w:r>
    <w:r>
      <w:tab/>
    </w:r>
    <w:r>
      <w:tab/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1E"/>
    <w:multiLevelType w:val="hybridMultilevel"/>
    <w:tmpl w:val="878448D2"/>
    <w:lvl w:ilvl="0" w:tplc="20C6D7A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1E17"/>
    <w:multiLevelType w:val="hybridMultilevel"/>
    <w:tmpl w:val="DE0E6E4E"/>
    <w:lvl w:ilvl="0" w:tplc="311C46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46B5"/>
    <w:multiLevelType w:val="hybridMultilevel"/>
    <w:tmpl w:val="9C5C026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313E2"/>
    <w:multiLevelType w:val="hybridMultilevel"/>
    <w:tmpl w:val="9F5E6896"/>
    <w:lvl w:ilvl="0" w:tplc="5FCC8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93E56"/>
    <w:multiLevelType w:val="hybridMultilevel"/>
    <w:tmpl w:val="A2704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D1C66"/>
    <w:multiLevelType w:val="hybridMultilevel"/>
    <w:tmpl w:val="2528F710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4E8C"/>
    <w:multiLevelType w:val="hybridMultilevel"/>
    <w:tmpl w:val="F07A1E40"/>
    <w:lvl w:ilvl="0" w:tplc="C7CA4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9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5B0A"/>
    <w:multiLevelType w:val="hybridMultilevel"/>
    <w:tmpl w:val="9B7C5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9506C"/>
    <w:multiLevelType w:val="hybridMultilevel"/>
    <w:tmpl w:val="29EA5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E5895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74E6"/>
    <w:multiLevelType w:val="hybridMultilevel"/>
    <w:tmpl w:val="B5EC8B88"/>
    <w:lvl w:ilvl="0" w:tplc="775440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4"/>
  </w:num>
  <w:num w:numId="5">
    <w:abstractNumId w:val="25"/>
  </w:num>
  <w:num w:numId="6">
    <w:abstractNumId w:val="28"/>
  </w:num>
  <w:num w:numId="7">
    <w:abstractNumId w:val="11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26"/>
  </w:num>
  <w:num w:numId="13">
    <w:abstractNumId w:val="30"/>
  </w:num>
  <w:num w:numId="14">
    <w:abstractNumId w:val="20"/>
  </w:num>
  <w:num w:numId="15">
    <w:abstractNumId w:val="18"/>
  </w:num>
  <w:num w:numId="16">
    <w:abstractNumId w:val="19"/>
  </w:num>
  <w:num w:numId="17">
    <w:abstractNumId w:val="13"/>
  </w:num>
  <w:num w:numId="18">
    <w:abstractNumId w:val="17"/>
  </w:num>
  <w:num w:numId="19">
    <w:abstractNumId w:val="1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19"/>
  </w:num>
  <w:num w:numId="24">
    <w:abstractNumId w:val="3"/>
  </w:num>
  <w:num w:numId="25">
    <w:abstractNumId w:val="23"/>
  </w:num>
  <w:num w:numId="26">
    <w:abstractNumId w:val="27"/>
  </w:num>
  <w:num w:numId="27">
    <w:abstractNumId w:val="5"/>
  </w:num>
  <w:num w:numId="28">
    <w:abstractNumId w:val="0"/>
  </w:num>
  <w:num w:numId="29">
    <w:abstractNumId w:val="4"/>
  </w:num>
  <w:num w:numId="30">
    <w:abstractNumId w:val="29"/>
  </w:num>
  <w:num w:numId="31">
    <w:abstractNumId w:val="21"/>
  </w:num>
  <w:num w:numId="32">
    <w:abstractNumId w:val="12"/>
  </w:num>
  <w:num w:numId="33">
    <w:abstractNumId w:val="22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435F2"/>
    <w:rsid w:val="00046559"/>
    <w:rsid w:val="0005086D"/>
    <w:rsid w:val="00054E73"/>
    <w:rsid w:val="00062E61"/>
    <w:rsid w:val="000735F9"/>
    <w:rsid w:val="00086566"/>
    <w:rsid w:val="000A74D4"/>
    <w:rsid w:val="000B1EB0"/>
    <w:rsid w:val="000B52AC"/>
    <w:rsid w:val="000C213C"/>
    <w:rsid w:val="000D2BFF"/>
    <w:rsid w:val="0014129A"/>
    <w:rsid w:val="001576C9"/>
    <w:rsid w:val="00187ABD"/>
    <w:rsid w:val="00191A7B"/>
    <w:rsid w:val="00195040"/>
    <w:rsid w:val="001A373C"/>
    <w:rsid w:val="001A5945"/>
    <w:rsid w:val="001A638F"/>
    <w:rsid w:val="001C3305"/>
    <w:rsid w:val="001E6316"/>
    <w:rsid w:val="0023346D"/>
    <w:rsid w:val="00290987"/>
    <w:rsid w:val="002B3A29"/>
    <w:rsid w:val="002B7AF6"/>
    <w:rsid w:val="002D1658"/>
    <w:rsid w:val="002D2423"/>
    <w:rsid w:val="002E6D6E"/>
    <w:rsid w:val="00300AF6"/>
    <w:rsid w:val="00311FBE"/>
    <w:rsid w:val="003224B9"/>
    <w:rsid w:val="003518AA"/>
    <w:rsid w:val="003D0815"/>
    <w:rsid w:val="003F61A2"/>
    <w:rsid w:val="004214B7"/>
    <w:rsid w:val="0043466A"/>
    <w:rsid w:val="00441542"/>
    <w:rsid w:val="00452B5A"/>
    <w:rsid w:val="004578BB"/>
    <w:rsid w:val="00495545"/>
    <w:rsid w:val="004C22BE"/>
    <w:rsid w:val="004E3168"/>
    <w:rsid w:val="00531C65"/>
    <w:rsid w:val="00556AFF"/>
    <w:rsid w:val="00581851"/>
    <w:rsid w:val="005924FA"/>
    <w:rsid w:val="005A06AD"/>
    <w:rsid w:val="005C3327"/>
    <w:rsid w:val="005D3444"/>
    <w:rsid w:val="00624BEE"/>
    <w:rsid w:val="00644E16"/>
    <w:rsid w:val="0064537E"/>
    <w:rsid w:val="00651087"/>
    <w:rsid w:val="006554BB"/>
    <w:rsid w:val="00670117"/>
    <w:rsid w:val="0067690C"/>
    <w:rsid w:val="006773ED"/>
    <w:rsid w:val="006A54B0"/>
    <w:rsid w:val="006B0859"/>
    <w:rsid w:val="006C4985"/>
    <w:rsid w:val="006D4807"/>
    <w:rsid w:val="006D650A"/>
    <w:rsid w:val="00735BC6"/>
    <w:rsid w:val="00736426"/>
    <w:rsid w:val="00744C3A"/>
    <w:rsid w:val="00791536"/>
    <w:rsid w:val="00796FA2"/>
    <w:rsid w:val="007C6A3C"/>
    <w:rsid w:val="0080505F"/>
    <w:rsid w:val="00835515"/>
    <w:rsid w:val="00862C05"/>
    <w:rsid w:val="00887A31"/>
    <w:rsid w:val="00897F53"/>
    <w:rsid w:val="008B3B62"/>
    <w:rsid w:val="008C1DD3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14D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BD422B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D208B4"/>
    <w:rsid w:val="00D27E6F"/>
    <w:rsid w:val="00D4637C"/>
    <w:rsid w:val="00D776E0"/>
    <w:rsid w:val="00D81F45"/>
    <w:rsid w:val="00DD1B56"/>
    <w:rsid w:val="00DF75CE"/>
    <w:rsid w:val="00E27515"/>
    <w:rsid w:val="00E37E3C"/>
    <w:rsid w:val="00E46307"/>
    <w:rsid w:val="00E55519"/>
    <w:rsid w:val="00E670CB"/>
    <w:rsid w:val="00E93970"/>
    <w:rsid w:val="00EA4DEB"/>
    <w:rsid w:val="00EB31B1"/>
    <w:rsid w:val="00ED3320"/>
    <w:rsid w:val="00ED3546"/>
    <w:rsid w:val="00F040A3"/>
    <w:rsid w:val="00F4153F"/>
    <w:rsid w:val="00F52A4C"/>
    <w:rsid w:val="00F77577"/>
    <w:rsid w:val="00F90B21"/>
    <w:rsid w:val="00FC55DA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8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566"/>
  </w:style>
  <w:style w:type="paragraph" w:styleId="Stopka">
    <w:name w:val="footer"/>
    <w:basedOn w:val="Normalny"/>
    <w:link w:val="StopkaZnak"/>
    <w:uiPriority w:val="99"/>
    <w:unhideWhenUsed/>
    <w:rsid w:val="0008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3</cp:revision>
  <cp:lastPrinted>2024-04-25T06:35:00Z</cp:lastPrinted>
  <dcterms:created xsi:type="dcterms:W3CDTF">2025-02-07T06:41:00Z</dcterms:created>
  <dcterms:modified xsi:type="dcterms:W3CDTF">2025-02-07T06:42:00Z</dcterms:modified>
</cp:coreProperties>
</file>