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88DB" w14:textId="77777777" w:rsidR="00C11215" w:rsidRDefault="00C02825" w:rsidP="00C02825">
      <w:pPr>
        <w:spacing w:after="95" w:line="268" w:lineRule="auto"/>
        <w:ind w:left="587" w:right="1528" w:hanging="10"/>
        <w:jc w:val="center"/>
      </w:pPr>
      <w:r>
        <w:rPr>
          <w:b/>
          <w:sz w:val="20"/>
        </w:rPr>
        <w:t xml:space="preserve">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Załącznik nr 3 do SWZ </w:t>
      </w:r>
    </w:p>
    <w:p w14:paraId="2F76F820" w14:textId="77777777" w:rsidR="00C11215" w:rsidRDefault="00C02825">
      <w:pPr>
        <w:spacing w:after="275"/>
        <w:ind w:left="1"/>
        <w:jc w:val="center"/>
      </w:pPr>
      <w:r>
        <w:rPr>
          <w:sz w:val="20"/>
        </w:rPr>
        <w:t>Znak postępowania: Dkw.2232.07.2024.MB</w:t>
      </w:r>
    </w:p>
    <w:p w14:paraId="0219B0CE" w14:textId="77777777" w:rsidR="00C11215" w:rsidRDefault="00C02825">
      <w:pPr>
        <w:spacing w:after="150"/>
      </w:pPr>
      <w:r>
        <w:rPr>
          <w:b/>
          <w:sz w:val="20"/>
        </w:rPr>
        <w:t xml:space="preserve">……………………………………….. </w:t>
      </w:r>
    </w:p>
    <w:p w14:paraId="2EA085C3" w14:textId="77777777" w:rsidR="00C11215" w:rsidRDefault="00C02825">
      <w:pPr>
        <w:spacing w:after="0" w:line="268" w:lineRule="auto"/>
        <w:ind w:left="-5" w:hanging="10"/>
      </w:pPr>
      <w:r>
        <w:rPr>
          <w:sz w:val="20"/>
        </w:rPr>
        <w:t xml:space="preserve">nazwa i adres Wykonawcy </w:t>
      </w:r>
    </w:p>
    <w:p w14:paraId="5F3842C9" w14:textId="77777777" w:rsidR="00C11215" w:rsidRDefault="00C02825">
      <w:pPr>
        <w:spacing w:after="0"/>
        <w:ind w:right="7"/>
        <w:jc w:val="center"/>
      </w:pPr>
      <w:r>
        <w:rPr>
          <w:b/>
          <w:sz w:val="20"/>
        </w:rPr>
        <w:t xml:space="preserve"> </w:t>
      </w:r>
    </w:p>
    <w:p w14:paraId="0C670BAA" w14:textId="77777777" w:rsidR="00C11215" w:rsidRDefault="00C02825">
      <w:pPr>
        <w:spacing w:after="222"/>
        <w:ind w:right="55"/>
        <w:jc w:val="center"/>
      </w:pPr>
      <w:r>
        <w:rPr>
          <w:b/>
          <w:sz w:val="20"/>
          <w:u w:val="single" w:color="000000"/>
        </w:rPr>
        <w:t>Oświadczenie Wykonawcy / Wykonawcy wspólnie ubiegającego się o udzielenie zamówienia</w:t>
      </w:r>
      <w:r>
        <w:rPr>
          <w:b/>
          <w:sz w:val="20"/>
        </w:rPr>
        <w:t xml:space="preserve"> </w:t>
      </w:r>
    </w:p>
    <w:p w14:paraId="683728C9" w14:textId="77777777" w:rsidR="00C11215" w:rsidRDefault="00C02825">
      <w:pPr>
        <w:spacing w:after="4" w:line="268" w:lineRule="auto"/>
        <w:ind w:left="587" w:right="582" w:hanging="10"/>
        <w:jc w:val="center"/>
      </w:pPr>
      <w:r>
        <w:rPr>
          <w:b/>
          <w:sz w:val="20"/>
        </w:rPr>
        <w:t xml:space="preserve">składane na podstawie art. 125 ust. 1  Ustawy z dnia 11 września 2019 r. Prawo zamówień publicznych  dotyczące podstaw wykluczenia z postępowania </w:t>
      </w:r>
    </w:p>
    <w:p w14:paraId="2724916B" w14:textId="77777777" w:rsidR="00C11215" w:rsidRDefault="00C02825">
      <w:pPr>
        <w:spacing w:after="131" w:line="268" w:lineRule="auto"/>
        <w:ind w:left="587" w:right="628" w:hanging="10"/>
        <w:jc w:val="center"/>
      </w:pPr>
      <w:r>
        <w:rPr>
          <w:b/>
          <w:sz w:val="20"/>
        </w:rPr>
        <w:t xml:space="preserve">uwzględniające przesłanki wykluczenia z art. 7 ust. 1 ustawy o szczególnych rozwiązaniach  </w:t>
      </w:r>
    </w:p>
    <w:p w14:paraId="40EB8D03" w14:textId="77777777" w:rsidR="00C11215" w:rsidRDefault="00C02825">
      <w:pPr>
        <w:spacing w:after="95" w:line="268" w:lineRule="auto"/>
        <w:ind w:left="587" w:right="637" w:hanging="10"/>
        <w:jc w:val="center"/>
      </w:pPr>
      <w:r>
        <w:rPr>
          <w:b/>
          <w:sz w:val="20"/>
        </w:rPr>
        <w:t xml:space="preserve">w zakresie przeciwdziałania wspieraniu agresji na Ukrainę oraz służących ochronie bezpieczeństwa narodowego </w:t>
      </w:r>
    </w:p>
    <w:p w14:paraId="278D8F72" w14:textId="77777777" w:rsidR="00C11215" w:rsidRDefault="00C02825">
      <w:pPr>
        <w:spacing w:after="121" w:line="268" w:lineRule="auto"/>
        <w:ind w:left="587" w:right="635" w:hanging="10"/>
        <w:jc w:val="center"/>
      </w:pPr>
      <w:r>
        <w:rPr>
          <w:b/>
          <w:sz w:val="20"/>
        </w:rPr>
        <w:t xml:space="preserve">oraz spełnieniu warunków udziału w postępowaniu </w:t>
      </w:r>
    </w:p>
    <w:p w14:paraId="7CC4DCB4" w14:textId="77777777" w:rsidR="00C11215" w:rsidRDefault="00C02825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53F2DB" w14:textId="77777777" w:rsidR="00C11215" w:rsidRDefault="00C02825">
      <w:pPr>
        <w:spacing w:after="159" w:line="268" w:lineRule="auto"/>
        <w:ind w:left="-5" w:hanging="10"/>
      </w:pPr>
      <w:r>
        <w:rPr>
          <w:sz w:val="20"/>
        </w:rPr>
        <w:t xml:space="preserve">Składając ofertę w postępowaniu o udzielenie zamówienia publicznego prowadzonym w trybie podstawowym bez negocjacji na zadanie pod nazwą: </w:t>
      </w:r>
    </w:p>
    <w:p w14:paraId="77F567B5" w14:textId="77777777" w:rsidR="001239C2" w:rsidRDefault="001239C2" w:rsidP="001239C2">
      <w:pPr>
        <w:spacing w:after="4" w:line="268" w:lineRule="auto"/>
        <w:ind w:left="587" w:right="591" w:hanging="10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„</w:t>
      </w:r>
      <w:r w:rsidR="00C02825" w:rsidRPr="001239C2">
        <w:rPr>
          <w:b/>
          <w:color w:val="000000" w:themeColor="text1"/>
          <w:sz w:val="20"/>
        </w:rPr>
        <w:t xml:space="preserve">Dostawa amunicji </w:t>
      </w:r>
    </w:p>
    <w:p w14:paraId="1F1858CB" w14:textId="77777777" w:rsidR="001239C2" w:rsidRDefault="001239C2" w:rsidP="001239C2">
      <w:pPr>
        <w:spacing w:after="4" w:line="268" w:lineRule="auto"/>
        <w:ind w:left="587" w:right="591" w:hanging="10"/>
        <w:jc w:val="center"/>
        <w:rPr>
          <w:b/>
          <w:color w:val="000000" w:themeColor="text1"/>
          <w:sz w:val="20"/>
        </w:rPr>
      </w:pPr>
      <w:r w:rsidRPr="001239C2">
        <w:rPr>
          <w:b/>
          <w:color w:val="000000" w:themeColor="text1"/>
          <w:sz w:val="20"/>
        </w:rPr>
        <w:t xml:space="preserve">na potrzeby jednostek organizacyjnych Służby Więziennej </w:t>
      </w:r>
    </w:p>
    <w:p w14:paraId="2A4C3FDE" w14:textId="7587248E" w:rsidR="00C11215" w:rsidRPr="001239C2" w:rsidRDefault="001239C2" w:rsidP="001239C2">
      <w:pPr>
        <w:spacing w:after="4" w:line="268" w:lineRule="auto"/>
        <w:ind w:left="587" w:right="591" w:hanging="10"/>
        <w:jc w:val="center"/>
        <w:rPr>
          <w:color w:val="000000" w:themeColor="text1"/>
        </w:rPr>
      </w:pPr>
      <w:r w:rsidRPr="001239C2">
        <w:rPr>
          <w:b/>
          <w:color w:val="000000" w:themeColor="text1"/>
          <w:sz w:val="20"/>
        </w:rPr>
        <w:t>Okręgu Warszawskiego</w:t>
      </w:r>
      <w:r>
        <w:rPr>
          <w:b/>
          <w:color w:val="000000" w:themeColor="text1"/>
          <w:sz w:val="20"/>
        </w:rPr>
        <w:t>”</w:t>
      </w:r>
    </w:p>
    <w:p w14:paraId="4A3AEB75" w14:textId="77777777" w:rsidR="00C11215" w:rsidRDefault="00C02825">
      <w:pPr>
        <w:spacing w:after="18"/>
        <w:ind w:left="353"/>
        <w:jc w:val="center"/>
      </w:pPr>
      <w:r>
        <w:rPr>
          <w:b/>
          <w:i/>
          <w:sz w:val="20"/>
        </w:rPr>
        <w:t xml:space="preserve"> </w:t>
      </w:r>
    </w:p>
    <w:p w14:paraId="5167D01A" w14:textId="77777777" w:rsidR="00C11215" w:rsidRDefault="00C02825">
      <w:pPr>
        <w:spacing w:after="78" w:line="268" w:lineRule="auto"/>
        <w:ind w:left="-5" w:hanging="10"/>
      </w:pPr>
      <w:r>
        <w:rPr>
          <w:sz w:val="20"/>
        </w:rPr>
        <w:t xml:space="preserve">prowadzonego przez Zakład Karny w Płocku oświadczam/y, co następuje: </w:t>
      </w:r>
    </w:p>
    <w:p w14:paraId="16A7652B" w14:textId="77777777" w:rsidR="00C11215" w:rsidRDefault="00C02825">
      <w:pPr>
        <w:spacing w:after="89"/>
        <w:ind w:left="720"/>
      </w:pPr>
      <w:r>
        <w:rPr>
          <w:sz w:val="18"/>
        </w:rPr>
        <w:t xml:space="preserve"> </w:t>
      </w:r>
    </w:p>
    <w:p w14:paraId="2EE0CF6E" w14:textId="77777777" w:rsidR="00C11215" w:rsidRDefault="00C02825">
      <w:pPr>
        <w:shd w:val="clear" w:color="auto" w:fill="BFBFBF"/>
        <w:spacing w:after="282"/>
        <w:ind w:left="718" w:hanging="10"/>
      </w:pPr>
      <w:r>
        <w:rPr>
          <w:b/>
          <w:sz w:val="18"/>
        </w:rPr>
        <w:t xml:space="preserve">OŚWIADCZENIA DOTYCZĄCE PODSTAW WYKLUCZENIA: </w:t>
      </w:r>
    </w:p>
    <w:p w14:paraId="01827A45" w14:textId="77777777" w:rsidR="00C11215" w:rsidRDefault="00C02825">
      <w:pPr>
        <w:numPr>
          <w:ilvl w:val="0"/>
          <w:numId w:val="1"/>
        </w:numPr>
        <w:spacing w:after="32" w:line="269" w:lineRule="auto"/>
        <w:ind w:right="36" w:hanging="360"/>
        <w:jc w:val="both"/>
      </w:pPr>
      <w:r>
        <w:rPr>
          <w:b/>
          <w:sz w:val="18"/>
        </w:rPr>
        <w:t>Oświadczam/y, że nie podlegam/y wykluczeniu z postępowania</w:t>
      </w:r>
      <w:r>
        <w:rPr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*) </w:t>
      </w:r>
      <w:r>
        <w:rPr>
          <w:sz w:val="18"/>
        </w:rPr>
        <w:t xml:space="preserve">na podstawie art. 108 ust. 1 ustawy Prawo zamówień publicznych. </w:t>
      </w:r>
    </w:p>
    <w:p w14:paraId="05994B3D" w14:textId="77777777" w:rsidR="00C11215" w:rsidRDefault="00C02825">
      <w:pPr>
        <w:numPr>
          <w:ilvl w:val="0"/>
          <w:numId w:val="1"/>
        </w:numPr>
        <w:spacing w:after="32" w:line="269" w:lineRule="auto"/>
        <w:ind w:right="36" w:hanging="360"/>
        <w:jc w:val="both"/>
      </w:pPr>
      <w:r>
        <w:rPr>
          <w:b/>
          <w:sz w:val="18"/>
        </w:rPr>
        <w:t xml:space="preserve">Oświadczam/y, że nie podlegam/y wykluczeniu z postępowania </w:t>
      </w:r>
      <w:r>
        <w:rPr>
          <w:rFonts w:ascii="Times New Roman" w:eastAsia="Times New Roman" w:hAnsi="Times New Roman" w:cs="Times New Roman"/>
          <w:i/>
          <w:sz w:val="16"/>
        </w:rPr>
        <w:t xml:space="preserve">*)  </w:t>
      </w:r>
      <w:r>
        <w:rPr>
          <w:sz w:val="18"/>
        </w:rPr>
        <w:t xml:space="preserve">na podstawie art. 109 ust. 1 pkt 4, 5,7, 8, 9, 10 ustawy Prawo zamówień publicznych. </w:t>
      </w:r>
    </w:p>
    <w:p w14:paraId="64E8100B" w14:textId="77777777" w:rsidR="00C11215" w:rsidRDefault="00C02825">
      <w:pPr>
        <w:numPr>
          <w:ilvl w:val="0"/>
          <w:numId w:val="1"/>
        </w:numPr>
        <w:spacing w:after="15"/>
        <w:ind w:right="36" w:hanging="360"/>
        <w:jc w:val="both"/>
      </w:pPr>
      <w:r>
        <w:rPr>
          <w:b/>
          <w:sz w:val="18"/>
        </w:rPr>
        <w:t xml:space="preserve">Oświadczam/y, że nie podlegam/y wykluczeniu z postępowania </w:t>
      </w:r>
      <w:r>
        <w:rPr>
          <w:rFonts w:ascii="Times New Roman" w:eastAsia="Times New Roman" w:hAnsi="Times New Roman" w:cs="Times New Roman"/>
          <w:i/>
          <w:sz w:val="16"/>
        </w:rPr>
        <w:t xml:space="preserve">*)  </w:t>
      </w:r>
      <w:r>
        <w:rPr>
          <w:sz w:val="18"/>
        </w:rPr>
        <w:t xml:space="preserve">na podstawie: </w:t>
      </w:r>
    </w:p>
    <w:p w14:paraId="35BC53C4" w14:textId="77777777" w:rsidR="00C11215" w:rsidRDefault="00C02825">
      <w:pPr>
        <w:spacing w:after="45"/>
        <w:ind w:left="720"/>
      </w:pPr>
      <w:r>
        <w:rPr>
          <w:sz w:val="18"/>
        </w:rPr>
        <w:t xml:space="preserve"> </w:t>
      </w:r>
    </w:p>
    <w:p w14:paraId="14E651A9" w14:textId="77777777" w:rsidR="00C11215" w:rsidRDefault="00C02825">
      <w:pPr>
        <w:numPr>
          <w:ilvl w:val="1"/>
          <w:numId w:val="1"/>
        </w:numPr>
        <w:spacing w:after="7" w:line="269" w:lineRule="auto"/>
        <w:ind w:right="36" w:hanging="360"/>
        <w:jc w:val="both"/>
      </w:pPr>
      <w:r>
        <w:rPr>
          <w:sz w:val="18"/>
        </w:rPr>
        <w:t xml:space="preserve">art. 7 ust. 1 ustawy z dnia 13 kwietnia 2022 r. o szczególnych rozwiązaniach w zakresie przeciwdziałania wspieraniu agresji na </w:t>
      </w:r>
    </w:p>
    <w:p w14:paraId="62D7707F" w14:textId="77777777" w:rsidR="00C11215" w:rsidRDefault="00C02825">
      <w:pPr>
        <w:spacing w:after="35" w:line="269" w:lineRule="auto"/>
        <w:ind w:left="1090" w:right="36" w:hanging="10"/>
        <w:jc w:val="both"/>
      </w:pPr>
      <w:r>
        <w:rPr>
          <w:sz w:val="18"/>
        </w:rPr>
        <w:t xml:space="preserve">Ukrainę oraz służących ochronie bezpieczeństwa narodowego (Dz. U. z 2022 r. poz. 835), </w:t>
      </w:r>
    </w:p>
    <w:p w14:paraId="7E03A980" w14:textId="77777777" w:rsidR="00C11215" w:rsidRDefault="00C02825">
      <w:pPr>
        <w:numPr>
          <w:ilvl w:val="1"/>
          <w:numId w:val="1"/>
        </w:numPr>
        <w:spacing w:after="7" w:line="269" w:lineRule="auto"/>
        <w:ind w:right="36" w:hanging="360"/>
        <w:jc w:val="both"/>
      </w:pPr>
      <w:r>
        <w:rPr>
          <w:sz w:val="18"/>
        </w:rPr>
        <w:t xml:space="preserve">art. 5k rozporządzenia Rady (UE) nr 833/2014 z dnia 31 lipca 2014 r. dotyczącego środków ograniczających w związku z działaniami Rosji destabilizującymi sytuację na Ukrainie (Dz. Urz. UE nr L 229 z 31.7.2014, str. 1, dalej jako: </w:t>
      </w:r>
      <w:r>
        <w:rPr>
          <w:i/>
          <w:sz w:val="18"/>
        </w:rPr>
        <w:t>rozporządzenie 833/2014</w:t>
      </w:r>
      <w:r>
        <w:rPr>
          <w:sz w:val="18"/>
        </w:rPr>
        <w:t xml:space="preserve">), w brzmieniu nadanym rozporządzeniem Rady (UE) 2022/576 w sprawie zmiany rozporządzenia (UE) nr 833/2014 dotyczącego środków ograniczających w związku z działaniami Rosji destabilizującymi sytuację na Ukrainie (Dz. Urz. UE nr L 111 z 8.4.2022, str. 1, dalej jako: </w:t>
      </w:r>
      <w:r>
        <w:rPr>
          <w:i/>
          <w:sz w:val="18"/>
        </w:rPr>
        <w:t>rozporządzenie 2022/576</w:t>
      </w:r>
      <w:r>
        <w:rPr>
          <w:sz w:val="18"/>
        </w:rPr>
        <w:t xml:space="preserve">). </w:t>
      </w:r>
    </w:p>
    <w:p w14:paraId="6D8A8CE2" w14:textId="77777777" w:rsidR="00C11215" w:rsidRDefault="00C02825">
      <w:pPr>
        <w:spacing w:after="42"/>
        <w:ind w:left="1080"/>
      </w:pPr>
      <w:r>
        <w:rPr>
          <w:sz w:val="18"/>
        </w:rPr>
        <w:t xml:space="preserve"> </w:t>
      </w:r>
    </w:p>
    <w:p w14:paraId="774B9DD4" w14:textId="77777777" w:rsidR="00C11215" w:rsidRDefault="00C02825">
      <w:pPr>
        <w:numPr>
          <w:ilvl w:val="0"/>
          <w:numId w:val="1"/>
        </w:numPr>
        <w:spacing w:after="9" w:line="267" w:lineRule="auto"/>
        <w:ind w:right="36" w:hanging="360"/>
        <w:jc w:val="both"/>
      </w:pPr>
      <w:r>
        <w:rPr>
          <w:b/>
          <w:sz w:val="18"/>
        </w:rPr>
        <w:t>Oświadczam/y</w:t>
      </w:r>
      <w:r>
        <w:rPr>
          <w:sz w:val="18"/>
        </w:rPr>
        <w:t xml:space="preserve">, że zachodzą w stosunku do mnie podstawy wykluczenia z postępowania na podstawie art. …………..…. ustawy Prawo zamówień publicznych </w:t>
      </w:r>
      <w:r>
        <w:rPr>
          <w:i/>
          <w:sz w:val="18"/>
        </w:rPr>
        <w:t>(podać mającą zastosowanie podstawę wykluczenia spośród wymienionych w art. 108 ust. 1 pkt 1, 2 i 5 lub art. 109 ust. 1 pkt 2-5 i 7-10 ustawy Pzp).</w:t>
      </w:r>
      <w:r>
        <w:rPr>
          <w:sz w:val="18"/>
        </w:rPr>
        <w:t xml:space="preserve">  </w:t>
      </w:r>
    </w:p>
    <w:p w14:paraId="2AF2C53A" w14:textId="77777777" w:rsidR="00C11215" w:rsidRDefault="00C02825">
      <w:pPr>
        <w:spacing w:after="7" w:line="269" w:lineRule="auto"/>
        <w:ind w:left="715" w:right="36" w:hanging="10"/>
        <w:jc w:val="both"/>
      </w:pPr>
      <w:r>
        <w:rPr>
          <w:sz w:val="18"/>
        </w:rPr>
        <w:t xml:space="preserve">Jednocześnie </w:t>
      </w:r>
      <w:r>
        <w:rPr>
          <w:b/>
          <w:sz w:val="18"/>
        </w:rPr>
        <w:t>oświadczam/y</w:t>
      </w:r>
      <w:r>
        <w:rPr>
          <w:sz w:val="18"/>
        </w:rPr>
        <w:t xml:space="preserve">, że w związku z ww. okolicznością, na podstawie art. 110 ust. 2 ustawy Prawo zamówień publicznych podjąłem następujące środki naprawcze i zapobiegawcze: </w:t>
      </w:r>
    </w:p>
    <w:p w14:paraId="3E851B9C" w14:textId="77777777" w:rsidR="00C11215" w:rsidRDefault="00C02825">
      <w:pPr>
        <w:spacing w:after="199" w:line="269" w:lineRule="auto"/>
        <w:ind w:left="715" w:right="36" w:hanging="10"/>
        <w:jc w:val="both"/>
      </w:pPr>
      <w:r>
        <w:rPr>
          <w:sz w:val="18"/>
        </w:rPr>
        <w:t xml:space="preserve">…………………………………………………………..……………………………………………………………………………………………………….……………………….……………… </w:t>
      </w:r>
    </w:p>
    <w:p w14:paraId="13810BD6" w14:textId="77777777" w:rsidR="00C11215" w:rsidRDefault="00C02825">
      <w:pPr>
        <w:numPr>
          <w:ilvl w:val="0"/>
          <w:numId w:val="1"/>
        </w:numPr>
        <w:spacing w:after="351" w:line="269" w:lineRule="auto"/>
        <w:ind w:right="36" w:hanging="360"/>
        <w:jc w:val="both"/>
      </w:pPr>
      <w:r>
        <w:rPr>
          <w:b/>
          <w:sz w:val="18"/>
        </w:rPr>
        <w:t>Oświadczam/y</w:t>
      </w:r>
      <w:r>
        <w:rPr>
          <w:sz w:val="18"/>
        </w:rPr>
        <w:t>, że nie zachodzą w stosunku do mnie przesłanki wykluczenia z postępowania na podstawie art.  7 ust. 1 ustawy z dnia 13 kwietnia 2022 r.</w:t>
      </w:r>
      <w:r>
        <w:rPr>
          <w:i/>
          <w:sz w:val="18"/>
        </w:rPr>
        <w:t xml:space="preserve"> </w:t>
      </w:r>
      <w:r>
        <w:rPr>
          <w:i/>
          <w:color w:val="222222"/>
          <w:sz w:val="18"/>
        </w:rPr>
        <w:t xml:space="preserve">o szczególnych rozwiązaniach w zakresie przeciwdziałania wspieraniu agresji na Ukrainę oraz służących ochronie bezpieczeństwa narodowego </w:t>
      </w:r>
      <w:r>
        <w:rPr>
          <w:color w:val="222222"/>
          <w:sz w:val="18"/>
        </w:rPr>
        <w:t xml:space="preserve">(Dz. U. poz. 835) </w:t>
      </w:r>
      <w:r>
        <w:rPr>
          <w:i/>
          <w:color w:val="222222"/>
          <w:sz w:val="18"/>
          <w:vertAlign w:val="superscript"/>
        </w:rPr>
        <w:t>1</w:t>
      </w:r>
      <w:r>
        <w:rPr>
          <w:i/>
          <w:color w:val="222222"/>
          <w:sz w:val="18"/>
        </w:rPr>
        <w:t>.</w:t>
      </w:r>
      <w:r>
        <w:rPr>
          <w:color w:val="222222"/>
          <w:sz w:val="18"/>
        </w:rPr>
        <w:t xml:space="preserve"> </w:t>
      </w:r>
      <w:r>
        <w:rPr>
          <w:sz w:val="18"/>
        </w:rPr>
        <w:t xml:space="preserve"> </w:t>
      </w:r>
    </w:p>
    <w:p w14:paraId="58AFD440" w14:textId="77777777" w:rsidR="00C11215" w:rsidRDefault="00C02825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14:paraId="6C6E8E56" w14:textId="77777777" w:rsidR="00C11215" w:rsidRDefault="00C02825">
      <w:pPr>
        <w:spacing w:after="20" w:line="245" w:lineRule="auto"/>
        <w:ind w:right="41"/>
        <w:jc w:val="both"/>
      </w:pPr>
      <w:r>
        <w:rPr>
          <w:i/>
          <w:sz w:val="16"/>
          <w:vertAlign w:val="superscript"/>
        </w:rPr>
        <w:t>1</w:t>
      </w:r>
      <w:r>
        <w:rPr>
          <w:i/>
          <w:sz w:val="16"/>
        </w:rPr>
        <w:t xml:space="preserve"> </w:t>
      </w:r>
      <w:r>
        <w:rPr>
          <w:i/>
          <w:color w:val="222222"/>
          <w:sz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68577971" w14:textId="77777777" w:rsidR="00C11215" w:rsidRDefault="00C02825">
      <w:pPr>
        <w:numPr>
          <w:ilvl w:val="1"/>
          <w:numId w:val="3"/>
        </w:numPr>
        <w:spacing w:after="20" w:line="245" w:lineRule="auto"/>
        <w:ind w:left="911" w:right="41" w:hanging="360"/>
        <w:jc w:val="both"/>
      </w:pPr>
      <w:r>
        <w:rPr>
          <w:i/>
          <w:color w:val="222222"/>
          <w:sz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7EDADC28" w14:textId="77777777" w:rsidR="00C11215" w:rsidRDefault="00C02825">
      <w:pPr>
        <w:numPr>
          <w:ilvl w:val="1"/>
          <w:numId w:val="3"/>
        </w:numPr>
        <w:spacing w:after="255" w:line="245" w:lineRule="auto"/>
        <w:ind w:left="911" w:right="41" w:hanging="360"/>
        <w:jc w:val="both"/>
      </w:pPr>
      <w:r>
        <w:rPr>
          <w:i/>
          <w:color w:val="222222"/>
          <w:sz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2D3CF141" w14:textId="77777777" w:rsidR="00C11215" w:rsidRDefault="00C02825">
      <w:pPr>
        <w:spacing w:after="0"/>
        <w:ind w:left="10" w:right="35" w:hanging="10"/>
        <w:jc w:val="right"/>
      </w:pPr>
      <w:r>
        <w:rPr>
          <w:rFonts w:ascii="Times New Roman" w:eastAsia="Times New Roman" w:hAnsi="Times New Roman" w:cs="Times New Roman"/>
        </w:rPr>
        <w:lastRenderedPageBreak/>
        <w:t>1</w:t>
      </w:r>
      <w:r>
        <w:t xml:space="preserve"> </w:t>
      </w:r>
    </w:p>
    <w:p w14:paraId="160014DF" w14:textId="77777777" w:rsidR="00C11215" w:rsidRDefault="00C02825">
      <w:pPr>
        <w:spacing w:after="0"/>
      </w:pPr>
      <w:r>
        <w:t xml:space="preserve"> </w:t>
      </w:r>
    </w:p>
    <w:tbl>
      <w:tblPr>
        <w:tblStyle w:val="TableGrid"/>
        <w:tblW w:w="10518" w:type="dxa"/>
        <w:tblInd w:w="-20" w:type="dxa"/>
        <w:tblCellMar>
          <w:top w:w="35" w:type="dxa"/>
          <w:right w:w="1" w:type="dxa"/>
        </w:tblCellMar>
        <w:tblLook w:val="04A0" w:firstRow="1" w:lastRow="0" w:firstColumn="1" w:lastColumn="0" w:noHBand="0" w:noVBand="1"/>
      </w:tblPr>
      <w:tblGrid>
        <w:gridCol w:w="1734"/>
        <w:gridCol w:w="8784"/>
      </w:tblGrid>
      <w:tr w:rsidR="00C11215" w14:paraId="1430C6B2" w14:textId="77777777">
        <w:trPr>
          <w:trHeight w:val="329"/>
        </w:trPr>
        <w:tc>
          <w:tcPr>
            <w:tcW w:w="10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C2D62B7" w14:textId="77777777" w:rsidR="00C11215" w:rsidRDefault="00C02825">
            <w:pPr>
              <w:ind w:left="8"/>
              <w:jc w:val="both"/>
            </w:pPr>
            <w:r>
              <w:rPr>
                <w:b/>
                <w:sz w:val="18"/>
                <w:shd w:val="clear" w:color="auto" w:fill="C0C0C0"/>
              </w:rPr>
              <w:t>OŚWIADCZENIE DOTYCZĄCE PODSTAW WYKLUCZENIA PODWYKONAWCÓW  NIEBĘDĄCYCH PODMIOTEM, N AKTÓREGO ZASOBY POWOŁUJE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C11215" w14:paraId="3E0487DB" w14:textId="77777777">
        <w:trPr>
          <w:trHeight w:val="221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4367B1" w14:textId="77777777" w:rsidR="00C11215" w:rsidRDefault="00C02825">
            <w:pPr>
              <w:ind w:left="20"/>
              <w:jc w:val="both"/>
            </w:pPr>
            <w:r>
              <w:rPr>
                <w:b/>
                <w:sz w:val="18"/>
              </w:rPr>
              <w:t>SIĘ PODWYKONAWCA:</w:t>
            </w:r>
          </w:p>
        </w:tc>
        <w:tc>
          <w:tcPr>
            <w:tcW w:w="8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6AEDC0A6" w14:textId="77777777" w:rsidR="00C11215" w:rsidRDefault="00C02825">
            <w:r>
              <w:rPr>
                <w:b/>
                <w:sz w:val="18"/>
              </w:rPr>
              <w:t xml:space="preserve"> </w:t>
            </w:r>
          </w:p>
        </w:tc>
      </w:tr>
      <w:tr w:rsidR="00C11215" w14:paraId="2C49AF36" w14:textId="77777777">
        <w:trPr>
          <w:trHeight w:val="11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EDCB799" w14:textId="77777777" w:rsidR="00C11215" w:rsidRDefault="00C1121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7C36A9" w14:textId="77777777" w:rsidR="00C11215" w:rsidRDefault="00C11215"/>
        </w:tc>
      </w:tr>
    </w:tbl>
    <w:p w14:paraId="21D37ED7" w14:textId="77777777" w:rsidR="00C11215" w:rsidRDefault="00C02825">
      <w:pPr>
        <w:numPr>
          <w:ilvl w:val="0"/>
          <w:numId w:val="2"/>
        </w:numPr>
        <w:spacing w:after="7" w:line="269" w:lineRule="auto"/>
        <w:ind w:right="36" w:hanging="360"/>
        <w:jc w:val="both"/>
      </w:pPr>
      <w:r>
        <w:rPr>
          <w:b/>
          <w:sz w:val="18"/>
        </w:rPr>
        <w:t>Oświadczam/y</w:t>
      </w:r>
      <w:r>
        <w:rPr>
          <w:sz w:val="18"/>
        </w:rPr>
        <w:t xml:space="preserve">, że w stosunku do następującego/ych podmiotu/ów, będącego/ych podwykonawcą/ami:  </w:t>
      </w:r>
    </w:p>
    <w:p w14:paraId="49B5B7E0" w14:textId="77777777" w:rsidR="00C11215" w:rsidRDefault="00C02825">
      <w:pPr>
        <w:spacing w:after="15"/>
        <w:ind w:left="720"/>
      </w:pPr>
      <w:r>
        <w:rPr>
          <w:sz w:val="18"/>
        </w:rPr>
        <w:t xml:space="preserve"> </w:t>
      </w:r>
    </w:p>
    <w:p w14:paraId="5B5BE7F0" w14:textId="77777777" w:rsidR="00C11215" w:rsidRDefault="00C02825">
      <w:pPr>
        <w:spacing w:after="7" w:line="269" w:lineRule="auto"/>
        <w:ind w:left="715" w:right="36" w:hanging="10"/>
        <w:jc w:val="both"/>
      </w:pPr>
      <w:r>
        <w:rPr>
          <w:sz w:val="18"/>
        </w:rPr>
        <w:t>………………………………………………………………………………………………………………………….…………………………………………………...………………………………</w:t>
      </w:r>
    </w:p>
    <w:p w14:paraId="6FDDBAAD" w14:textId="77777777" w:rsidR="00C11215" w:rsidRDefault="00C02825">
      <w:pPr>
        <w:spacing w:after="166" w:line="269" w:lineRule="auto"/>
        <w:ind w:left="715" w:right="36" w:hanging="10"/>
        <w:jc w:val="both"/>
      </w:pPr>
      <w:r>
        <w:rPr>
          <w:sz w:val="18"/>
        </w:rPr>
        <w:t xml:space="preserve">…………………………………………………………………………………………………………….…………………………………………………………………………..…………………… </w:t>
      </w:r>
    </w:p>
    <w:p w14:paraId="284F6C8B" w14:textId="77777777" w:rsidR="00C11215" w:rsidRDefault="00C02825">
      <w:pPr>
        <w:spacing w:after="175"/>
        <w:ind w:right="51"/>
        <w:jc w:val="center"/>
      </w:pPr>
      <w:r>
        <w:rPr>
          <w:i/>
          <w:sz w:val="18"/>
        </w:rPr>
        <w:t>(podać pełną nazwę/firmę, adres, a także w zależności od podmiotu: NIP/PESEL, KRS/CEiDG)</w:t>
      </w:r>
      <w:r>
        <w:rPr>
          <w:sz w:val="18"/>
        </w:rPr>
        <w:t xml:space="preserve"> </w:t>
      </w:r>
    </w:p>
    <w:p w14:paraId="0A03E757" w14:textId="77777777" w:rsidR="00C11215" w:rsidRDefault="00C02825">
      <w:pPr>
        <w:spacing w:after="171" w:line="269" w:lineRule="auto"/>
        <w:ind w:left="715" w:right="36" w:hanging="10"/>
        <w:jc w:val="both"/>
      </w:pPr>
      <w:r>
        <w:rPr>
          <w:sz w:val="18"/>
        </w:rPr>
        <w:t xml:space="preserve">nie zachodzą podstawy wykluczenia z postępowania o udzielenie zamówienia wskazane w Specyfikacji Warunków Zamówienia. </w:t>
      </w:r>
    </w:p>
    <w:p w14:paraId="52CEBC16" w14:textId="77777777" w:rsidR="00C11215" w:rsidRDefault="00C02825">
      <w:pPr>
        <w:spacing w:after="17"/>
        <w:ind w:left="720"/>
      </w:pPr>
      <w:r>
        <w:rPr>
          <w:sz w:val="18"/>
        </w:rPr>
        <w:t xml:space="preserve"> </w:t>
      </w:r>
    </w:p>
    <w:p w14:paraId="60127CC5" w14:textId="77777777" w:rsidR="00C11215" w:rsidRDefault="00C02825">
      <w:pPr>
        <w:shd w:val="clear" w:color="auto" w:fill="BFBFBF"/>
        <w:spacing w:after="119"/>
        <w:ind w:left="-5" w:hanging="10"/>
      </w:pPr>
      <w:r>
        <w:rPr>
          <w:b/>
          <w:sz w:val="18"/>
        </w:rPr>
        <w:t xml:space="preserve">OŚWIADCZENIE DOTYCZĄCE WARUNKÓW UDZIAŁU W POSTĘPOWANIU: </w:t>
      </w:r>
    </w:p>
    <w:p w14:paraId="4049772B" w14:textId="77777777" w:rsidR="00C11215" w:rsidRDefault="00C02825">
      <w:pPr>
        <w:numPr>
          <w:ilvl w:val="0"/>
          <w:numId w:val="2"/>
        </w:numPr>
        <w:spacing w:after="7" w:line="269" w:lineRule="auto"/>
        <w:ind w:right="36" w:hanging="360"/>
        <w:jc w:val="both"/>
      </w:pPr>
      <w:r>
        <w:rPr>
          <w:b/>
          <w:sz w:val="18"/>
        </w:rPr>
        <w:t>Oświadczam/y</w:t>
      </w:r>
      <w:r>
        <w:rPr>
          <w:sz w:val="18"/>
        </w:rPr>
        <w:t xml:space="preserve">, że spełniam warunki udziału w postępowaniu określone w przedmiotowym postępowaniu. </w:t>
      </w:r>
    </w:p>
    <w:p w14:paraId="5D6D9226" w14:textId="77777777" w:rsidR="00C11215" w:rsidRDefault="00C02825">
      <w:pPr>
        <w:spacing w:after="17"/>
        <w:ind w:left="720"/>
      </w:pPr>
      <w:r>
        <w:rPr>
          <w:sz w:val="18"/>
        </w:rPr>
        <w:t xml:space="preserve"> </w:t>
      </w:r>
    </w:p>
    <w:p w14:paraId="4F8C9A5D" w14:textId="77777777" w:rsidR="00C11215" w:rsidRDefault="00C02825">
      <w:pPr>
        <w:shd w:val="clear" w:color="auto" w:fill="BFBFBF"/>
        <w:spacing w:after="239"/>
        <w:ind w:left="-5" w:hanging="10"/>
      </w:pPr>
      <w:r>
        <w:rPr>
          <w:b/>
          <w:sz w:val="18"/>
        </w:rPr>
        <w:t>INFORMACJA W ZWIĄZKU Z POLEGANIEM NA ZDOLNOŚCIACH LUB SYTUACJI PODMIOTÓW UDOSTEPNIAJĄCYCH ZASOBY</w:t>
      </w:r>
      <w:r>
        <w:rPr>
          <w:sz w:val="18"/>
        </w:rPr>
        <w:t xml:space="preserve">:  </w:t>
      </w:r>
    </w:p>
    <w:p w14:paraId="600AC477" w14:textId="77777777" w:rsidR="00C11215" w:rsidRDefault="00C02825">
      <w:pPr>
        <w:numPr>
          <w:ilvl w:val="0"/>
          <w:numId w:val="2"/>
        </w:numPr>
        <w:spacing w:after="125" w:line="269" w:lineRule="auto"/>
        <w:ind w:right="36" w:hanging="360"/>
        <w:jc w:val="both"/>
      </w:pPr>
      <w:r>
        <w:rPr>
          <w:b/>
          <w:sz w:val="18"/>
        </w:rPr>
        <w:t>Oświadczam/y</w:t>
      </w:r>
      <w:r>
        <w:rPr>
          <w:sz w:val="18"/>
        </w:rPr>
        <w:t xml:space="preserve">, że w celu wykazania spełniania warunków udziału w postępowaniu, określonych przez Zamawiającego w ……………………………………………………………………………………………………………………………………...……….. </w:t>
      </w:r>
      <w:r>
        <w:rPr>
          <w:i/>
          <w:sz w:val="18"/>
        </w:rPr>
        <w:t>(wskazać dokument, w którym określono warunki udziału w postępowaniu),</w:t>
      </w:r>
      <w:r>
        <w:rPr>
          <w:sz w:val="18"/>
        </w:rPr>
        <w:t xml:space="preserve"> polegam na zdolnościach lub sytuacji następującego/ych podmiotu/ów udostępniających zasoby: </w:t>
      </w:r>
      <w:r>
        <w:rPr>
          <w:i/>
          <w:sz w:val="18"/>
        </w:rPr>
        <w:t>(wskazać nazwę/y podmiotu/ów)</w:t>
      </w:r>
      <w:r>
        <w:rPr>
          <w:sz w:val="18"/>
        </w:rPr>
        <w:t xml:space="preserve">………………………………………..w następującym zakresie: ………………………………………………………………………………………………………………………………………..………………………………. </w:t>
      </w:r>
    </w:p>
    <w:p w14:paraId="181FEB8A" w14:textId="77777777" w:rsidR="00C11215" w:rsidRDefault="00C02825">
      <w:pPr>
        <w:shd w:val="clear" w:color="auto" w:fill="BFBFBF"/>
        <w:spacing w:after="214"/>
        <w:ind w:left="-5" w:hanging="10"/>
      </w:pPr>
      <w:r>
        <w:rPr>
          <w:b/>
          <w:sz w:val="18"/>
        </w:rPr>
        <w:t xml:space="preserve">INFORMACJA DOTYCZĄCA DOSTĘPU DO PODMIOTOWYCH ŚRODKÓW DOWODOWYCH: </w:t>
      </w:r>
    </w:p>
    <w:p w14:paraId="1B9BCC9A" w14:textId="77777777" w:rsidR="00C11215" w:rsidRDefault="00C02825">
      <w:pPr>
        <w:spacing w:after="33" w:line="269" w:lineRule="auto"/>
        <w:ind w:left="715" w:right="36" w:hanging="10"/>
        <w:jc w:val="both"/>
      </w:pPr>
      <w:r>
        <w:rPr>
          <w:sz w:val="18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304DDA7" w14:textId="77777777" w:rsidR="00C11215" w:rsidRDefault="00C02825">
      <w:pPr>
        <w:numPr>
          <w:ilvl w:val="1"/>
          <w:numId w:val="2"/>
        </w:numPr>
        <w:spacing w:after="7" w:line="269" w:lineRule="auto"/>
        <w:ind w:right="36" w:hanging="36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2CB821DE" w14:textId="77777777" w:rsidR="00C11215" w:rsidRDefault="00C02825">
      <w:pPr>
        <w:spacing w:after="9" w:line="267" w:lineRule="auto"/>
        <w:ind w:left="715" w:right="34" w:hanging="10"/>
        <w:jc w:val="both"/>
      </w:pPr>
      <w:r>
        <w:rPr>
          <w:i/>
          <w:sz w:val="18"/>
        </w:rPr>
        <w:t>(wskazać podmiotowy środek dowodowy, adres internetowy, wydający urząd lub organ, dokładne dane referencyjne dokumentacji)</w:t>
      </w:r>
      <w:r>
        <w:rPr>
          <w:sz w:val="18"/>
        </w:rPr>
        <w:t xml:space="preserve"> </w:t>
      </w:r>
    </w:p>
    <w:p w14:paraId="2EF7FF17" w14:textId="77777777" w:rsidR="00C11215" w:rsidRDefault="00C02825">
      <w:pPr>
        <w:numPr>
          <w:ilvl w:val="1"/>
          <w:numId w:val="2"/>
        </w:numPr>
        <w:spacing w:after="7" w:line="269" w:lineRule="auto"/>
        <w:ind w:right="36" w:hanging="36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7B01ED18" w14:textId="77777777" w:rsidR="00C11215" w:rsidRDefault="00C02825">
      <w:pPr>
        <w:spacing w:after="9" w:line="267" w:lineRule="auto"/>
        <w:ind w:left="715" w:right="34" w:hanging="10"/>
        <w:jc w:val="both"/>
      </w:pPr>
      <w:r>
        <w:rPr>
          <w:i/>
          <w:sz w:val="18"/>
        </w:rPr>
        <w:t xml:space="preserve">(wskazać podmiotowy środek dowodowy, adres internetowy, wydający urząd lub organ, dokładne dane referencyjne dokumentacji) </w:t>
      </w:r>
    </w:p>
    <w:p w14:paraId="13F1A676" w14:textId="77777777" w:rsidR="00C11215" w:rsidRDefault="00C02825">
      <w:pPr>
        <w:spacing w:after="17"/>
        <w:ind w:left="720"/>
      </w:pPr>
      <w:r>
        <w:rPr>
          <w:i/>
          <w:sz w:val="18"/>
        </w:rPr>
        <w:t xml:space="preserve"> </w:t>
      </w:r>
    </w:p>
    <w:p w14:paraId="388BB058" w14:textId="77777777" w:rsidR="00C11215" w:rsidRDefault="00C02825">
      <w:pPr>
        <w:spacing w:after="42"/>
        <w:ind w:left="720"/>
      </w:pPr>
      <w:r>
        <w:rPr>
          <w:i/>
          <w:sz w:val="18"/>
        </w:rPr>
        <w:t xml:space="preserve"> </w:t>
      </w:r>
    </w:p>
    <w:p w14:paraId="61F8F1A4" w14:textId="77777777" w:rsidR="00C11215" w:rsidRDefault="00C02825">
      <w:pPr>
        <w:numPr>
          <w:ilvl w:val="0"/>
          <w:numId w:val="2"/>
        </w:numPr>
        <w:spacing w:after="7" w:line="269" w:lineRule="auto"/>
        <w:ind w:right="36" w:hanging="360"/>
        <w:jc w:val="both"/>
      </w:pPr>
      <w:r>
        <w:rPr>
          <w:b/>
          <w:sz w:val="18"/>
        </w:rPr>
        <w:t>Oświadczam</w:t>
      </w:r>
      <w:r>
        <w:rPr>
          <w:sz w:val="18"/>
        </w:rPr>
        <w:t xml:space="preserve">/y,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65AF9F8" w14:textId="77777777" w:rsidR="00C11215" w:rsidRDefault="00C02825">
      <w:pPr>
        <w:spacing w:after="0"/>
        <w:ind w:left="101"/>
      </w:pPr>
      <w:r>
        <w:rPr>
          <w:sz w:val="18"/>
        </w:rPr>
        <w:t xml:space="preserve"> </w:t>
      </w:r>
    </w:p>
    <w:p w14:paraId="0B346D53" w14:textId="77777777" w:rsidR="00C11215" w:rsidRDefault="00C02825">
      <w:pPr>
        <w:spacing w:after="0"/>
        <w:ind w:left="720"/>
      </w:pPr>
      <w:r>
        <w:rPr>
          <w:sz w:val="18"/>
        </w:rPr>
        <w:t xml:space="preserve"> </w:t>
      </w:r>
    </w:p>
    <w:p w14:paraId="7552AE8A" w14:textId="77777777" w:rsidR="00C11215" w:rsidRDefault="00C02825">
      <w:pPr>
        <w:spacing w:after="106" w:line="269" w:lineRule="auto"/>
        <w:ind w:left="111" w:right="36" w:hanging="10"/>
        <w:jc w:val="both"/>
      </w:pPr>
      <w:r>
        <w:rPr>
          <w:sz w:val="18"/>
        </w:rPr>
        <w:t xml:space="preserve"> ........................................, dnia ..................................... 2024r. </w:t>
      </w:r>
    </w:p>
    <w:p w14:paraId="7FFED678" w14:textId="77777777" w:rsidR="00C11215" w:rsidRDefault="00C02825">
      <w:pPr>
        <w:tabs>
          <w:tab w:val="center" w:pos="1336"/>
          <w:tab w:val="center" w:pos="3333"/>
          <w:tab w:val="center" w:pos="4249"/>
          <w:tab w:val="center" w:pos="4957"/>
        </w:tabs>
        <w:spacing w:after="207" w:line="267" w:lineRule="auto"/>
      </w:pPr>
      <w:r>
        <w:tab/>
      </w:r>
      <w:r>
        <w:rPr>
          <w:i/>
          <w:sz w:val="18"/>
        </w:rPr>
        <w:t xml:space="preserve"> (miejscowość) </w:t>
      </w:r>
      <w:r>
        <w:rPr>
          <w:i/>
          <w:sz w:val="18"/>
        </w:rPr>
        <w:tab/>
        <w:t xml:space="preserve">   (data)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6E76C0FD" w14:textId="77777777" w:rsidR="00C11215" w:rsidRDefault="00C02825">
      <w:pPr>
        <w:pStyle w:val="Nagwek1"/>
      </w:pPr>
      <w:r>
        <w:rPr>
          <w:sz w:val="18"/>
        </w:rPr>
        <w:t xml:space="preserve">                                                                                                                           </w:t>
      </w:r>
      <w:r>
        <w:t xml:space="preserve">…………………………………………………………….……..………… </w:t>
      </w:r>
    </w:p>
    <w:p w14:paraId="5CD68C70" w14:textId="77777777" w:rsidR="00C02825" w:rsidRDefault="00C02825" w:rsidP="00C02825">
      <w:pPr>
        <w:tabs>
          <w:tab w:val="center" w:pos="804"/>
          <w:tab w:val="center" w:pos="3048"/>
          <w:tab w:val="center" w:pos="3541"/>
          <w:tab w:val="center" w:pos="4249"/>
          <w:tab w:val="center" w:pos="7133"/>
        </w:tabs>
        <w:spacing w:after="103" w:line="265" w:lineRule="auto"/>
      </w:pPr>
      <w:r>
        <w:tab/>
      </w: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  </w:t>
      </w:r>
      <w:r>
        <w:rPr>
          <w:i/>
          <w:sz w:val="20"/>
        </w:rPr>
        <w:tab/>
        <w:t xml:space="preserve">      (</w:t>
      </w:r>
      <w:r>
        <w:rPr>
          <w:i/>
          <w:sz w:val="16"/>
        </w:rPr>
        <w:t>podpis elektroniczny osoby /ób reprezentujących Wykonawcę)</w:t>
      </w:r>
      <w:r>
        <w:t xml:space="preserve"> </w:t>
      </w:r>
    </w:p>
    <w:p w14:paraId="2DD69F7F" w14:textId="77777777" w:rsidR="00C02825" w:rsidRDefault="00C02825" w:rsidP="00C02825">
      <w:pPr>
        <w:tabs>
          <w:tab w:val="center" w:pos="804"/>
          <w:tab w:val="center" w:pos="3048"/>
          <w:tab w:val="center" w:pos="3541"/>
          <w:tab w:val="center" w:pos="4249"/>
          <w:tab w:val="center" w:pos="7133"/>
        </w:tabs>
        <w:spacing w:after="103" w:line="265" w:lineRule="auto"/>
        <w:rPr>
          <w:strike/>
        </w:rPr>
      </w:pPr>
      <w:r>
        <w:rPr>
          <w:i/>
          <w:sz w:val="16"/>
        </w:rPr>
        <w:t xml:space="preserve">*niepotrzebne skreślić </w:t>
      </w:r>
      <w:r>
        <w:rPr>
          <w:strike/>
        </w:rPr>
        <w:t xml:space="preserve">                                 </w:t>
      </w:r>
    </w:p>
    <w:p w14:paraId="1DB199D0" w14:textId="77777777" w:rsidR="00C02825" w:rsidRDefault="00C02825" w:rsidP="00C02825">
      <w:pPr>
        <w:tabs>
          <w:tab w:val="center" w:pos="804"/>
          <w:tab w:val="center" w:pos="3048"/>
          <w:tab w:val="center" w:pos="3541"/>
          <w:tab w:val="center" w:pos="4249"/>
          <w:tab w:val="center" w:pos="7133"/>
        </w:tabs>
        <w:spacing w:after="103" w:line="265" w:lineRule="auto"/>
        <w:rPr>
          <w:strike/>
        </w:rPr>
      </w:pPr>
    </w:p>
    <w:p w14:paraId="41668FC3" w14:textId="77777777" w:rsidR="00C02825" w:rsidRPr="00C02825" w:rsidRDefault="00C02825" w:rsidP="00C02825">
      <w:pPr>
        <w:suppressAutoHyphens/>
        <w:spacing w:after="0" w:line="280" w:lineRule="exact"/>
        <w:ind w:left="714"/>
        <w:jc w:val="both"/>
        <w:rPr>
          <w:rFonts w:eastAsiaTheme="minorHAnsi"/>
          <w:b/>
          <w:i/>
          <w:color w:val="92D050"/>
          <w:sz w:val="24"/>
          <w:szCs w:val="24"/>
          <w:lang w:eastAsia="en-US"/>
        </w:rPr>
      </w:pPr>
      <w:r w:rsidRPr="00C02825">
        <w:rPr>
          <w:rFonts w:eastAsiaTheme="minorHAnsi"/>
          <w:i/>
          <w:iCs/>
          <w:color w:val="00B050"/>
          <w:sz w:val="24"/>
          <w:szCs w:val="24"/>
          <w:lang w:eastAsia="en-US"/>
        </w:rPr>
        <w:t xml:space="preserve">Plik należy opatrzyć </w:t>
      </w:r>
      <w:hyperlink r:id="rId5" w:history="1">
        <w:r w:rsidRPr="00C02825">
          <w:rPr>
            <w:rFonts w:eastAsiaTheme="minorHAnsi"/>
            <w:i/>
            <w:color w:val="00B050"/>
            <w:u w:val="single"/>
            <w:lang w:eastAsia="en-US"/>
          </w:rPr>
          <w:t>kwalifikowanym podpisem elektronicznym</w:t>
        </w:r>
      </w:hyperlink>
      <w:r w:rsidRPr="00C02825">
        <w:rPr>
          <w:rFonts w:eastAsiaTheme="minorHAnsi"/>
          <w:i/>
          <w:color w:val="00B050"/>
          <w:lang w:eastAsia="en-US"/>
        </w:rPr>
        <w:t xml:space="preserve"> lub </w:t>
      </w:r>
      <w:hyperlink r:id="rId6" w:history="1">
        <w:r w:rsidRPr="00C02825">
          <w:rPr>
            <w:rFonts w:eastAsiaTheme="minorHAnsi"/>
            <w:i/>
            <w:color w:val="00B050"/>
            <w:u w:val="single"/>
            <w:lang w:eastAsia="en-US"/>
          </w:rPr>
          <w:t>podpisem zaufanym</w:t>
        </w:r>
      </w:hyperlink>
      <w:r w:rsidRPr="00C02825">
        <w:rPr>
          <w:rFonts w:eastAsiaTheme="minorHAnsi"/>
          <w:i/>
          <w:color w:val="00B050"/>
          <w:lang w:eastAsia="en-US"/>
        </w:rPr>
        <w:t xml:space="preserve"> lub </w:t>
      </w:r>
      <w:hyperlink r:id="rId7" w:history="1">
        <w:r w:rsidRPr="00C02825">
          <w:rPr>
            <w:rFonts w:eastAsiaTheme="minorHAnsi"/>
            <w:i/>
            <w:color w:val="00B050"/>
            <w:u w:val="single"/>
            <w:lang w:eastAsia="en-US"/>
          </w:rPr>
          <w:t>podpisem osobistym</w:t>
        </w:r>
      </w:hyperlink>
      <w:r w:rsidRPr="00C02825">
        <w:rPr>
          <w:rFonts w:eastAsiaTheme="minorHAnsi"/>
          <w:i/>
          <w:color w:val="00B050"/>
          <w:lang w:eastAsia="en-US"/>
        </w:rPr>
        <w:t xml:space="preserve"> </w:t>
      </w:r>
      <w:r w:rsidRPr="00C02825">
        <w:rPr>
          <w:rFonts w:eastAsiaTheme="minorHAnsi"/>
          <w:i/>
          <w:color w:val="00B050"/>
          <w:sz w:val="24"/>
          <w:szCs w:val="24"/>
          <w:lang w:eastAsia="en-US"/>
        </w:rPr>
        <w:t>osobę lub osoby uprawnione do reprezentowania Wykonawcy.</w:t>
      </w:r>
    </w:p>
    <w:p w14:paraId="16A60575" w14:textId="77777777" w:rsidR="00C02825" w:rsidRDefault="00C02825" w:rsidP="00C02825">
      <w:pPr>
        <w:tabs>
          <w:tab w:val="center" w:pos="804"/>
          <w:tab w:val="center" w:pos="3048"/>
          <w:tab w:val="center" w:pos="3541"/>
          <w:tab w:val="center" w:pos="4249"/>
          <w:tab w:val="center" w:pos="7133"/>
        </w:tabs>
        <w:spacing w:after="103" w:line="265" w:lineRule="auto"/>
      </w:pPr>
      <w:r>
        <w:rPr>
          <w:strike/>
        </w:rPr>
        <w:t xml:space="preserve">                                                                                  </w:t>
      </w:r>
      <w:r>
        <w:t xml:space="preserve"> </w:t>
      </w:r>
    </w:p>
    <w:p w14:paraId="7A2C1644" w14:textId="77777777" w:rsidR="00C11215" w:rsidRDefault="00C02825" w:rsidP="00C02825">
      <w:pPr>
        <w:spacing w:after="20" w:line="245" w:lineRule="auto"/>
        <w:ind w:right="41"/>
        <w:jc w:val="both"/>
      </w:pPr>
      <w:r>
        <w:rPr>
          <w:color w:val="222222"/>
          <w:sz w:val="16"/>
        </w:rPr>
        <w:t>3)</w:t>
      </w:r>
      <w:r>
        <w:rPr>
          <w:rFonts w:ascii="Arial" w:eastAsia="Arial" w:hAnsi="Arial" w:cs="Arial"/>
          <w:color w:val="222222"/>
          <w:sz w:val="16"/>
        </w:rPr>
        <w:t xml:space="preserve"> </w:t>
      </w:r>
      <w:r>
        <w:rPr>
          <w:i/>
          <w:color w:val="222222"/>
          <w:sz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color w:val="222222"/>
          <w:sz w:val="16"/>
        </w:rPr>
        <w:t xml:space="preserve"> </w:t>
      </w:r>
    </w:p>
    <w:p w14:paraId="085F3AD3" w14:textId="77777777" w:rsidR="00C11215" w:rsidRDefault="00C02825" w:rsidP="00C02825">
      <w:pPr>
        <w:spacing w:after="416" w:line="239" w:lineRule="auto"/>
        <w:jc w:val="both"/>
      </w:pPr>
      <w:r>
        <w:rPr>
          <w:sz w:val="16"/>
        </w:rPr>
        <w:t xml:space="preserve">Więcej informacji na temat ww. podstawy wykluczenia znajduje się na stronie internetowej Urzędu Zamówień Publicznych, w zakładce „Ukraina” </w:t>
      </w:r>
      <w:hyperlink r:id="rId8">
        <w:r>
          <w:rPr>
            <w:color w:val="0563C1"/>
            <w:sz w:val="16"/>
            <w:u w:val="single" w:color="0563C1"/>
          </w:rPr>
          <w:t>https://www.uzp.gov.pl/ukraina/komunikaty/nowe</w:t>
        </w:r>
      </w:hyperlink>
      <w:hyperlink r:id="rId9">
        <w:r>
          <w:rPr>
            <w:color w:val="0563C1"/>
            <w:sz w:val="16"/>
            <w:u w:val="single" w:color="0563C1"/>
          </w:rPr>
          <w:t>-</w:t>
        </w:r>
      </w:hyperlink>
      <w:hyperlink r:id="rId10">
        <w:r>
          <w:rPr>
            <w:color w:val="0563C1"/>
            <w:sz w:val="16"/>
            <w:u w:val="single" w:color="0563C1"/>
          </w:rPr>
          <w:t>podstawy</w:t>
        </w:r>
      </w:hyperlink>
      <w:hyperlink r:id="rId11">
        <w:r>
          <w:rPr>
            <w:color w:val="0563C1"/>
            <w:sz w:val="16"/>
            <w:u w:val="single" w:color="0563C1"/>
          </w:rPr>
          <w:t>-</w:t>
        </w:r>
      </w:hyperlink>
      <w:hyperlink r:id="rId12">
        <w:r>
          <w:rPr>
            <w:color w:val="0563C1"/>
            <w:sz w:val="16"/>
            <w:u w:val="single" w:color="0563C1"/>
          </w:rPr>
          <w:t>wykluczenia</w:t>
        </w:r>
      </w:hyperlink>
      <w:hyperlink r:id="rId13">
        <w:r>
          <w:rPr>
            <w:color w:val="0563C1"/>
            <w:sz w:val="16"/>
            <w:u w:val="single" w:color="0563C1"/>
          </w:rPr>
          <w:t>-</w:t>
        </w:r>
      </w:hyperlink>
      <w:hyperlink r:id="rId14">
        <w:r>
          <w:rPr>
            <w:color w:val="0563C1"/>
            <w:sz w:val="16"/>
            <w:u w:val="single" w:color="0563C1"/>
          </w:rPr>
          <w:t>z</w:t>
        </w:r>
      </w:hyperlink>
      <w:hyperlink r:id="rId15">
        <w:r>
          <w:rPr>
            <w:color w:val="0563C1"/>
            <w:sz w:val="16"/>
            <w:u w:val="single" w:color="0563C1"/>
          </w:rPr>
          <w:t>-</w:t>
        </w:r>
      </w:hyperlink>
      <w:hyperlink r:id="rId16">
        <w:r>
          <w:rPr>
            <w:color w:val="0563C1"/>
            <w:sz w:val="16"/>
            <w:u w:val="single" w:color="0563C1"/>
          </w:rPr>
          <w:t>postepowania</w:t>
        </w:r>
      </w:hyperlink>
      <w:hyperlink r:id="rId17">
        <w:r>
          <w:rPr>
            <w:color w:val="0563C1"/>
            <w:sz w:val="16"/>
            <w:u w:val="single" w:color="0563C1"/>
          </w:rPr>
          <w:t>-</w:t>
        </w:r>
      </w:hyperlink>
      <w:hyperlink r:id="rId18">
        <w:r>
          <w:rPr>
            <w:color w:val="0563C1"/>
            <w:sz w:val="16"/>
            <w:u w:val="single" w:color="0563C1"/>
          </w:rPr>
          <w:t>lub</w:t>
        </w:r>
      </w:hyperlink>
      <w:hyperlink r:id="rId19">
        <w:r>
          <w:rPr>
            <w:color w:val="0563C1"/>
            <w:sz w:val="16"/>
            <w:u w:val="single" w:color="0563C1"/>
          </w:rPr>
          <w:t>-</w:t>
        </w:r>
      </w:hyperlink>
      <w:hyperlink r:id="rId20">
        <w:r>
          <w:rPr>
            <w:color w:val="0563C1"/>
            <w:sz w:val="16"/>
            <w:u w:val="single" w:color="0563C1"/>
          </w:rPr>
          <w:t>konkursu</w:t>
        </w:r>
      </w:hyperlink>
      <w:hyperlink r:id="rId21">
        <w:r>
          <w:rPr>
            <w:color w:val="0563C1"/>
            <w:sz w:val="16"/>
            <w:u w:val="single" w:color="0563C1"/>
          </w:rPr>
          <w:t>-</w:t>
        </w:r>
      </w:hyperlink>
      <w:hyperlink r:id="rId22">
        <w:r>
          <w:rPr>
            <w:color w:val="0563C1"/>
            <w:sz w:val="16"/>
            <w:u w:val="single" w:color="0563C1"/>
          </w:rPr>
          <w:t>oraz</w:t>
        </w:r>
      </w:hyperlink>
      <w:hyperlink r:id="rId23">
        <w:r>
          <w:rPr>
            <w:color w:val="0563C1"/>
            <w:sz w:val="16"/>
            <w:u w:val="single" w:color="0563C1"/>
          </w:rPr>
          <w:t>-</w:t>
        </w:r>
      </w:hyperlink>
      <w:hyperlink r:id="rId24">
        <w:r>
          <w:rPr>
            <w:color w:val="0563C1"/>
            <w:sz w:val="16"/>
            <w:u w:val="single" w:color="0563C1"/>
          </w:rPr>
          <w:t>kara</w:t>
        </w:r>
      </w:hyperlink>
      <w:hyperlink r:id="rId25">
        <w:r>
          <w:rPr>
            <w:color w:val="0563C1"/>
            <w:sz w:val="16"/>
            <w:u w:val="single" w:color="0563C1"/>
          </w:rPr>
          <w:t>-</w:t>
        </w:r>
      </w:hyperlink>
      <w:hyperlink r:id="rId26">
        <w:r>
          <w:rPr>
            <w:color w:val="0563C1"/>
            <w:sz w:val="16"/>
            <w:u w:val="single" w:color="0563C1"/>
          </w:rPr>
          <w:t>pieniezna</w:t>
        </w:r>
      </w:hyperlink>
      <w:hyperlink r:id="rId27">
        <w:r>
          <w:rPr>
            <w:color w:val="0563C1"/>
            <w:sz w:val="16"/>
            <w:u w:val="single" w:color="0563C1"/>
          </w:rPr>
          <w:t>-</w:t>
        </w:r>
      </w:hyperlink>
      <w:hyperlink r:id="rId28">
        <w:r>
          <w:rPr>
            <w:color w:val="0563C1"/>
            <w:sz w:val="16"/>
            <w:u w:val="single" w:color="0563C1"/>
          </w:rPr>
          <w:t>jako</w:t>
        </w:r>
      </w:hyperlink>
      <w:hyperlink r:id="rId29">
        <w:r>
          <w:rPr>
            <w:color w:val="0563C1"/>
            <w:sz w:val="16"/>
            <w:u w:val="single" w:color="0563C1"/>
          </w:rPr>
          <w:t>-</w:t>
        </w:r>
      </w:hyperlink>
      <w:hyperlink r:id="rId30">
        <w:r>
          <w:rPr>
            <w:color w:val="0563C1"/>
            <w:sz w:val="16"/>
            <w:u w:val="single" w:color="0563C1"/>
          </w:rPr>
          <w:t>sankcje</w:t>
        </w:r>
      </w:hyperlink>
      <w:hyperlink r:id="rId31">
        <w:r>
          <w:rPr>
            <w:color w:val="0563C1"/>
            <w:sz w:val="16"/>
            <w:u w:val="single" w:color="0563C1"/>
          </w:rPr>
          <w:t>-</w:t>
        </w:r>
      </w:hyperlink>
      <w:hyperlink r:id="rId32">
        <w:r>
          <w:rPr>
            <w:color w:val="0563C1"/>
            <w:sz w:val="16"/>
            <w:u w:val="single" w:color="0563C1"/>
          </w:rPr>
          <w:t>w</w:t>
        </w:r>
      </w:hyperlink>
      <w:hyperlink r:id="rId33">
        <w:r>
          <w:rPr>
            <w:color w:val="0563C1"/>
            <w:sz w:val="16"/>
            <w:u w:val="single" w:color="0563C1"/>
          </w:rPr>
          <w:t>-</w:t>
        </w:r>
      </w:hyperlink>
      <w:hyperlink r:id="rId34">
        <w:r>
          <w:rPr>
            <w:color w:val="0563C1"/>
            <w:sz w:val="16"/>
            <w:u w:val="single" w:color="0563C1"/>
          </w:rPr>
          <w:t>celu</w:t>
        </w:r>
      </w:hyperlink>
      <w:hyperlink r:id="rId35"/>
      <w:hyperlink r:id="rId36">
        <w:r>
          <w:rPr>
            <w:color w:val="0563C1"/>
            <w:sz w:val="16"/>
            <w:u w:val="single" w:color="0563C1"/>
          </w:rPr>
          <w:t>przeciwdzialania</w:t>
        </w:r>
      </w:hyperlink>
      <w:hyperlink r:id="rId37">
        <w:r>
          <w:rPr>
            <w:color w:val="0563C1"/>
            <w:sz w:val="16"/>
            <w:u w:val="single" w:color="0563C1"/>
          </w:rPr>
          <w:t>-</w:t>
        </w:r>
      </w:hyperlink>
      <w:hyperlink r:id="rId38">
        <w:r>
          <w:rPr>
            <w:color w:val="0563C1"/>
            <w:sz w:val="16"/>
            <w:u w:val="single" w:color="0563C1"/>
          </w:rPr>
          <w:t>wspieraniu</w:t>
        </w:r>
      </w:hyperlink>
      <w:hyperlink r:id="rId39">
        <w:r>
          <w:rPr>
            <w:color w:val="0563C1"/>
            <w:sz w:val="16"/>
            <w:u w:val="single" w:color="0563C1"/>
          </w:rPr>
          <w:t>-</w:t>
        </w:r>
      </w:hyperlink>
      <w:hyperlink r:id="rId40">
        <w:r>
          <w:rPr>
            <w:color w:val="0563C1"/>
            <w:sz w:val="16"/>
            <w:u w:val="single" w:color="0563C1"/>
          </w:rPr>
          <w:t>agresji</w:t>
        </w:r>
      </w:hyperlink>
      <w:hyperlink r:id="rId41">
        <w:r>
          <w:rPr>
            <w:color w:val="0563C1"/>
            <w:sz w:val="16"/>
            <w:u w:val="single" w:color="0563C1"/>
          </w:rPr>
          <w:t>-</w:t>
        </w:r>
      </w:hyperlink>
      <w:hyperlink r:id="rId42">
        <w:r>
          <w:rPr>
            <w:color w:val="0563C1"/>
            <w:sz w:val="16"/>
            <w:u w:val="single" w:color="0563C1"/>
          </w:rPr>
          <w:t>federacji</w:t>
        </w:r>
      </w:hyperlink>
      <w:hyperlink r:id="rId43">
        <w:r>
          <w:rPr>
            <w:color w:val="0563C1"/>
            <w:sz w:val="16"/>
            <w:u w:val="single" w:color="0563C1"/>
          </w:rPr>
          <w:t>-</w:t>
        </w:r>
      </w:hyperlink>
      <w:hyperlink r:id="rId44">
        <w:r>
          <w:rPr>
            <w:color w:val="0563C1"/>
            <w:sz w:val="16"/>
            <w:u w:val="single" w:color="0563C1"/>
          </w:rPr>
          <w:t>rosyjskiej</w:t>
        </w:r>
      </w:hyperlink>
      <w:hyperlink r:id="rId45">
        <w:r>
          <w:rPr>
            <w:color w:val="0563C1"/>
            <w:sz w:val="16"/>
            <w:u w:val="single" w:color="0563C1"/>
          </w:rPr>
          <w:t>-</w:t>
        </w:r>
      </w:hyperlink>
      <w:hyperlink r:id="rId46">
        <w:r>
          <w:rPr>
            <w:color w:val="0563C1"/>
            <w:sz w:val="16"/>
            <w:u w:val="single" w:color="0563C1"/>
          </w:rPr>
          <w:t>na</w:t>
        </w:r>
      </w:hyperlink>
      <w:hyperlink r:id="rId47">
        <w:r>
          <w:rPr>
            <w:color w:val="0563C1"/>
            <w:sz w:val="16"/>
            <w:u w:val="single" w:color="0563C1"/>
          </w:rPr>
          <w:t>-</w:t>
        </w:r>
      </w:hyperlink>
      <w:hyperlink r:id="rId48">
        <w:r>
          <w:rPr>
            <w:color w:val="0563C1"/>
            <w:sz w:val="16"/>
            <w:u w:val="single" w:color="0563C1"/>
          </w:rPr>
          <w:t>ukraine</w:t>
        </w:r>
      </w:hyperlink>
      <w:hyperlink r:id="rId49">
        <w:r>
          <w:rPr>
            <w:color w:val="222222"/>
            <w:sz w:val="16"/>
          </w:rPr>
          <w:t xml:space="preserve"> </w:t>
        </w:r>
      </w:hyperlink>
    </w:p>
    <w:p w14:paraId="4860578A" w14:textId="77777777" w:rsidR="00C11215" w:rsidRDefault="00C02825">
      <w:pPr>
        <w:spacing w:after="0"/>
        <w:ind w:left="10" w:right="35" w:hanging="10"/>
        <w:jc w:val="right"/>
      </w:pPr>
      <w:r>
        <w:rPr>
          <w:rFonts w:ascii="Times New Roman" w:eastAsia="Times New Roman" w:hAnsi="Times New Roman" w:cs="Times New Roman"/>
        </w:rPr>
        <w:t>2</w:t>
      </w:r>
      <w:r>
        <w:t xml:space="preserve"> </w:t>
      </w:r>
    </w:p>
    <w:p w14:paraId="330B2D63" w14:textId="77777777" w:rsidR="00C11215" w:rsidRDefault="00C02825">
      <w:pPr>
        <w:spacing w:after="0"/>
      </w:pPr>
      <w:r>
        <w:t xml:space="preserve"> </w:t>
      </w:r>
    </w:p>
    <w:sectPr w:rsidR="00C11215">
      <w:pgSz w:w="11906" w:h="16838"/>
      <w:pgMar w:top="720" w:right="668" w:bottom="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22C9D"/>
    <w:multiLevelType w:val="hybridMultilevel"/>
    <w:tmpl w:val="6ED456CC"/>
    <w:lvl w:ilvl="0" w:tplc="3D961F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06CF3E">
      <w:start w:val="1"/>
      <w:numFmt w:val="decimal"/>
      <w:lvlRestart w:val="0"/>
      <w:lvlText w:val="%2)"/>
      <w:lvlJc w:val="left"/>
      <w:pPr>
        <w:ind w:left="912"/>
      </w:pPr>
      <w:rPr>
        <w:rFonts w:ascii="Calibri" w:eastAsia="Calibri" w:hAnsi="Calibri" w:cs="Calibri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B28728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4290DE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D0AE4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684D6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E441C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C29C1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E414F4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C4A9C"/>
    <w:multiLevelType w:val="hybridMultilevel"/>
    <w:tmpl w:val="274AA3C2"/>
    <w:lvl w:ilvl="0" w:tplc="B840EF1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4268E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30C1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9A09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86B4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84D1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CA2C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2A89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BACF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B449A6"/>
    <w:multiLevelType w:val="hybridMultilevel"/>
    <w:tmpl w:val="3E3CCF78"/>
    <w:lvl w:ilvl="0" w:tplc="BE066F66">
      <w:start w:val="6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2E2646">
      <w:start w:val="1"/>
      <w:numFmt w:val="decimal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A8A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C6DA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18AA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2E0D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2E67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C836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F8CB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426051">
    <w:abstractNumId w:val="1"/>
  </w:num>
  <w:num w:numId="2" w16cid:durableId="2082478648">
    <w:abstractNumId w:val="2"/>
  </w:num>
  <w:num w:numId="3" w16cid:durableId="144434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15"/>
    <w:rsid w:val="001239C2"/>
    <w:rsid w:val="00C02825"/>
    <w:rsid w:val="00C11215"/>
    <w:rsid w:val="00E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FEA6"/>
  <w15:docId w15:val="{202DD5E0-C4D0-4FFF-A3C1-2CD6D476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7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6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1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4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2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7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1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4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2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7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0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5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5" Type="http://schemas.openxmlformats.org/officeDocument/2006/relationships/hyperlink" Target="https://www.nccert.pl/" TargetMode="External"/><Relationship Id="rId15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3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6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0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1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4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4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2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7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0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5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3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7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5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3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6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0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1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2526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cp:lastModifiedBy>Magdalena Bieńkowska</cp:lastModifiedBy>
  <cp:revision>3</cp:revision>
  <dcterms:created xsi:type="dcterms:W3CDTF">2024-09-12T07:56:00Z</dcterms:created>
  <dcterms:modified xsi:type="dcterms:W3CDTF">2024-09-12T08:29:00Z</dcterms:modified>
</cp:coreProperties>
</file>