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6705AE3B" w14:textId="0709437B" w:rsidR="00E3160C" w:rsidRDefault="00435840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435840">
        <w:rPr>
          <w:rFonts w:ascii="Open Sans" w:hAnsi="Open Sans" w:cs="Open Sans"/>
          <w:sz w:val="20"/>
          <w:szCs w:val="20"/>
        </w:rPr>
        <w:t>Wykonanie remontu ogrodzenia zewnętrznego na terenie Cmentarza Komunalnego w Koszalinie przy ulicy Gnieźnieńskiej 44.</w:t>
      </w:r>
    </w:p>
    <w:p w14:paraId="6EEB82E6" w14:textId="77777777" w:rsidR="00435840" w:rsidRDefault="00435840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3F21BE"/>
    <w:rsid w:val="00435840"/>
    <w:rsid w:val="00512F47"/>
    <w:rsid w:val="005260B9"/>
    <w:rsid w:val="00593E99"/>
    <w:rsid w:val="005D5DD0"/>
    <w:rsid w:val="005E7749"/>
    <w:rsid w:val="00673061"/>
    <w:rsid w:val="0081225D"/>
    <w:rsid w:val="00872D7C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6B88"/>
    <w:rsid w:val="00BA0BAE"/>
    <w:rsid w:val="00CD6E11"/>
    <w:rsid w:val="00D447B8"/>
    <w:rsid w:val="00DE69F0"/>
    <w:rsid w:val="00E3160C"/>
    <w:rsid w:val="00E32ECA"/>
    <w:rsid w:val="00E618FD"/>
    <w:rsid w:val="00EA6D99"/>
    <w:rsid w:val="00F07E6B"/>
    <w:rsid w:val="00F128B1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21</cp:revision>
  <cp:lastPrinted>2021-02-26T09:40:00Z</cp:lastPrinted>
  <dcterms:created xsi:type="dcterms:W3CDTF">2021-02-26T09:41:00Z</dcterms:created>
  <dcterms:modified xsi:type="dcterms:W3CDTF">2024-05-28T08:51:00Z</dcterms:modified>
</cp:coreProperties>
</file>